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03383" w14:textId="1FE81045" w:rsidR="00B0266A" w:rsidRPr="005A33AA" w:rsidRDefault="00D52751" w:rsidP="002677AD">
      <w:pPr>
        <w:widowControl/>
        <w:spacing w:before="120" w:after="60" w:line="240" w:lineRule="exact"/>
        <w:jc w:val="center"/>
        <w:rPr>
          <w:rFonts w:ascii="Book Antiqua" w:hAnsi="Book Antiqua" w:cs="Arial"/>
          <w:caps/>
          <w:sz w:val="24"/>
          <w:szCs w:val="24"/>
          <w14:ligatures w14:val="all"/>
        </w:rPr>
      </w:pPr>
      <w:r w:rsidRPr="002677AD">
        <w:rPr>
          <w:rFonts w:ascii="Book Antiqua" w:hAnsi="Book Antiqua" w:cs="Arial"/>
          <w:caps/>
          <w:noProof/>
          <w:sz w:val="30"/>
          <w:szCs w:val="30"/>
          <w:lang w:eastAsia="de-DE"/>
        </w:rPr>
        <w:drawing>
          <wp:anchor distT="0" distB="0" distL="114300" distR="114300" simplePos="0" relativeHeight="251722752" behindDoc="0" locked="0" layoutInCell="1" allowOverlap="1" wp14:anchorId="3BA005D9" wp14:editId="6FC90815">
            <wp:simplePos x="0" y="0"/>
            <wp:positionH relativeFrom="column">
              <wp:posOffset>1573530</wp:posOffset>
            </wp:positionH>
            <wp:positionV relativeFrom="paragraph">
              <wp:posOffset>-447040</wp:posOffset>
            </wp:positionV>
            <wp:extent cx="3860800" cy="5494020"/>
            <wp:effectExtent l="0" t="3810" r="0" b="0"/>
            <wp:wrapTopAndBottom/>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20 at 19.12.41.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3860800" cy="5494020"/>
                    </a:xfrm>
                    <a:prstGeom prst="rect">
                      <a:avLst/>
                    </a:prstGeom>
                  </pic:spPr>
                </pic:pic>
              </a:graphicData>
            </a:graphic>
            <wp14:sizeRelH relativeFrom="page">
              <wp14:pctWidth>0</wp14:pctWidth>
            </wp14:sizeRelH>
            <wp14:sizeRelV relativeFrom="page">
              <wp14:pctHeight>0</wp14:pctHeight>
            </wp14:sizeRelV>
          </wp:anchor>
        </w:drawing>
      </w:r>
      <w:r w:rsidR="00B0266A" w:rsidRPr="002677AD">
        <w:rPr>
          <w:rFonts w:ascii="Book Antiqua" w:hAnsi="Book Antiqua"/>
          <w:caps/>
          <w:spacing w:val="10"/>
          <w:sz w:val="30"/>
          <w:szCs w:val="30"/>
          <w:lang w:eastAsia="de-DE"/>
          <w14:ligatures w14:val="all"/>
        </w:rPr>
        <w:t>Sprachkreis Deutsch / Bubenberg-Gesellschaft Be</w:t>
      </w:r>
      <w:r w:rsidR="002677AD">
        <w:rPr>
          <w:rFonts w:ascii="Book Antiqua" w:hAnsi="Book Antiqua"/>
          <w:caps/>
          <w:spacing w:val="10"/>
          <w:sz w:val="30"/>
          <w:szCs w:val="30"/>
          <w:lang w:eastAsia="de-DE"/>
          <w14:ligatures w14:val="all"/>
        </w:rPr>
        <w:t>R</w:t>
      </w:r>
      <w:bookmarkStart w:id="0" w:name="_GoBack"/>
      <w:bookmarkEnd w:id="0"/>
      <w:r w:rsidR="002677AD">
        <w:rPr>
          <w:rFonts w:ascii="Book Antiqua" w:hAnsi="Book Antiqua"/>
          <w:caps/>
          <w:spacing w:val="10"/>
          <w:sz w:val="30"/>
          <w:szCs w:val="30"/>
          <w:lang w:eastAsia="de-DE"/>
          <w14:ligatures w14:val="all"/>
        </w:rPr>
        <w:t>N</w:t>
      </w:r>
    </w:p>
    <w:p w14:paraId="67C4E3B5" w14:textId="1695DC66" w:rsidR="00B0266A" w:rsidRPr="005A33AA" w:rsidRDefault="00B0266A" w:rsidP="00486655">
      <w:pPr>
        <w:widowControl/>
        <w:spacing w:before="40" w:after="40" w:line="240" w:lineRule="exact"/>
        <w:ind w:left="-426" w:right="-433"/>
        <w:jc w:val="center"/>
        <w:rPr>
          <w:rFonts w:ascii="Book Antiqua" w:hAnsi="Book Antiqua" w:cs="Arial"/>
          <w:caps/>
          <w:sz w:val="18"/>
          <w:szCs w:val="18"/>
          <w14:ligatures w14:val="all"/>
        </w:rPr>
      </w:pPr>
    </w:p>
    <w:p w14:paraId="07607CA9" w14:textId="0F7E6D3C" w:rsidR="00B0266A" w:rsidRPr="002677AD" w:rsidRDefault="00B0266A" w:rsidP="00486655">
      <w:pPr>
        <w:widowControl/>
        <w:spacing w:before="120" w:after="40" w:line="240" w:lineRule="exact"/>
        <w:jc w:val="center"/>
        <w:rPr>
          <w:rFonts w:ascii="Book Antiqua" w:hAnsi="Book Antiqua"/>
          <w:spacing w:val="10"/>
          <w:sz w:val="26"/>
          <w:szCs w:val="26"/>
          <w:lang w:eastAsia="de-DE"/>
          <w14:ligatures w14:val="all"/>
        </w:rPr>
      </w:pPr>
      <w:r w:rsidRPr="002677AD">
        <w:rPr>
          <w:rFonts w:ascii="Book Antiqua" w:hAnsi="Book Antiqua"/>
          <w:spacing w:val="10"/>
          <w:sz w:val="26"/>
          <w:szCs w:val="26"/>
          <w:lang w:eastAsia="de-DE"/>
          <w14:ligatures w14:val="all"/>
        </w:rPr>
        <w:t xml:space="preserve">Mitteilungen </w:t>
      </w:r>
      <w:r w:rsidR="00BE2989" w:rsidRPr="002677AD">
        <w:rPr>
          <w:rFonts w:ascii="Book Antiqua" w:hAnsi="Book Antiqua"/>
          <w:spacing w:val="10"/>
          <w:sz w:val="26"/>
          <w:szCs w:val="26"/>
          <w:lang w:eastAsia="de-DE"/>
          <w14:ligatures w14:val="all"/>
        </w:rPr>
        <w:t>1/2022</w:t>
      </w:r>
      <w:r w:rsidRPr="002677AD">
        <w:rPr>
          <w:rFonts w:ascii="Book Antiqua" w:hAnsi="Book Antiqua"/>
          <w:bCs/>
          <w:spacing w:val="10"/>
          <w:sz w:val="26"/>
          <w:szCs w:val="26"/>
          <w:lang w:eastAsia="de-DE"/>
          <w14:ligatures w14:val="all"/>
        </w:rPr>
        <w:t xml:space="preserve"> </w:t>
      </w:r>
      <w:r w:rsidRPr="002677AD">
        <w:rPr>
          <w:rFonts w:ascii="Book Antiqua" w:hAnsi="Book Antiqua"/>
          <w:bCs/>
          <w:sz w:val="26"/>
          <w:szCs w:val="26"/>
          <w:lang w:eastAsia="de-DE"/>
          <w14:ligatures w14:val="all"/>
        </w:rPr>
        <w:tab/>
      </w:r>
      <w:r w:rsidRPr="002677AD">
        <w:rPr>
          <w:rFonts w:ascii="Book Antiqua" w:hAnsi="Book Antiqua"/>
          <w:bCs/>
          <w:sz w:val="26"/>
          <w:szCs w:val="26"/>
          <w:lang w:eastAsia="de-DE"/>
          <w14:ligatures w14:val="all"/>
        </w:rPr>
        <w:tab/>
      </w:r>
      <w:r w:rsidR="002677AD">
        <w:rPr>
          <w:rFonts w:ascii="Book Antiqua" w:hAnsi="Book Antiqua"/>
          <w:bCs/>
          <w:sz w:val="26"/>
          <w:szCs w:val="26"/>
          <w:lang w:eastAsia="de-DE"/>
          <w14:ligatures w14:val="all"/>
        </w:rPr>
        <w:t xml:space="preserve">   </w:t>
      </w:r>
      <w:r w:rsidR="00BC2934">
        <w:rPr>
          <w:rFonts w:ascii="Book Antiqua" w:hAnsi="Book Antiqua"/>
          <w:bCs/>
          <w:sz w:val="26"/>
          <w:szCs w:val="26"/>
          <w:lang w:eastAsia="de-DE"/>
          <w14:ligatures w14:val="all"/>
        </w:rPr>
        <w:tab/>
      </w:r>
      <w:r w:rsidR="002677AD">
        <w:rPr>
          <w:rFonts w:ascii="Book Antiqua" w:hAnsi="Book Antiqua"/>
          <w:bCs/>
          <w:sz w:val="26"/>
          <w:szCs w:val="26"/>
          <w:lang w:eastAsia="de-DE"/>
          <w14:ligatures w14:val="all"/>
        </w:rPr>
        <w:t xml:space="preserve">1. </w:t>
      </w:r>
      <w:r w:rsidR="00BE2989" w:rsidRPr="002677AD">
        <w:rPr>
          <w:rFonts w:ascii="Book Antiqua" w:hAnsi="Book Antiqua"/>
          <w:bCs/>
          <w:sz w:val="26"/>
          <w:szCs w:val="26"/>
          <w:lang w:eastAsia="de-DE"/>
          <w14:ligatures w14:val="all"/>
        </w:rPr>
        <w:t>März 2022</w:t>
      </w:r>
      <w:r w:rsidRPr="002677AD">
        <w:rPr>
          <w:rFonts w:ascii="Book Antiqua" w:hAnsi="Book Antiqua"/>
          <w:bCs/>
          <w:sz w:val="26"/>
          <w:szCs w:val="26"/>
          <w:lang w:eastAsia="de-DE"/>
          <w14:ligatures w14:val="all"/>
        </w:rPr>
        <w:tab/>
        <w:t xml:space="preserve">    </w:t>
      </w:r>
      <w:r w:rsidRPr="002677AD">
        <w:rPr>
          <w:rFonts w:ascii="Book Antiqua" w:hAnsi="Book Antiqua"/>
          <w:spacing w:val="10"/>
          <w:sz w:val="26"/>
          <w:szCs w:val="26"/>
          <w:lang w:eastAsia="de-DE"/>
          <w14:ligatures w14:val="all"/>
        </w:rPr>
        <w:t xml:space="preserve">bernerland.ch </w:t>
      </w:r>
      <w:r w:rsidRPr="002677AD">
        <w:rPr>
          <w:rFonts w:ascii="Book Antiqua" w:hAnsi="Book Antiqua"/>
          <w:i/>
          <w:spacing w:val="10"/>
          <w:sz w:val="26"/>
          <w:szCs w:val="26"/>
          <w:lang w:eastAsia="de-DE"/>
          <w14:ligatures w14:val="all"/>
        </w:rPr>
        <w:t>oder</w:t>
      </w:r>
      <w:r w:rsidRPr="002677AD">
        <w:rPr>
          <w:rFonts w:ascii="Book Antiqua" w:hAnsi="Book Antiqua"/>
          <w:spacing w:val="10"/>
          <w:sz w:val="26"/>
          <w:szCs w:val="26"/>
          <w:lang w:eastAsia="de-DE"/>
          <w14:ligatures w14:val="all"/>
        </w:rPr>
        <w:t xml:space="preserve"> sprachen.be</w:t>
      </w:r>
    </w:p>
    <w:p w14:paraId="3D84D533" w14:textId="77777777" w:rsidR="00B0266A" w:rsidRPr="005A33AA" w:rsidRDefault="00B0266A" w:rsidP="00486655">
      <w:pPr>
        <w:widowControl/>
        <w:spacing w:before="40" w:after="40" w:line="240" w:lineRule="exact"/>
        <w:jc w:val="both"/>
        <w:rPr>
          <w:rFonts w:ascii="Book Antiqua" w:hAnsi="Book Antiqua" w:cs="Arial"/>
          <w:caps/>
          <w:sz w:val="16"/>
          <w:szCs w:val="16"/>
          <w14:ligatures w14:val="all"/>
        </w:rPr>
        <w:sectPr w:rsidR="00B0266A" w:rsidRPr="005A33AA" w:rsidSect="004E5D9A">
          <w:footerReference w:type="even" r:id="rId10"/>
          <w:footerReference w:type="default" r:id="rId11"/>
          <w:pgSz w:w="11900" w:h="8400" w:orient="landscape"/>
          <w:pgMar w:top="567" w:right="567" w:bottom="567" w:left="567" w:header="720" w:footer="720" w:gutter="0"/>
          <w:pgNumType w:start="2"/>
          <w:cols w:space="574"/>
          <w:titlePg/>
        </w:sectPr>
      </w:pPr>
    </w:p>
    <w:p w14:paraId="6F202348" w14:textId="77777777" w:rsidR="00C54590" w:rsidRPr="005A33AA" w:rsidRDefault="00C54590" w:rsidP="00486655">
      <w:pPr>
        <w:pageBreakBefore/>
        <w:widowControl/>
        <w:spacing w:after="120" w:line="240" w:lineRule="exact"/>
        <w:jc w:val="both"/>
        <w:rPr>
          <w:rFonts w:ascii="Book Antiqua" w:hAnsi="Book Antiqua"/>
          <w:b/>
          <w:i/>
          <w:spacing w:val="10"/>
          <w:sz w:val="18"/>
          <w:szCs w:val="18"/>
          <w14:ligatures w14:val="all"/>
        </w:rPr>
        <w:sectPr w:rsidR="00C54590" w:rsidRPr="005A33AA" w:rsidSect="004E5D9A">
          <w:type w:val="continuous"/>
          <w:pgSz w:w="11900" w:h="8400" w:orient="landscape"/>
          <w:pgMar w:top="567" w:right="567" w:bottom="567" w:left="567" w:header="720" w:footer="720" w:gutter="0"/>
          <w:pgNumType w:start="2"/>
          <w:cols w:num="2" w:space="574"/>
        </w:sectPr>
      </w:pPr>
    </w:p>
    <w:p w14:paraId="58237B1F" w14:textId="5EE173E5" w:rsidR="00EA367E" w:rsidRPr="00AD0910" w:rsidRDefault="00F54DD1" w:rsidP="00AD0910">
      <w:pPr>
        <w:widowControl/>
        <w:spacing w:before="60" w:after="20" w:line="220" w:lineRule="exact"/>
        <w:jc w:val="both"/>
        <w:rPr>
          <w:rFonts w:ascii="Book Antiqua" w:hAnsi="Book Antiqua" w:cs="Arial"/>
          <w:caps/>
          <w:spacing w:val="10"/>
          <w:sz w:val="20"/>
          <w:szCs w:val="20"/>
          <w14:ligatures w14:val="all"/>
        </w:rPr>
      </w:pPr>
      <w:r>
        <w:rPr>
          <w:rFonts w:ascii="Book Antiqua" w:hAnsi="Book Antiqua" w:cs="Arial"/>
          <w:caps/>
          <w:spacing w:val="10"/>
          <w:sz w:val="20"/>
          <w:szCs w:val="20"/>
          <w14:ligatures w14:val="all"/>
        </w:rPr>
        <w:t xml:space="preserve">TRETEN SIE DEM </w:t>
      </w:r>
      <w:r w:rsidR="00EA367E" w:rsidRPr="00AD0910">
        <w:rPr>
          <w:rFonts w:ascii="Book Antiqua" w:hAnsi="Book Antiqua" w:cs="Arial"/>
          <w:caps/>
          <w:spacing w:val="10"/>
          <w:sz w:val="20"/>
          <w:szCs w:val="20"/>
          <w14:ligatures w14:val="all"/>
        </w:rPr>
        <w:t xml:space="preserve">sprachkreis Deutsch </w:t>
      </w:r>
      <w:r>
        <w:rPr>
          <w:rFonts w:ascii="Book Antiqua" w:hAnsi="Book Antiqua" w:cs="Arial"/>
          <w:caps/>
          <w:spacing w:val="10"/>
          <w:sz w:val="20"/>
          <w:szCs w:val="20"/>
          <w14:ligatures w14:val="all"/>
        </w:rPr>
        <w:t>BEI!</w:t>
      </w:r>
    </w:p>
    <w:p w14:paraId="643739DD" w14:textId="77777777" w:rsidR="00EA367E" w:rsidRPr="005A33AA" w:rsidRDefault="00EA367E" w:rsidP="00486655">
      <w:pPr>
        <w:widowControl/>
        <w:spacing w:after="40" w:line="220" w:lineRule="exact"/>
        <w:jc w:val="both"/>
        <w:rPr>
          <w:rFonts w:ascii="Book Antiqua" w:hAnsi="Book Antiqua" w:cs="Arial"/>
          <w:sz w:val="16"/>
          <w:szCs w:val="16"/>
          <w14:ligatures w14:val="all"/>
        </w:rPr>
      </w:pPr>
    </w:p>
    <w:p w14:paraId="35B3B8D0" w14:textId="5F408659" w:rsidR="00EA367E" w:rsidRPr="005A33AA" w:rsidRDefault="00AD0910" w:rsidP="00486655">
      <w:pPr>
        <w:widowControl/>
        <w:spacing w:after="40" w:line="220" w:lineRule="exact"/>
        <w:jc w:val="both"/>
        <w:rPr>
          <w:rFonts w:ascii="Book Antiqua" w:hAnsi="Book Antiqua" w:cs="Arial"/>
          <w:sz w:val="16"/>
          <w:szCs w:val="16"/>
          <w14:ligatures w14:val="all"/>
        </w:rPr>
      </w:pPr>
      <w:r>
        <w:rPr>
          <w:rFonts w:ascii="Book Antiqua" w:hAnsi="Book Antiqua" w:cs="Arial"/>
          <w:sz w:val="16"/>
          <w:szCs w:val="16"/>
          <w14:ligatures w14:val="all"/>
        </w:rPr>
        <w:t>Werden Sie</w:t>
      </w:r>
      <w:r w:rsidR="00EA367E" w:rsidRPr="005A33AA">
        <w:rPr>
          <w:rFonts w:ascii="Book Antiqua" w:hAnsi="Book Antiqua" w:cs="Arial"/>
          <w:sz w:val="16"/>
          <w:szCs w:val="16"/>
          <w14:ligatures w14:val="all"/>
        </w:rPr>
        <w:t xml:space="preserve"> Mitglied des Sprachkreises Deutsch und unterstütze</w:t>
      </w:r>
      <w:r>
        <w:rPr>
          <w:rFonts w:ascii="Book Antiqua" w:hAnsi="Book Antiqua" w:cs="Arial"/>
          <w:sz w:val="16"/>
          <w:szCs w:val="16"/>
          <w14:ligatures w14:val="all"/>
        </w:rPr>
        <w:t>n Sie</w:t>
      </w:r>
      <w:r w:rsidR="00EA367E" w:rsidRPr="005A33AA">
        <w:rPr>
          <w:rFonts w:ascii="Book Antiqua" w:hAnsi="Book Antiqua" w:cs="Arial"/>
          <w:sz w:val="16"/>
          <w:szCs w:val="16"/>
          <w14:ligatures w14:val="all"/>
        </w:rPr>
        <w:t xml:space="preserve"> die Vereinsarbeit</w:t>
      </w:r>
      <w:r>
        <w:rPr>
          <w:rFonts w:ascii="Book Antiqua" w:hAnsi="Book Antiqua" w:cs="Arial"/>
          <w:sz w:val="16"/>
          <w:szCs w:val="16"/>
          <w14:ligatures w14:val="all"/>
        </w:rPr>
        <w:t>!</w:t>
      </w:r>
      <w:r w:rsidR="00EA367E" w:rsidRPr="005A33AA">
        <w:rPr>
          <w:rFonts w:ascii="Book Antiqua" w:hAnsi="Book Antiqua" w:cs="Arial"/>
          <w:sz w:val="16"/>
          <w:szCs w:val="16"/>
          <w14:ligatures w14:val="all"/>
        </w:rPr>
        <w:t xml:space="preserve"> </w:t>
      </w:r>
    </w:p>
    <w:p w14:paraId="4AC5E21F" w14:textId="77777777" w:rsidR="00EA367E" w:rsidRPr="005A33AA" w:rsidRDefault="00EA367E" w:rsidP="00486655">
      <w:pPr>
        <w:widowControl/>
        <w:spacing w:after="40" w:line="220" w:lineRule="exact"/>
        <w:jc w:val="both"/>
        <w:rPr>
          <w:rFonts w:ascii="Book Antiqua" w:hAnsi="Book Antiqua" w:cs="Arial"/>
          <w:sz w:val="16"/>
          <w:szCs w:val="16"/>
          <w14:ligatures w14:val="all"/>
        </w:rPr>
      </w:pPr>
      <w:r w:rsidRPr="005A33AA">
        <w:rPr>
          <w:rFonts w:ascii="Book Antiqua" w:hAnsi="Book Antiqua" w:cs="Arial"/>
          <w:sz w:val="16"/>
          <w:szCs w:val="16"/>
          <w14:ligatures w14:val="all"/>
        </w:rPr>
        <w:t xml:space="preserve">Wir setzen uns für die Geltung und den sorgfältigen Gebrauch der deutschen Sprache in ihrem angestammten Verbreitungsgebiet ein. Hochdeutsch und Mundart liegen uns gleichermaßen am Herzen. </w:t>
      </w:r>
    </w:p>
    <w:p w14:paraId="2480A1F2" w14:textId="77777777" w:rsidR="00EA367E" w:rsidRPr="005A33AA" w:rsidRDefault="00EA367E" w:rsidP="00486655">
      <w:pPr>
        <w:widowControl/>
        <w:spacing w:after="40" w:line="220" w:lineRule="exact"/>
        <w:jc w:val="both"/>
        <w:rPr>
          <w:rFonts w:ascii="Book Antiqua" w:hAnsi="Book Antiqua" w:cs="Arial"/>
          <w:sz w:val="16"/>
          <w:szCs w:val="16"/>
          <w14:ligatures w14:val="all"/>
        </w:rPr>
      </w:pPr>
      <w:r w:rsidRPr="005A33AA">
        <w:rPr>
          <w:rFonts w:ascii="Book Antiqua" w:hAnsi="Book Antiqua" w:cs="Arial"/>
          <w:sz w:val="16"/>
          <w:szCs w:val="16"/>
          <w14:ligatures w14:val="all"/>
        </w:rPr>
        <w:t>Wir legen Wert auf eine hochwertige Sprachbildung in der Mutterspr</w:t>
      </w:r>
      <w:r w:rsidRPr="005A33AA">
        <w:rPr>
          <w:rFonts w:ascii="Book Antiqua" w:hAnsi="Book Antiqua" w:cs="Arial"/>
          <w:sz w:val="16"/>
          <w:szCs w:val="16"/>
          <w14:ligatures w14:val="all"/>
        </w:rPr>
        <w:t>a</w:t>
      </w:r>
      <w:r w:rsidRPr="005A33AA">
        <w:rPr>
          <w:rFonts w:ascii="Book Antiqua" w:hAnsi="Book Antiqua" w:cs="Arial"/>
          <w:sz w:val="16"/>
          <w:szCs w:val="16"/>
          <w14:ligatures w14:val="all"/>
        </w:rPr>
        <w:t>che und setzen uns für guten Unterricht in einer zweiten Landesspr</w:t>
      </w:r>
      <w:r w:rsidRPr="005A33AA">
        <w:rPr>
          <w:rFonts w:ascii="Book Antiqua" w:hAnsi="Book Antiqua" w:cs="Arial"/>
          <w:sz w:val="16"/>
          <w:szCs w:val="16"/>
          <w14:ligatures w14:val="all"/>
        </w:rPr>
        <w:t>a</w:t>
      </w:r>
      <w:r w:rsidRPr="005A33AA">
        <w:rPr>
          <w:rFonts w:ascii="Book Antiqua" w:hAnsi="Book Antiqua" w:cs="Arial"/>
          <w:sz w:val="16"/>
          <w:szCs w:val="16"/>
          <w14:ligatures w14:val="all"/>
        </w:rPr>
        <w:t xml:space="preserve">che an der Volksschule ein. </w:t>
      </w:r>
    </w:p>
    <w:p w14:paraId="75D17CDB" w14:textId="77777777" w:rsidR="00EA367E" w:rsidRPr="005A33AA" w:rsidRDefault="00EA367E" w:rsidP="00486655">
      <w:pPr>
        <w:widowControl/>
        <w:spacing w:after="40" w:line="220" w:lineRule="exact"/>
        <w:jc w:val="both"/>
        <w:rPr>
          <w:rFonts w:ascii="Book Antiqua" w:hAnsi="Book Antiqua" w:cs="Arial"/>
          <w:sz w:val="16"/>
          <w:szCs w:val="16"/>
          <w14:ligatures w14:val="all"/>
        </w:rPr>
      </w:pPr>
      <w:r w:rsidRPr="005A33AA">
        <w:rPr>
          <w:rFonts w:ascii="Book Antiqua" w:hAnsi="Book Antiqua" w:cs="Arial"/>
          <w:sz w:val="16"/>
          <w:szCs w:val="16"/>
          <w14:ligatures w14:val="all"/>
        </w:rPr>
        <w:t>Wir fördern den Austausch zwischen den Sprachgemeinschaften in u</w:t>
      </w:r>
      <w:r w:rsidRPr="005A33AA">
        <w:rPr>
          <w:rFonts w:ascii="Book Antiqua" w:hAnsi="Book Antiqua" w:cs="Arial"/>
          <w:sz w:val="16"/>
          <w:szCs w:val="16"/>
          <w14:ligatures w14:val="all"/>
        </w:rPr>
        <w:t>n</w:t>
      </w:r>
      <w:r w:rsidRPr="005A33AA">
        <w:rPr>
          <w:rFonts w:ascii="Book Antiqua" w:hAnsi="Book Antiqua" w:cs="Arial"/>
          <w:sz w:val="16"/>
          <w:szCs w:val="16"/>
          <w14:ligatures w14:val="all"/>
        </w:rPr>
        <w:t>serer viersprachigen Schweiz und befürworten Zweisprachigkeit in R</w:t>
      </w:r>
      <w:r w:rsidRPr="005A33AA">
        <w:rPr>
          <w:rFonts w:ascii="Book Antiqua" w:hAnsi="Book Antiqua" w:cs="Arial"/>
          <w:sz w:val="16"/>
          <w:szCs w:val="16"/>
          <w14:ligatures w14:val="all"/>
        </w:rPr>
        <w:t>e</w:t>
      </w:r>
      <w:r w:rsidRPr="005A33AA">
        <w:rPr>
          <w:rFonts w:ascii="Book Antiqua" w:hAnsi="Book Antiqua" w:cs="Arial"/>
          <w:sz w:val="16"/>
          <w:szCs w:val="16"/>
          <w14:ligatures w14:val="all"/>
        </w:rPr>
        <w:t xml:space="preserve">gionen an der Sprachgrenze. </w:t>
      </w:r>
    </w:p>
    <w:p w14:paraId="00AFC364" w14:textId="77777777" w:rsidR="00EA367E" w:rsidRPr="005A33AA" w:rsidRDefault="00EA367E" w:rsidP="00486655">
      <w:pPr>
        <w:widowControl/>
        <w:spacing w:after="40" w:line="220" w:lineRule="exact"/>
        <w:jc w:val="both"/>
        <w:rPr>
          <w:rFonts w:ascii="Book Antiqua" w:hAnsi="Book Antiqua" w:cs="Arial"/>
          <w:sz w:val="16"/>
          <w:szCs w:val="16"/>
          <w14:ligatures w14:val="all"/>
        </w:rPr>
      </w:pPr>
      <w:r w:rsidRPr="005A33AA">
        <w:rPr>
          <w:rFonts w:ascii="Book Antiqua" w:hAnsi="Book Antiqua" w:cs="Arial"/>
          <w:sz w:val="16"/>
          <w:szCs w:val="16"/>
          <w14:ligatures w14:val="all"/>
        </w:rPr>
        <w:t>Wir tragen dazu bei, dass Anglizismen und Amerikanismen überlegt und mit Maß ins Deutsche eingebaut werden und dass für viele dieser englischen Wörter gute deutsche Entsprechungen gefunden und ve</w:t>
      </w:r>
      <w:r w:rsidRPr="005A33AA">
        <w:rPr>
          <w:rFonts w:ascii="Book Antiqua" w:hAnsi="Book Antiqua" w:cs="Arial"/>
          <w:sz w:val="16"/>
          <w:szCs w:val="16"/>
          <w14:ligatures w14:val="all"/>
        </w:rPr>
        <w:t>r</w:t>
      </w:r>
      <w:r w:rsidRPr="005A33AA">
        <w:rPr>
          <w:rFonts w:ascii="Book Antiqua" w:hAnsi="Book Antiqua" w:cs="Arial"/>
          <w:sz w:val="16"/>
          <w:szCs w:val="16"/>
          <w14:ligatures w14:val="all"/>
        </w:rPr>
        <w:t xml:space="preserve">breitet werden. </w:t>
      </w:r>
    </w:p>
    <w:p w14:paraId="71E7811B" w14:textId="3BB7C482" w:rsidR="00EA367E" w:rsidRDefault="00EA367E" w:rsidP="00486655">
      <w:pPr>
        <w:widowControl/>
        <w:spacing w:after="40" w:line="220" w:lineRule="exact"/>
        <w:jc w:val="both"/>
        <w:rPr>
          <w:rFonts w:ascii="Book Antiqua" w:hAnsi="Book Antiqua" w:cs="Arial"/>
          <w:sz w:val="16"/>
          <w:szCs w:val="16"/>
          <w14:ligatures w14:val="all"/>
        </w:rPr>
      </w:pPr>
      <w:r w:rsidRPr="005A33AA">
        <w:rPr>
          <w:rFonts w:ascii="Book Antiqua" w:hAnsi="Book Antiqua" w:cs="Arial"/>
          <w:sz w:val="16"/>
          <w:szCs w:val="16"/>
          <w14:ligatures w14:val="all"/>
        </w:rPr>
        <w:t xml:space="preserve">Werden Sie Mitglied des Sprachkreises Deutsch und unterstützen Sie damit unsere Tätigkeiten durch Einzahlung von CHF 40 auf unser Postkonto 30-36930-7, bitte mit Angabe Ihres Namens und Vornamens, Ihrer genauen Adresse und </w:t>
      </w:r>
      <w:r w:rsidR="00F54DD1" w:rsidRPr="005A33AA">
        <w:rPr>
          <w:rFonts w:ascii="Book Antiqua" w:hAnsi="Book Antiqua" w:cs="Arial"/>
          <w:sz w:val="16"/>
          <w:szCs w:val="16"/>
          <w14:ligatures w14:val="all"/>
        </w:rPr>
        <w:t xml:space="preserve">evtl. Ihrer E-Post-Adresse </w:t>
      </w:r>
      <w:r w:rsidR="0080240F">
        <w:rPr>
          <w:rFonts w:ascii="Book Antiqua" w:hAnsi="Book Antiqua" w:cs="Arial"/>
          <w:sz w:val="16"/>
          <w:szCs w:val="16"/>
          <w14:ligatures w14:val="all"/>
        </w:rPr>
        <w:t>sowie</w:t>
      </w:r>
      <w:r w:rsidR="00F54DD1" w:rsidRPr="005A33AA">
        <w:rPr>
          <w:rFonts w:ascii="Book Antiqua" w:hAnsi="Book Antiqua" w:cs="Arial"/>
          <w:sz w:val="16"/>
          <w:szCs w:val="16"/>
          <w14:ligatures w14:val="all"/>
        </w:rPr>
        <w:t xml:space="preserve"> dem Ve</w:t>
      </w:r>
      <w:r w:rsidR="00F54DD1" w:rsidRPr="005A33AA">
        <w:rPr>
          <w:rFonts w:ascii="Book Antiqua" w:hAnsi="Book Antiqua" w:cs="Arial"/>
          <w:sz w:val="16"/>
          <w:szCs w:val="16"/>
          <w14:ligatures w14:val="all"/>
        </w:rPr>
        <w:t>r</w:t>
      </w:r>
      <w:r w:rsidR="00F54DD1" w:rsidRPr="005A33AA">
        <w:rPr>
          <w:rFonts w:ascii="Book Antiqua" w:hAnsi="Book Antiqua" w:cs="Arial"/>
          <w:sz w:val="16"/>
          <w:szCs w:val="16"/>
          <w14:ligatures w14:val="all"/>
        </w:rPr>
        <w:t>merk „Mitgliedsbeitrag“.</w:t>
      </w:r>
      <w:r w:rsidR="00F54DD1">
        <w:rPr>
          <w:rFonts w:ascii="Book Antiqua" w:hAnsi="Book Antiqua" w:cs="Arial"/>
          <w:sz w:val="16"/>
          <w:szCs w:val="16"/>
          <w14:ligatures w14:val="all"/>
        </w:rPr>
        <w:t xml:space="preserve"> Ihre Einzahlung gilt als Anmeldung. </w:t>
      </w:r>
    </w:p>
    <w:p w14:paraId="6F0F7676" w14:textId="0B9A57AC" w:rsidR="00F54DD1" w:rsidRPr="005A33AA" w:rsidRDefault="00F54DD1" w:rsidP="00486655">
      <w:pPr>
        <w:widowControl/>
        <w:spacing w:after="40" w:line="220" w:lineRule="exact"/>
        <w:jc w:val="both"/>
        <w:rPr>
          <w:rFonts w:ascii="Book Antiqua" w:hAnsi="Book Antiqua" w:cs="Arial"/>
          <w:sz w:val="16"/>
          <w:szCs w:val="16"/>
          <w14:ligatures w14:val="all"/>
        </w:rPr>
      </w:pPr>
      <w:r>
        <w:rPr>
          <w:rFonts w:ascii="Book Antiqua" w:hAnsi="Book Antiqua" w:cs="Arial"/>
          <w:sz w:val="16"/>
          <w:szCs w:val="16"/>
          <w14:ligatures w14:val="all"/>
        </w:rPr>
        <w:t>(</w:t>
      </w:r>
      <w:r w:rsidRPr="005A33AA">
        <w:rPr>
          <w:rFonts w:ascii="Book Antiqua" w:hAnsi="Book Antiqua" w:cs="Arial"/>
          <w:sz w:val="16"/>
          <w:szCs w:val="16"/>
          <w14:ligatures w14:val="all"/>
        </w:rPr>
        <w:t xml:space="preserve">Anmeldung </w:t>
      </w:r>
      <w:r>
        <w:rPr>
          <w:rFonts w:ascii="Book Antiqua" w:hAnsi="Book Antiqua" w:cs="Arial"/>
          <w:sz w:val="16"/>
          <w:szCs w:val="16"/>
          <w14:ligatures w14:val="all"/>
        </w:rPr>
        <w:t xml:space="preserve">auch möglich </w:t>
      </w:r>
      <w:r w:rsidRPr="005A33AA">
        <w:rPr>
          <w:rFonts w:ascii="Book Antiqua" w:hAnsi="Book Antiqua" w:cs="Arial"/>
          <w:sz w:val="16"/>
          <w:szCs w:val="16"/>
          <w14:ligatures w14:val="all"/>
        </w:rPr>
        <w:t>per E-Post an info@sprachkreis-deutsch.ch oder per Briefpost an Sprachkreis</w:t>
      </w:r>
      <w:r w:rsidR="0080240F">
        <w:rPr>
          <w:rFonts w:ascii="Book Antiqua" w:hAnsi="Book Antiqua" w:cs="Arial"/>
          <w:sz w:val="16"/>
          <w:szCs w:val="16"/>
          <w14:ligatures w14:val="all"/>
        </w:rPr>
        <w:t xml:space="preserve"> </w:t>
      </w:r>
      <w:r w:rsidRPr="005A33AA">
        <w:rPr>
          <w:rFonts w:ascii="Book Antiqua" w:hAnsi="Book Antiqua" w:cs="Arial"/>
          <w:sz w:val="16"/>
          <w:szCs w:val="16"/>
          <w14:ligatures w14:val="all"/>
        </w:rPr>
        <w:t>Deutsch, 3000 Bern.</w:t>
      </w:r>
      <w:r>
        <w:rPr>
          <w:rFonts w:ascii="Book Antiqua" w:hAnsi="Book Antiqua" w:cs="Arial"/>
          <w:sz w:val="16"/>
          <w:szCs w:val="16"/>
          <w14:ligatures w14:val="all"/>
        </w:rPr>
        <w:t>)</w:t>
      </w:r>
    </w:p>
    <w:p w14:paraId="5950E856" w14:textId="226602EB" w:rsidR="00EA367E" w:rsidRPr="005A33AA" w:rsidRDefault="00F54DD1" w:rsidP="00486655">
      <w:pPr>
        <w:widowControl/>
        <w:spacing w:after="40" w:line="220" w:lineRule="exact"/>
        <w:jc w:val="both"/>
        <w:rPr>
          <w:rFonts w:ascii="Book Antiqua" w:hAnsi="Book Antiqua" w:cs="Arial"/>
          <w:sz w:val="16"/>
          <w:szCs w:val="16"/>
          <w14:ligatures w14:val="all"/>
        </w:rPr>
      </w:pPr>
      <w:r>
        <w:rPr>
          <w:rFonts w:ascii="Book Antiqua" w:hAnsi="Book Antiqua" w:cs="Arial"/>
          <w:sz w:val="16"/>
          <w:szCs w:val="16"/>
          <w14:ligatures w14:val="all"/>
        </w:rPr>
        <w:t xml:space="preserve">Wenn Sie nur eine Spende machen, nicht aber Mitglied des Vereins werden wollen, machen Sie bitte einen entsprechenden Vermerk, z. B. „nur Spende“. </w:t>
      </w:r>
    </w:p>
    <w:p w14:paraId="0FEE1678" w14:textId="757F753F" w:rsidR="00EA367E" w:rsidRPr="005A33AA" w:rsidRDefault="00EA367E" w:rsidP="00486655">
      <w:pPr>
        <w:widowControl/>
        <w:spacing w:after="40" w:line="220" w:lineRule="exact"/>
        <w:jc w:val="both"/>
        <w:rPr>
          <w:rFonts w:ascii="Book Antiqua" w:hAnsi="Book Antiqua" w:cs="Arial"/>
          <w:sz w:val="16"/>
          <w:szCs w:val="16"/>
          <w14:ligatures w14:val="all"/>
        </w:rPr>
      </w:pPr>
    </w:p>
    <w:p w14:paraId="43436C0D" w14:textId="77777777" w:rsidR="00EA367E" w:rsidRPr="006B0375" w:rsidRDefault="00EA367E" w:rsidP="00486655">
      <w:pPr>
        <w:widowControl/>
        <w:spacing w:after="120" w:line="220" w:lineRule="exact"/>
        <w:jc w:val="both"/>
        <w:rPr>
          <w:rFonts w:ascii="Book Antiqua" w:hAnsi="Book Antiqua"/>
          <w:b/>
          <w14:ligatures w14:val="all"/>
        </w:rPr>
      </w:pPr>
      <w:r w:rsidRPr="006B0375">
        <w:rPr>
          <w:rFonts w:ascii="Book Antiqua" w:hAnsi="Book Antiqua"/>
          <w:b/>
          <w14:ligatures w14:val="all"/>
        </w:rPr>
        <w:t>INHALTSVERZEICHNIS</w:t>
      </w:r>
    </w:p>
    <w:tbl>
      <w:tblPr>
        <w:tblW w:w="5070" w:type="dxa"/>
        <w:tblLayout w:type="fixed"/>
        <w:tblLook w:val="04A0" w:firstRow="1" w:lastRow="0" w:firstColumn="1" w:lastColumn="0" w:noHBand="0" w:noVBand="1"/>
      </w:tblPr>
      <w:tblGrid>
        <w:gridCol w:w="4644"/>
        <w:gridCol w:w="426"/>
      </w:tblGrid>
      <w:tr w:rsidR="00EA367E" w:rsidRPr="005A33AA" w14:paraId="08E9BB22" w14:textId="77777777" w:rsidTr="00EA367E">
        <w:trPr>
          <w:trHeight w:val="227"/>
        </w:trPr>
        <w:tc>
          <w:tcPr>
            <w:tcW w:w="4644" w:type="dxa"/>
            <w:vAlign w:val="center"/>
          </w:tcPr>
          <w:p w14:paraId="0C951574" w14:textId="298C5E48" w:rsidR="00EA367E" w:rsidRPr="001B21AB" w:rsidRDefault="00950074" w:rsidP="00486655">
            <w:pPr>
              <w:widowControl/>
              <w:spacing w:after="40" w:line="220" w:lineRule="exact"/>
              <w:rPr>
                <w:rFonts w:ascii="Book Antiqua" w:hAnsi="Book Antiqua"/>
                <w:iCs/>
                <w:spacing w:val="4"/>
                <w:sz w:val="19"/>
                <w:szCs w:val="19"/>
                <w14:ligatures w14:val="all"/>
              </w:rPr>
            </w:pPr>
            <w:r w:rsidRPr="001B21AB">
              <w:rPr>
                <w:rFonts w:ascii="Book Antiqua" w:hAnsi="Book Antiqua"/>
                <w:iCs/>
                <w:spacing w:val="4"/>
                <w:sz w:val="19"/>
                <w:szCs w:val="19"/>
                <w14:ligatures w14:val="all"/>
              </w:rPr>
              <w:t>Geleitwort</w:t>
            </w:r>
          </w:p>
        </w:tc>
        <w:tc>
          <w:tcPr>
            <w:tcW w:w="426" w:type="dxa"/>
            <w:vAlign w:val="center"/>
          </w:tcPr>
          <w:p w14:paraId="4E64B7BD" w14:textId="11D13BB2" w:rsidR="00EA367E" w:rsidRPr="001B21AB" w:rsidRDefault="005E0EEC" w:rsidP="00486655">
            <w:pPr>
              <w:widowControl/>
              <w:tabs>
                <w:tab w:val="left" w:pos="5103"/>
                <w:tab w:val="left" w:pos="5670"/>
              </w:tabs>
              <w:spacing w:after="40" w:line="220" w:lineRule="exact"/>
              <w:jc w:val="right"/>
              <w:rPr>
                <w:rFonts w:ascii="Book Antiqua" w:hAnsi="Book Antiqua"/>
                <w:spacing w:val="6"/>
                <w:sz w:val="19"/>
                <w:szCs w:val="19"/>
                <w14:ligatures w14:val="all"/>
              </w:rPr>
            </w:pPr>
            <w:r w:rsidRPr="001B21AB">
              <w:rPr>
                <w:rFonts w:ascii="Book Antiqua" w:hAnsi="Book Antiqua"/>
                <w:spacing w:val="6"/>
                <w:sz w:val="19"/>
                <w:szCs w:val="19"/>
                <w14:ligatures w14:val="all"/>
              </w:rPr>
              <w:t>3</w:t>
            </w:r>
          </w:p>
        </w:tc>
      </w:tr>
      <w:tr w:rsidR="00EA367E" w:rsidRPr="005A33AA" w14:paraId="7C339639" w14:textId="77777777" w:rsidTr="00EA367E">
        <w:trPr>
          <w:trHeight w:val="227"/>
        </w:trPr>
        <w:tc>
          <w:tcPr>
            <w:tcW w:w="4644" w:type="dxa"/>
            <w:vAlign w:val="center"/>
          </w:tcPr>
          <w:p w14:paraId="09BCC94B" w14:textId="4BDF9977" w:rsidR="00EA367E" w:rsidRPr="001B21AB" w:rsidRDefault="007F493F" w:rsidP="001B21AB">
            <w:pPr>
              <w:widowControl/>
              <w:spacing w:after="40" w:line="220" w:lineRule="exact"/>
              <w:rPr>
                <w:rFonts w:ascii="Book Antiqua" w:hAnsi="Book Antiqua"/>
                <w:spacing w:val="4"/>
                <w:sz w:val="19"/>
                <w:szCs w:val="19"/>
                <w14:ligatures w14:val="all"/>
              </w:rPr>
            </w:pPr>
            <w:r w:rsidRPr="001B21AB">
              <w:rPr>
                <w:rFonts w:ascii="Book Antiqua" w:hAnsi="Book Antiqua"/>
                <w:iCs/>
                <w:spacing w:val="4"/>
                <w:sz w:val="19"/>
                <w:szCs w:val="19"/>
                <w14:ligatures w14:val="all"/>
              </w:rPr>
              <w:t>Wer schreibt den</w:t>
            </w:r>
            <w:r w:rsidR="00FD1022" w:rsidRPr="001B21AB">
              <w:rPr>
                <w:rFonts w:ascii="Book Antiqua" w:hAnsi="Book Antiqua"/>
                <w:iCs/>
                <w:spacing w:val="4"/>
                <w:sz w:val="19"/>
                <w:szCs w:val="19"/>
                <w14:ligatures w14:val="all"/>
              </w:rPr>
              <w:t>n</w:t>
            </w:r>
            <w:r w:rsidRPr="001B21AB">
              <w:rPr>
                <w:rFonts w:ascii="Book Antiqua" w:hAnsi="Book Antiqua"/>
                <w:iCs/>
                <w:spacing w:val="4"/>
                <w:sz w:val="19"/>
                <w:szCs w:val="19"/>
                <w14:ligatures w14:val="all"/>
              </w:rPr>
              <w:t xml:space="preserve"> noch von Hand? </w:t>
            </w:r>
          </w:p>
        </w:tc>
        <w:tc>
          <w:tcPr>
            <w:tcW w:w="426" w:type="dxa"/>
            <w:vAlign w:val="center"/>
          </w:tcPr>
          <w:p w14:paraId="2A82EFBB" w14:textId="01EC65FE" w:rsidR="00EA367E" w:rsidRPr="001B21AB" w:rsidRDefault="00142FCF" w:rsidP="00486655">
            <w:pPr>
              <w:widowControl/>
              <w:tabs>
                <w:tab w:val="left" w:pos="5103"/>
                <w:tab w:val="left" w:pos="5670"/>
              </w:tabs>
              <w:spacing w:after="40" w:line="220" w:lineRule="exact"/>
              <w:jc w:val="right"/>
              <w:rPr>
                <w:rFonts w:ascii="Book Antiqua" w:hAnsi="Book Antiqua"/>
                <w:spacing w:val="6"/>
                <w:sz w:val="19"/>
                <w:szCs w:val="19"/>
                <w14:ligatures w14:val="all"/>
              </w:rPr>
            </w:pPr>
            <w:r w:rsidRPr="001B21AB">
              <w:rPr>
                <w:rFonts w:ascii="Book Antiqua" w:hAnsi="Book Antiqua"/>
                <w:spacing w:val="6"/>
                <w:sz w:val="19"/>
                <w:szCs w:val="19"/>
                <w14:ligatures w14:val="all"/>
              </w:rPr>
              <w:t>4</w:t>
            </w:r>
          </w:p>
        </w:tc>
      </w:tr>
      <w:tr w:rsidR="00EA367E" w:rsidRPr="005A33AA" w14:paraId="5F7BEC15" w14:textId="77777777" w:rsidTr="00EA367E">
        <w:trPr>
          <w:trHeight w:val="227"/>
        </w:trPr>
        <w:tc>
          <w:tcPr>
            <w:tcW w:w="4644" w:type="dxa"/>
            <w:vAlign w:val="center"/>
          </w:tcPr>
          <w:p w14:paraId="6216F8DF" w14:textId="78D07126" w:rsidR="00EA367E" w:rsidRPr="001B21AB" w:rsidRDefault="008A567D" w:rsidP="001B21AB">
            <w:pPr>
              <w:widowControl/>
              <w:spacing w:after="40" w:line="220" w:lineRule="exact"/>
              <w:rPr>
                <w:rFonts w:ascii="Book Antiqua" w:hAnsi="Book Antiqua"/>
                <w:spacing w:val="4"/>
                <w:sz w:val="19"/>
                <w:szCs w:val="19"/>
                <w14:ligatures w14:val="all"/>
              </w:rPr>
            </w:pPr>
            <w:r>
              <w:rPr>
                <w:rFonts w:ascii="Book Antiqua" w:hAnsi="Book Antiqua"/>
                <w:spacing w:val="4"/>
                <w:sz w:val="19"/>
                <w:szCs w:val="19"/>
                <w14:ligatures w14:val="all"/>
              </w:rPr>
              <w:t>Handschriftliches</w:t>
            </w:r>
            <w:r w:rsidR="006E0695" w:rsidRPr="001B21AB">
              <w:rPr>
                <w:rFonts w:ascii="Book Antiqua" w:hAnsi="Book Antiqua"/>
                <w:spacing w:val="4"/>
                <w:sz w:val="19"/>
                <w:szCs w:val="19"/>
                <w14:ligatures w14:val="all"/>
              </w:rPr>
              <w:t xml:space="preserve"> s</w:t>
            </w:r>
            <w:r w:rsidR="005E0EEC" w:rsidRPr="001B21AB">
              <w:rPr>
                <w:rFonts w:ascii="Book Antiqua" w:hAnsi="Book Antiqua"/>
                <w:spacing w:val="4"/>
                <w:sz w:val="19"/>
                <w:szCs w:val="19"/>
                <w14:ligatures w14:val="all"/>
              </w:rPr>
              <w:t>eit</w:t>
            </w:r>
            <w:r w:rsidR="006A33B5" w:rsidRPr="001B21AB">
              <w:rPr>
                <w:rFonts w:ascii="Book Antiqua" w:hAnsi="Book Antiqua"/>
                <w:spacing w:val="4"/>
                <w:sz w:val="19"/>
                <w:szCs w:val="19"/>
                <w14:ligatures w14:val="all"/>
              </w:rPr>
              <w:t xml:space="preserve"> 1500</w:t>
            </w:r>
            <w:r w:rsidR="007F493F" w:rsidRPr="001B21AB">
              <w:rPr>
                <w:rFonts w:ascii="Book Antiqua" w:hAnsi="Book Antiqua"/>
                <w:spacing w:val="4"/>
                <w:sz w:val="19"/>
                <w:szCs w:val="19"/>
                <w14:ligatures w14:val="all"/>
              </w:rPr>
              <w:t xml:space="preserve"> </w:t>
            </w:r>
          </w:p>
        </w:tc>
        <w:tc>
          <w:tcPr>
            <w:tcW w:w="426" w:type="dxa"/>
            <w:vAlign w:val="center"/>
          </w:tcPr>
          <w:p w14:paraId="26568012" w14:textId="4AA047B9" w:rsidR="00EA367E" w:rsidRPr="001B21AB" w:rsidRDefault="00142FCF" w:rsidP="00486655">
            <w:pPr>
              <w:widowControl/>
              <w:tabs>
                <w:tab w:val="left" w:pos="5103"/>
                <w:tab w:val="left" w:pos="5670"/>
              </w:tabs>
              <w:spacing w:after="40" w:line="220" w:lineRule="exact"/>
              <w:jc w:val="right"/>
              <w:rPr>
                <w:rFonts w:ascii="Book Antiqua" w:hAnsi="Book Antiqua"/>
                <w:spacing w:val="6"/>
                <w:sz w:val="19"/>
                <w:szCs w:val="19"/>
                <w14:ligatures w14:val="all"/>
              </w:rPr>
            </w:pPr>
            <w:r w:rsidRPr="001B21AB">
              <w:rPr>
                <w:rFonts w:ascii="Book Antiqua" w:hAnsi="Book Antiqua"/>
                <w:spacing w:val="6"/>
                <w:sz w:val="19"/>
                <w:szCs w:val="19"/>
                <w14:ligatures w14:val="all"/>
              </w:rPr>
              <w:t>10</w:t>
            </w:r>
          </w:p>
        </w:tc>
      </w:tr>
      <w:tr w:rsidR="00EA367E" w:rsidRPr="005A33AA" w14:paraId="7E57A256" w14:textId="77777777" w:rsidTr="007556B0">
        <w:trPr>
          <w:trHeight w:val="227"/>
        </w:trPr>
        <w:tc>
          <w:tcPr>
            <w:tcW w:w="4644" w:type="dxa"/>
            <w:vAlign w:val="center"/>
          </w:tcPr>
          <w:p w14:paraId="01C6C59E" w14:textId="0909ACC7" w:rsidR="00EA367E" w:rsidRPr="002C77A9" w:rsidRDefault="00950074" w:rsidP="00950074">
            <w:pPr>
              <w:widowControl/>
              <w:spacing w:after="40" w:line="220" w:lineRule="exact"/>
              <w:ind w:left="284"/>
              <w:rPr>
                <w:rFonts w:ascii="Book Antiqua" w:hAnsi="Book Antiqua"/>
                <w:i/>
                <w:iCs/>
                <w:spacing w:val="4"/>
                <w:sz w:val="16"/>
                <w:szCs w:val="16"/>
                <w14:ligatures w14:val="all"/>
              </w:rPr>
            </w:pPr>
            <w:r w:rsidRPr="002C77A9">
              <w:rPr>
                <w:rFonts w:ascii="Book Antiqua" w:hAnsi="Book Antiqua"/>
                <w:i/>
                <w:iCs/>
                <w:spacing w:val="4"/>
                <w:sz w:val="16"/>
                <w:szCs w:val="16"/>
                <w14:ligatures w14:val="all"/>
              </w:rPr>
              <w:t>1. Lateinische Schriften</w:t>
            </w:r>
          </w:p>
        </w:tc>
        <w:tc>
          <w:tcPr>
            <w:tcW w:w="426" w:type="dxa"/>
            <w:vAlign w:val="center"/>
          </w:tcPr>
          <w:p w14:paraId="4197F9D1" w14:textId="6D4ADC46" w:rsidR="00EA367E" w:rsidRPr="002C77A9" w:rsidRDefault="00950074" w:rsidP="00486655">
            <w:pPr>
              <w:widowControl/>
              <w:tabs>
                <w:tab w:val="left" w:pos="5103"/>
                <w:tab w:val="left" w:pos="5670"/>
              </w:tabs>
              <w:spacing w:after="40" w:line="220" w:lineRule="exact"/>
              <w:jc w:val="right"/>
              <w:rPr>
                <w:rFonts w:ascii="Book Antiqua" w:hAnsi="Book Antiqua"/>
                <w:i/>
                <w:iCs/>
                <w:spacing w:val="4"/>
                <w:sz w:val="16"/>
                <w:szCs w:val="16"/>
                <w14:ligatures w14:val="all"/>
              </w:rPr>
            </w:pPr>
            <w:r w:rsidRPr="002C77A9">
              <w:rPr>
                <w:rFonts w:ascii="Book Antiqua" w:hAnsi="Book Antiqua"/>
                <w:i/>
                <w:iCs/>
                <w:spacing w:val="4"/>
                <w:sz w:val="16"/>
                <w:szCs w:val="16"/>
                <w14:ligatures w14:val="all"/>
              </w:rPr>
              <w:t>10</w:t>
            </w:r>
          </w:p>
        </w:tc>
      </w:tr>
      <w:tr w:rsidR="00EA367E" w:rsidRPr="005A33AA" w14:paraId="2514967B" w14:textId="77777777" w:rsidTr="007556B0">
        <w:trPr>
          <w:trHeight w:val="227"/>
        </w:trPr>
        <w:tc>
          <w:tcPr>
            <w:tcW w:w="4644" w:type="dxa"/>
            <w:vAlign w:val="center"/>
          </w:tcPr>
          <w:p w14:paraId="0FC7A2EB" w14:textId="31F775E7" w:rsidR="00EA367E" w:rsidRPr="002C77A9" w:rsidRDefault="00950074" w:rsidP="00B87463">
            <w:pPr>
              <w:widowControl/>
              <w:spacing w:line="220" w:lineRule="exact"/>
              <w:ind w:left="284"/>
              <w:rPr>
                <w:rFonts w:ascii="Book Antiqua" w:hAnsi="Book Antiqua"/>
                <w:i/>
                <w:iCs/>
                <w:spacing w:val="4"/>
                <w:sz w:val="16"/>
                <w:szCs w:val="16"/>
                <w14:ligatures w14:val="all"/>
              </w:rPr>
            </w:pPr>
            <w:r w:rsidRPr="002C77A9">
              <w:rPr>
                <w:rFonts w:ascii="Book Antiqua" w:hAnsi="Book Antiqua"/>
                <w:i/>
                <w:iCs/>
                <w:spacing w:val="4"/>
                <w:sz w:val="16"/>
                <w:szCs w:val="16"/>
                <w14:ligatures w14:val="all"/>
              </w:rPr>
              <w:t xml:space="preserve">2. Kurrentschriften </w:t>
            </w:r>
          </w:p>
        </w:tc>
        <w:tc>
          <w:tcPr>
            <w:tcW w:w="426" w:type="dxa"/>
            <w:vAlign w:val="center"/>
          </w:tcPr>
          <w:p w14:paraId="3E502E7F" w14:textId="032B6929" w:rsidR="00EA367E" w:rsidRPr="002C77A9" w:rsidRDefault="00950074" w:rsidP="00486655">
            <w:pPr>
              <w:widowControl/>
              <w:tabs>
                <w:tab w:val="left" w:pos="5103"/>
                <w:tab w:val="left" w:pos="5670"/>
              </w:tabs>
              <w:spacing w:after="40" w:line="220" w:lineRule="exact"/>
              <w:jc w:val="right"/>
              <w:rPr>
                <w:rFonts w:ascii="Book Antiqua" w:hAnsi="Book Antiqua"/>
                <w:i/>
                <w:iCs/>
                <w:spacing w:val="4"/>
                <w:sz w:val="16"/>
                <w:szCs w:val="16"/>
                <w14:ligatures w14:val="all"/>
              </w:rPr>
            </w:pPr>
            <w:r w:rsidRPr="002C77A9">
              <w:rPr>
                <w:rFonts w:ascii="Book Antiqua" w:hAnsi="Book Antiqua"/>
                <w:i/>
                <w:iCs/>
                <w:spacing w:val="4"/>
                <w:sz w:val="16"/>
                <w:szCs w:val="16"/>
                <w14:ligatures w14:val="all"/>
              </w:rPr>
              <w:t>12</w:t>
            </w:r>
          </w:p>
        </w:tc>
      </w:tr>
      <w:tr w:rsidR="00950074" w:rsidRPr="005A33AA" w14:paraId="3D6BC7A4" w14:textId="77777777" w:rsidTr="007556B0">
        <w:trPr>
          <w:trHeight w:val="227"/>
        </w:trPr>
        <w:tc>
          <w:tcPr>
            <w:tcW w:w="4644" w:type="dxa"/>
            <w:vAlign w:val="center"/>
          </w:tcPr>
          <w:p w14:paraId="34E4AC0A" w14:textId="506E3B50" w:rsidR="00950074" w:rsidRPr="001B21AB" w:rsidRDefault="007556B0" w:rsidP="007556B0">
            <w:pPr>
              <w:widowControl/>
              <w:spacing w:line="220" w:lineRule="exact"/>
              <w:rPr>
                <w:rFonts w:ascii="Book Antiqua" w:hAnsi="Book Antiqua"/>
                <w:spacing w:val="4"/>
                <w:sz w:val="19"/>
                <w:szCs w:val="19"/>
                <w14:ligatures w14:val="all"/>
              </w:rPr>
            </w:pPr>
            <w:r w:rsidRPr="001B21AB">
              <w:rPr>
                <w:rFonts w:ascii="Book Antiqua" w:hAnsi="Book Antiqua"/>
                <w:spacing w:val="4"/>
                <w:sz w:val="19"/>
                <w:szCs w:val="19"/>
                <w14:ligatures w14:val="all"/>
              </w:rPr>
              <w:t>Verständlich und gerecht schreiben</w:t>
            </w:r>
          </w:p>
        </w:tc>
        <w:tc>
          <w:tcPr>
            <w:tcW w:w="426" w:type="dxa"/>
            <w:vAlign w:val="center"/>
          </w:tcPr>
          <w:p w14:paraId="43A8CA75" w14:textId="46FD1BD4" w:rsidR="00950074" w:rsidRPr="001B21AB" w:rsidRDefault="00950074" w:rsidP="007556B0">
            <w:pPr>
              <w:widowControl/>
              <w:tabs>
                <w:tab w:val="left" w:pos="5103"/>
                <w:tab w:val="left" w:pos="5670"/>
              </w:tabs>
              <w:spacing w:after="40" w:line="220" w:lineRule="exact"/>
              <w:jc w:val="right"/>
              <w:rPr>
                <w:rFonts w:ascii="Book Antiqua" w:hAnsi="Book Antiqua"/>
                <w:iCs/>
                <w:spacing w:val="6"/>
                <w:sz w:val="19"/>
                <w:szCs w:val="19"/>
                <w14:ligatures w14:val="all"/>
              </w:rPr>
            </w:pPr>
            <w:r w:rsidRPr="001B21AB">
              <w:rPr>
                <w:rFonts w:ascii="Book Antiqua" w:hAnsi="Book Antiqua"/>
                <w:iCs/>
                <w:spacing w:val="6"/>
                <w:sz w:val="19"/>
                <w:szCs w:val="19"/>
                <w14:ligatures w14:val="all"/>
              </w:rPr>
              <w:t>2</w:t>
            </w:r>
            <w:r w:rsidR="007556B0" w:rsidRPr="001B21AB">
              <w:rPr>
                <w:rFonts w:ascii="Book Antiqua" w:hAnsi="Book Antiqua"/>
                <w:iCs/>
                <w:spacing w:val="6"/>
                <w:sz w:val="19"/>
                <w:szCs w:val="19"/>
                <w14:ligatures w14:val="all"/>
              </w:rPr>
              <w:t>6</w:t>
            </w:r>
          </w:p>
        </w:tc>
      </w:tr>
      <w:tr w:rsidR="00EA367E" w:rsidRPr="005A33AA" w14:paraId="5F673F6D" w14:textId="77777777" w:rsidTr="00EA367E">
        <w:trPr>
          <w:trHeight w:val="227"/>
        </w:trPr>
        <w:tc>
          <w:tcPr>
            <w:tcW w:w="4644" w:type="dxa"/>
            <w:vAlign w:val="center"/>
          </w:tcPr>
          <w:p w14:paraId="21DDA615" w14:textId="77777777" w:rsidR="00EA367E" w:rsidRPr="001B21AB" w:rsidRDefault="00EA367E" w:rsidP="00486655">
            <w:pPr>
              <w:widowControl/>
              <w:spacing w:after="40" w:line="220" w:lineRule="exact"/>
              <w:rPr>
                <w:rFonts w:ascii="Book Antiqua" w:hAnsi="Book Antiqua"/>
                <w:spacing w:val="4"/>
                <w:sz w:val="19"/>
                <w:szCs w:val="19"/>
                <w14:ligatures w14:val="all"/>
              </w:rPr>
            </w:pPr>
            <w:r w:rsidRPr="001B21AB">
              <w:rPr>
                <w:rFonts w:ascii="Book Antiqua" w:hAnsi="Book Antiqua"/>
                <w:spacing w:val="4"/>
                <w:sz w:val="19"/>
                <w:szCs w:val="19"/>
                <w14:ligatures w14:val="all"/>
              </w:rPr>
              <w:t>Impressum</w:t>
            </w:r>
          </w:p>
        </w:tc>
        <w:tc>
          <w:tcPr>
            <w:tcW w:w="426" w:type="dxa"/>
            <w:vAlign w:val="center"/>
          </w:tcPr>
          <w:p w14:paraId="4F392C59" w14:textId="7C9BCF56" w:rsidR="00EA367E" w:rsidRPr="001B21AB" w:rsidRDefault="006B0375" w:rsidP="00486655">
            <w:pPr>
              <w:widowControl/>
              <w:tabs>
                <w:tab w:val="left" w:pos="5103"/>
                <w:tab w:val="left" w:pos="5670"/>
              </w:tabs>
              <w:spacing w:after="40" w:line="220" w:lineRule="exact"/>
              <w:jc w:val="right"/>
              <w:rPr>
                <w:rFonts w:ascii="Book Antiqua" w:hAnsi="Book Antiqua"/>
                <w:spacing w:val="6"/>
                <w:sz w:val="19"/>
                <w:szCs w:val="19"/>
                <w14:ligatures w14:val="all"/>
              </w:rPr>
            </w:pPr>
            <w:r w:rsidRPr="001B21AB">
              <w:rPr>
                <w:rFonts w:ascii="Book Antiqua" w:hAnsi="Book Antiqua"/>
                <w:spacing w:val="6"/>
                <w:sz w:val="19"/>
                <w:szCs w:val="19"/>
                <w14:ligatures w14:val="all"/>
              </w:rPr>
              <w:t>42</w:t>
            </w:r>
          </w:p>
        </w:tc>
      </w:tr>
    </w:tbl>
    <w:p w14:paraId="16F9246C" w14:textId="77777777" w:rsidR="00EA367E" w:rsidRPr="005A33AA" w:rsidRDefault="00EA367E" w:rsidP="00486655">
      <w:pPr>
        <w:widowControl/>
        <w:spacing w:after="40" w:line="220" w:lineRule="exact"/>
        <w:jc w:val="center"/>
        <w:rPr>
          <w:rFonts w:ascii="Book Antiqua" w:hAnsi="Book Antiqua"/>
          <w:bCs/>
          <w:iCs/>
          <w:spacing w:val="4"/>
          <w:sz w:val="18"/>
          <w:szCs w:val="18"/>
          <w14:ligatures w14:val="all"/>
        </w:rPr>
      </w:pPr>
    </w:p>
    <w:p w14:paraId="37AADC69" w14:textId="7AAB4B13" w:rsidR="000E3BB7" w:rsidRDefault="000E3BB7" w:rsidP="00486655">
      <w:pPr>
        <w:widowControl/>
        <w:spacing w:after="120" w:line="220" w:lineRule="exact"/>
        <w:jc w:val="both"/>
        <w:rPr>
          <w:rFonts w:ascii="Book Antiqua" w:hAnsi="Book Antiqua"/>
          <w:spacing w:val="10"/>
          <w:sz w:val="16"/>
          <w:szCs w:val="16"/>
          <w14:ligatures w14:val="all"/>
        </w:rPr>
      </w:pPr>
      <w:r>
        <w:rPr>
          <w:rFonts w:ascii="Book Antiqua" w:hAnsi="Book Antiqua"/>
          <w:b/>
          <w:sz w:val="20"/>
          <w:szCs w:val="20"/>
          <w14:ligatures w14:val="all"/>
        </w:rPr>
        <w:t>JAHRESVERSAMMLUNG 2021/2022 DES SKD</w:t>
      </w:r>
      <w:r w:rsidRPr="005A33AA">
        <w:rPr>
          <w:rFonts w:ascii="Book Antiqua" w:hAnsi="Book Antiqua"/>
          <w:spacing w:val="10"/>
          <w:sz w:val="16"/>
          <w:szCs w:val="16"/>
          <w14:ligatures w14:val="all"/>
        </w:rPr>
        <w:t xml:space="preserve"> </w:t>
      </w:r>
    </w:p>
    <w:p w14:paraId="1F6C59A3" w14:textId="2DDD8FF9" w:rsidR="000E3BB7" w:rsidRPr="0080240F" w:rsidRDefault="006B0375" w:rsidP="006B0375">
      <w:pPr>
        <w:widowControl/>
        <w:spacing w:line="220" w:lineRule="exact"/>
        <w:jc w:val="both"/>
        <w:rPr>
          <w:rFonts w:ascii="Book Antiqua" w:hAnsi="Book Antiqua"/>
          <w:spacing w:val="6"/>
          <w:sz w:val="16"/>
          <w:szCs w:val="16"/>
          <w14:ligatures w14:val="all"/>
        </w:rPr>
      </w:pPr>
      <w:r w:rsidRPr="0080240F">
        <w:rPr>
          <w:rFonts w:ascii="Book Antiqua" w:hAnsi="Book Antiqua"/>
          <w:spacing w:val="6"/>
          <w:sz w:val="16"/>
          <w:szCs w:val="16"/>
          <w14:ligatures w14:val="all"/>
        </w:rPr>
        <w:t xml:space="preserve">am </w:t>
      </w:r>
      <w:r w:rsidR="000E3BB7" w:rsidRPr="0080240F">
        <w:rPr>
          <w:rFonts w:ascii="Book Antiqua" w:hAnsi="Book Antiqua"/>
          <w:spacing w:val="6"/>
          <w:sz w:val="16"/>
          <w:szCs w:val="16"/>
          <w14:ligatures w14:val="all"/>
        </w:rPr>
        <w:t>14.</w:t>
      </w:r>
      <w:r w:rsidRPr="0080240F">
        <w:rPr>
          <w:rFonts w:ascii="Book Antiqua" w:hAnsi="Book Antiqua"/>
          <w:spacing w:val="6"/>
          <w:sz w:val="16"/>
          <w:szCs w:val="16"/>
          <w14:ligatures w14:val="all"/>
        </w:rPr>
        <w:t xml:space="preserve"> Mai im Weißen Kreuz zu Lyss, mit Beginn um 13.10</w:t>
      </w:r>
      <w:r w:rsidR="000E3BB7" w:rsidRPr="0080240F">
        <w:rPr>
          <w:rFonts w:ascii="Book Antiqua" w:hAnsi="Book Antiqua"/>
          <w:spacing w:val="6"/>
          <w:sz w:val="16"/>
          <w:szCs w:val="16"/>
          <w14:ligatures w14:val="all"/>
        </w:rPr>
        <w:t xml:space="preserve"> </w:t>
      </w:r>
      <w:r w:rsidRPr="0080240F">
        <w:rPr>
          <w:rFonts w:ascii="Book Antiqua" w:hAnsi="Book Antiqua"/>
          <w:spacing w:val="6"/>
          <w:sz w:val="16"/>
          <w:szCs w:val="16"/>
          <w14:ligatures w14:val="all"/>
        </w:rPr>
        <w:t>Uhr.</w:t>
      </w:r>
    </w:p>
    <w:p w14:paraId="006E1C11" w14:textId="30363669" w:rsidR="006B0375" w:rsidRPr="0080240F" w:rsidRDefault="006B0375" w:rsidP="00486655">
      <w:pPr>
        <w:widowControl/>
        <w:spacing w:after="120" w:line="220" w:lineRule="exact"/>
        <w:jc w:val="both"/>
        <w:rPr>
          <w:rFonts w:ascii="Book Antiqua" w:hAnsi="Book Antiqua"/>
          <w:spacing w:val="6"/>
          <w:sz w:val="16"/>
          <w:szCs w:val="16"/>
          <w14:ligatures w14:val="all"/>
        </w:rPr>
      </w:pPr>
      <w:r w:rsidRPr="0080240F">
        <w:rPr>
          <w:rFonts w:ascii="Book Antiqua" w:hAnsi="Book Antiqua"/>
          <w:spacing w:val="6"/>
          <w:sz w:val="16"/>
          <w:szCs w:val="16"/>
          <w14:ligatures w14:val="all"/>
        </w:rPr>
        <w:t>Lesen Sie Näheres dazu im Begleitschreiben mit der Einladung!</w:t>
      </w:r>
    </w:p>
    <w:p w14:paraId="54E43490" w14:textId="2AD22500" w:rsidR="00EA367E" w:rsidRPr="0080240F" w:rsidRDefault="006B0375" w:rsidP="00486655">
      <w:pPr>
        <w:widowControl/>
        <w:spacing w:after="120" w:line="220" w:lineRule="exact"/>
        <w:jc w:val="both"/>
        <w:rPr>
          <w:rFonts w:ascii="Book Antiqua" w:hAnsi="Book Antiqua"/>
          <w:spacing w:val="2"/>
          <w:sz w:val="16"/>
          <w:szCs w:val="16"/>
          <w14:ligatures w14:val="all"/>
        </w:rPr>
      </w:pPr>
      <w:r w:rsidRPr="0080240F">
        <w:rPr>
          <w:rFonts w:ascii="Book Antiqua" w:hAnsi="Book Antiqua"/>
          <w:spacing w:val="2"/>
          <w:sz w:val="16"/>
          <w:szCs w:val="16"/>
          <w14:ligatures w14:val="all"/>
        </w:rPr>
        <w:t>Wir verzichteten letztes Jahr darauf, die Beschlüsse auf dem Korre</w:t>
      </w:r>
      <w:r w:rsidRPr="0080240F">
        <w:rPr>
          <w:rFonts w:ascii="Book Antiqua" w:hAnsi="Book Antiqua"/>
          <w:spacing w:val="2"/>
          <w:sz w:val="16"/>
          <w:szCs w:val="16"/>
          <w14:ligatures w14:val="all"/>
        </w:rPr>
        <w:t>s</w:t>
      </w:r>
      <w:r w:rsidRPr="0080240F">
        <w:rPr>
          <w:rFonts w:ascii="Book Antiqua" w:hAnsi="Book Antiqua"/>
          <w:spacing w:val="2"/>
          <w:sz w:val="16"/>
          <w:szCs w:val="16"/>
          <w14:ligatures w14:val="all"/>
        </w:rPr>
        <w:t xml:space="preserve">pondenzweg zu fassen. Wir waren der Meinung und sind es noch, dass der Gedankenaustausch und die Diskussion über die einzelnen Geschäfte der Tagesordnung unentbehrlich sind. Nun holen wir das gebührend nach.  </w:t>
      </w:r>
    </w:p>
    <w:p w14:paraId="51C16A21" w14:textId="72E25E4F" w:rsidR="00EA367E" w:rsidRPr="00E13341" w:rsidRDefault="00EA367E" w:rsidP="0080240F">
      <w:pPr>
        <w:widowControl/>
        <w:spacing w:before="240" w:after="60" w:line="220" w:lineRule="exact"/>
        <w:jc w:val="both"/>
        <w:rPr>
          <w:rFonts w:ascii="Book Antiqua" w:hAnsi="Book Antiqua"/>
          <w:b/>
          <w:i/>
          <w:iCs/>
          <w:spacing w:val="10"/>
          <w:sz w:val="20"/>
          <w:szCs w:val="20"/>
          <w14:ligatures w14:val="all"/>
        </w:rPr>
      </w:pPr>
      <w:r w:rsidRPr="00E13341">
        <w:rPr>
          <w:rFonts w:ascii="Book Antiqua" w:hAnsi="Book Antiqua"/>
          <w:b/>
          <w:i/>
          <w:iCs/>
          <w:spacing w:val="10"/>
          <w:sz w:val="20"/>
          <w:szCs w:val="20"/>
          <w14:ligatures w14:val="all"/>
        </w:rPr>
        <w:t xml:space="preserve">Titelbild: </w:t>
      </w:r>
    </w:p>
    <w:p w14:paraId="0982BB5C" w14:textId="7EA361DC" w:rsidR="0083185F" w:rsidRPr="0080240F" w:rsidRDefault="0080240F" w:rsidP="0083185F">
      <w:pPr>
        <w:widowControl/>
        <w:spacing w:line="220" w:lineRule="exact"/>
        <w:jc w:val="both"/>
        <w:rPr>
          <w:rFonts w:ascii="Book Antiqua" w:hAnsi="Book Antiqua"/>
          <w:spacing w:val="-2"/>
          <w:sz w:val="17"/>
          <w:szCs w:val="17"/>
          <w14:ligatures w14:val="all"/>
        </w:rPr>
      </w:pPr>
      <w:r w:rsidRPr="0080240F">
        <w:rPr>
          <w:rFonts w:ascii="Book Antiqua" w:hAnsi="Book Antiqua"/>
          <w:spacing w:val="-2"/>
          <w:sz w:val="17"/>
          <w:szCs w:val="17"/>
          <w14:ligatures w14:val="all"/>
        </w:rPr>
        <w:t>„</w:t>
      </w:r>
      <w:r w:rsidR="0083185F" w:rsidRPr="0080240F">
        <w:rPr>
          <w:rFonts w:ascii="Book Antiqua" w:hAnsi="Book Antiqua"/>
          <w:spacing w:val="-2"/>
          <w:sz w:val="17"/>
          <w:szCs w:val="17"/>
          <w14:ligatures w14:val="all"/>
        </w:rPr>
        <w:t>Anfangsgründe</w:t>
      </w:r>
      <w:r w:rsidRPr="0080240F">
        <w:rPr>
          <w:rFonts w:ascii="Book Antiqua" w:hAnsi="Book Antiqua"/>
          <w:spacing w:val="-2"/>
          <w:sz w:val="17"/>
          <w:szCs w:val="17"/>
          <w14:ligatures w14:val="all"/>
        </w:rPr>
        <w:t>“</w:t>
      </w:r>
      <w:r w:rsidR="0083185F" w:rsidRPr="0080240F">
        <w:rPr>
          <w:rFonts w:ascii="Book Antiqua" w:hAnsi="Book Antiqua"/>
          <w:spacing w:val="-2"/>
          <w:sz w:val="17"/>
          <w:szCs w:val="17"/>
          <w14:ligatures w14:val="all"/>
        </w:rPr>
        <w:t xml:space="preserve"> </w:t>
      </w:r>
      <w:r w:rsidR="0083185F" w:rsidRPr="0080240F">
        <w:rPr>
          <w:rFonts w:ascii="Book Antiqua" w:hAnsi="Book Antiqua"/>
          <w:i/>
          <w:spacing w:val="-2"/>
          <w:sz w:val="17"/>
          <w:szCs w:val="17"/>
          <w14:ligatures w14:val="all"/>
        </w:rPr>
        <w:t>(</w:t>
      </w:r>
      <w:r w:rsidR="0083185F" w:rsidRPr="0080240F">
        <w:rPr>
          <w:rFonts w:ascii="Book Antiqua" w:hAnsi="Book Antiqua"/>
          <w:spacing w:val="-2"/>
          <w:sz w:val="17"/>
          <w:szCs w:val="17"/>
          <w14:ligatures w14:val="all"/>
        </w:rPr>
        <w:t>Kleinbuchstaben)</w:t>
      </w:r>
      <w:r w:rsidR="00310F6C" w:rsidRPr="0080240F">
        <w:rPr>
          <w:rFonts w:ascii="Book Antiqua" w:hAnsi="Book Antiqua"/>
          <w:spacing w:val="-2"/>
          <w:sz w:val="17"/>
          <w:szCs w:val="17"/>
          <w14:ligatures w14:val="all"/>
        </w:rPr>
        <w:t>, mit Ligaturen</w:t>
      </w:r>
      <w:r w:rsidR="0083185F" w:rsidRPr="0080240F">
        <w:rPr>
          <w:rFonts w:ascii="Book Antiqua" w:hAnsi="Book Antiqua"/>
          <w:spacing w:val="-2"/>
          <w:sz w:val="17"/>
          <w:szCs w:val="17"/>
          <w14:ligatures w14:val="all"/>
        </w:rPr>
        <w:t xml:space="preserve"> </w:t>
      </w:r>
      <w:r w:rsidR="001B21AB" w:rsidRPr="0080240F">
        <w:rPr>
          <w:rFonts w:ascii="Book Antiqua" w:hAnsi="Book Antiqua"/>
          <w:spacing w:val="-2"/>
          <w:sz w:val="17"/>
          <w:szCs w:val="17"/>
          <w14:ligatures w14:val="all"/>
        </w:rPr>
        <w:t>und Doppe</w:t>
      </w:r>
      <w:r w:rsidR="001B21AB" w:rsidRPr="0080240F">
        <w:rPr>
          <w:rFonts w:ascii="Book Antiqua" w:hAnsi="Book Antiqua"/>
          <w:spacing w:val="-2"/>
          <w:sz w:val="17"/>
          <w:szCs w:val="17"/>
          <w14:ligatures w14:val="all"/>
        </w:rPr>
        <w:t>l</w:t>
      </w:r>
      <w:r w:rsidR="001B21AB" w:rsidRPr="0080240F">
        <w:rPr>
          <w:rFonts w:ascii="Book Antiqua" w:hAnsi="Book Antiqua"/>
          <w:spacing w:val="-2"/>
          <w:sz w:val="17"/>
          <w:szCs w:val="17"/>
          <w14:ligatures w14:val="all"/>
        </w:rPr>
        <w:t>buchstaben.</w:t>
      </w:r>
      <w:r w:rsidR="0083185F" w:rsidRPr="0080240F">
        <w:rPr>
          <w:rFonts w:ascii="Book Antiqua" w:hAnsi="Book Antiqua"/>
          <w:spacing w:val="-2"/>
          <w:sz w:val="17"/>
          <w:szCs w:val="17"/>
          <w14:ligatures w14:val="all"/>
        </w:rPr>
        <w:t xml:space="preserve"> </w:t>
      </w:r>
    </w:p>
    <w:p w14:paraId="236DC004" w14:textId="272BC04A" w:rsidR="0083185F" w:rsidRPr="0080240F" w:rsidRDefault="00F511CC" w:rsidP="0083185F">
      <w:pPr>
        <w:widowControl/>
        <w:spacing w:line="220" w:lineRule="exact"/>
        <w:jc w:val="both"/>
        <w:rPr>
          <w:rFonts w:ascii="Book Antiqua" w:hAnsi="Book Antiqua"/>
          <w:i/>
          <w:spacing w:val="-2"/>
          <w:sz w:val="17"/>
          <w:szCs w:val="17"/>
          <w14:ligatures w14:val="all"/>
        </w:rPr>
      </w:pPr>
      <w:r w:rsidRPr="0080240F">
        <w:rPr>
          <w:rFonts w:ascii="Book Antiqua" w:hAnsi="Book Antiqua"/>
          <w:spacing w:val="-2"/>
          <w:sz w:val="17"/>
          <w:szCs w:val="17"/>
          <w14:ligatures w14:val="all"/>
        </w:rPr>
        <w:t xml:space="preserve">J.J. </w:t>
      </w:r>
      <w:r w:rsidR="00D52751" w:rsidRPr="0080240F">
        <w:rPr>
          <w:rFonts w:ascii="Book Antiqua" w:hAnsi="Book Antiqua"/>
          <w:spacing w:val="-2"/>
          <w:sz w:val="17"/>
          <w:szCs w:val="17"/>
          <w14:ligatures w14:val="all"/>
        </w:rPr>
        <w:t>Roschi</w:t>
      </w:r>
      <w:r w:rsidRPr="0080240F">
        <w:rPr>
          <w:rFonts w:ascii="Book Antiqua" w:hAnsi="Book Antiqua"/>
          <w:spacing w:val="-2"/>
          <w:sz w:val="17"/>
          <w:szCs w:val="17"/>
          <w14:ligatures w14:val="all"/>
        </w:rPr>
        <w:t xml:space="preserve">. </w:t>
      </w:r>
      <w:r w:rsidR="0083185F" w:rsidRPr="0080240F">
        <w:rPr>
          <w:rFonts w:ascii="Book Antiqua" w:hAnsi="Book Antiqua"/>
          <w:i/>
          <w:spacing w:val="-2"/>
          <w:sz w:val="17"/>
          <w:szCs w:val="17"/>
          <w14:ligatures w14:val="all"/>
        </w:rPr>
        <w:t>Vorschrift zum Nu</w:t>
      </w:r>
      <w:r w:rsidR="001B21AB" w:rsidRPr="0080240F">
        <w:rPr>
          <w:rFonts w:ascii="Book Antiqua" w:hAnsi="Book Antiqua"/>
          <w:i/>
          <w:spacing w:val="-2"/>
          <w:sz w:val="17"/>
          <w:szCs w:val="17"/>
          <w14:ligatures w14:val="all"/>
        </w:rPr>
        <w:t>t</w:t>
      </w:r>
      <w:r w:rsidR="0083185F" w:rsidRPr="0080240F">
        <w:rPr>
          <w:rFonts w:ascii="Book Antiqua" w:hAnsi="Book Antiqua"/>
          <w:i/>
          <w:spacing w:val="-2"/>
          <w:sz w:val="17"/>
          <w:szCs w:val="17"/>
          <w14:ligatures w14:val="all"/>
        </w:rPr>
        <w:t>zen der Bernerischen Jugend. Bern</w:t>
      </w:r>
      <w:r w:rsidR="001B21AB" w:rsidRPr="0080240F">
        <w:rPr>
          <w:rFonts w:ascii="Book Antiqua" w:hAnsi="Book Antiqua"/>
          <w:i/>
          <w:spacing w:val="-2"/>
          <w:sz w:val="17"/>
          <w:szCs w:val="17"/>
          <w14:ligatures w14:val="all"/>
        </w:rPr>
        <w:t xml:space="preserve"> </w:t>
      </w:r>
      <w:r w:rsidR="0083185F" w:rsidRPr="0080240F">
        <w:rPr>
          <w:rFonts w:ascii="Book Antiqua" w:hAnsi="Book Antiqua"/>
          <w:i/>
          <w:spacing w:val="-2"/>
          <w:sz w:val="17"/>
          <w:szCs w:val="17"/>
          <w14:ligatures w14:val="all"/>
        </w:rPr>
        <w:t>1789</w:t>
      </w:r>
      <w:r w:rsidR="0080240F">
        <w:rPr>
          <w:rFonts w:ascii="Book Antiqua" w:hAnsi="Book Antiqua"/>
          <w:i/>
          <w:spacing w:val="-2"/>
          <w:sz w:val="17"/>
          <w:szCs w:val="17"/>
          <w14:ligatures w14:val="all"/>
        </w:rPr>
        <w:t>,</w:t>
      </w:r>
      <w:r w:rsidR="0083185F" w:rsidRPr="0080240F">
        <w:rPr>
          <w:rFonts w:ascii="Book Antiqua" w:hAnsi="Book Antiqua"/>
          <w:i/>
          <w:spacing w:val="-2"/>
          <w:sz w:val="17"/>
          <w:szCs w:val="17"/>
          <w14:ligatures w14:val="all"/>
        </w:rPr>
        <w:t xml:space="preserve"> Tafel 2.</w:t>
      </w:r>
    </w:p>
    <w:p w14:paraId="30835B09" w14:textId="22320C10" w:rsidR="004A0D2D" w:rsidRPr="0080240F" w:rsidRDefault="006E7173" w:rsidP="00DE1AA2">
      <w:pPr>
        <w:widowControl/>
        <w:spacing w:line="220" w:lineRule="exact"/>
        <w:jc w:val="both"/>
        <w:rPr>
          <w:rFonts w:ascii="Book Antiqua" w:hAnsi="Book Antiqua"/>
          <w:i/>
          <w:spacing w:val="-2"/>
          <w:sz w:val="17"/>
          <w:szCs w:val="17"/>
          <w14:ligatures w14:val="all"/>
        </w:rPr>
      </w:pPr>
      <w:r w:rsidRPr="0080240F">
        <w:rPr>
          <w:rFonts w:ascii="Book Antiqua" w:eastAsia="Times New Roman" w:hAnsi="Book Antiqua"/>
          <w:spacing w:val="-2"/>
          <w:sz w:val="17"/>
          <w:szCs w:val="17"/>
        </w:rPr>
        <w:t xml:space="preserve">Aus: Schmocker, Hans. </w:t>
      </w:r>
      <w:r w:rsidRPr="0080240F">
        <w:rPr>
          <w:rFonts w:ascii="Book Antiqua" w:eastAsia="Times New Roman" w:hAnsi="Book Antiqua"/>
          <w:i/>
          <w:iCs/>
          <w:spacing w:val="-2"/>
          <w:sz w:val="17"/>
          <w:szCs w:val="17"/>
        </w:rPr>
        <w:t>Alte Schriften lesen</w:t>
      </w:r>
      <w:r w:rsidR="0080240F">
        <w:rPr>
          <w:rFonts w:ascii="Book Antiqua" w:eastAsia="Times New Roman" w:hAnsi="Book Antiqua"/>
          <w:spacing w:val="-2"/>
          <w:sz w:val="17"/>
          <w:szCs w:val="17"/>
        </w:rPr>
        <w:t>. Schulpraxis 4/</w:t>
      </w:r>
      <w:r w:rsidRPr="0080240F">
        <w:rPr>
          <w:rFonts w:ascii="Book Antiqua" w:eastAsia="Times New Roman" w:hAnsi="Book Antiqua"/>
          <w:spacing w:val="-2"/>
          <w:sz w:val="17"/>
          <w:szCs w:val="17"/>
        </w:rPr>
        <w:t>1988. S</w:t>
      </w:r>
      <w:r w:rsidR="00146B58" w:rsidRPr="0080240F">
        <w:rPr>
          <w:rFonts w:ascii="Book Antiqua" w:eastAsia="Times New Roman" w:hAnsi="Book Antiqua"/>
          <w:spacing w:val="-2"/>
          <w:sz w:val="17"/>
          <w:szCs w:val="17"/>
        </w:rPr>
        <w:t>.</w:t>
      </w:r>
      <w:r w:rsidRPr="0080240F">
        <w:rPr>
          <w:rFonts w:ascii="Book Antiqua" w:eastAsia="Times New Roman" w:hAnsi="Book Antiqua"/>
          <w:spacing w:val="-2"/>
          <w:sz w:val="17"/>
          <w:szCs w:val="17"/>
        </w:rPr>
        <w:t xml:space="preserve"> </w:t>
      </w:r>
      <w:r w:rsidR="00146B58" w:rsidRPr="0080240F">
        <w:rPr>
          <w:rFonts w:ascii="Book Antiqua" w:eastAsia="Times New Roman" w:hAnsi="Book Antiqua"/>
          <w:spacing w:val="-2"/>
          <w:sz w:val="17"/>
          <w:szCs w:val="17"/>
        </w:rPr>
        <w:t xml:space="preserve">12. (S. </w:t>
      </w:r>
      <w:r w:rsidRPr="0080240F">
        <w:rPr>
          <w:rFonts w:ascii="Book Antiqua" w:eastAsia="Times New Roman" w:hAnsi="Book Antiqua"/>
          <w:spacing w:val="-2"/>
          <w:sz w:val="17"/>
          <w:szCs w:val="17"/>
        </w:rPr>
        <w:t xml:space="preserve">Bibliographie </w:t>
      </w:r>
      <w:r w:rsidR="00716CFD" w:rsidRPr="0080240F">
        <w:rPr>
          <w:rFonts w:ascii="Book Antiqua" w:eastAsia="Times New Roman" w:hAnsi="Book Antiqua"/>
          <w:spacing w:val="-2"/>
          <w:sz w:val="17"/>
          <w:szCs w:val="17"/>
        </w:rPr>
        <w:t xml:space="preserve">in diesen </w:t>
      </w:r>
      <w:r w:rsidR="00716CFD" w:rsidRPr="0080240F">
        <w:rPr>
          <w:rFonts w:ascii="Book Antiqua" w:eastAsia="Times New Roman" w:hAnsi="Book Antiqua"/>
          <w:i/>
          <w:iCs/>
          <w:spacing w:val="-2"/>
          <w:sz w:val="17"/>
          <w:szCs w:val="17"/>
        </w:rPr>
        <w:t>Mitteilungen</w:t>
      </w:r>
      <w:r w:rsidR="00716CFD" w:rsidRPr="0080240F">
        <w:rPr>
          <w:rFonts w:ascii="Book Antiqua" w:eastAsia="Times New Roman" w:hAnsi="Book Antiqua"/>
          <w:spacing w:val="-2"/>
          <w:sz w:val="17"/>
          <w:szCs w:val="17"/>
        </w:rPr>
        <w:t xml:space="preserve">, </w:t>
      </w:r>
      <w:r w:rsidRPr="0080240F">
        <w:rPr>
          <w:rFonts w:ascii="Book Antiqua" w:eastAsia="Times New Roman" w:hAnsi="Book Antiqua"/>
          <w:spacing w:val="-2"/>
          <w:sz w:val="17"/>
          <w:szCs w:val="17"/>
        </w:rPr>
        <w:t>S. 25.</w:t>
      </w:r>
      <w:r w:rsidR="00146B58" w:rsidRPr="0080240F">
        <w:rPr>
          <w:rFonts w:ascii="Book Antiqua" w:eastAsia="Times New Roman" w:hAnsi="Book Antiqua"/>
          <w:spacing w:val="-2"/>
          <w:sz w:val="17"/>
          <w:szCs w:val="17"/>
        </w:rPr>
        <w:t>)</w:t>
      </w:r>
    </w:p>
    <w:p w14:paraId="6A370D21" w14:textId="0A29F66E" w:rsidR="00026B9B" w:rsidRPr="00DB6A03" w:rsidRDefault="00DB6A03" w:rsidP="00082EA8">
      <w:pPr>
        <w:pageBreakBefore/>
        <w:spacing w:after="60"/>
        <w:jc w:val="both"/>
        <w:rPr>
          <w:rFonts w:ascii="Book Antiqua" w:hAnsi="Book Antiqua"/>
          <w:b/>
          <w:bCs/>
          <w:sz w:val="20"/>
          <w:szCs w:val="20"/>
        </w:rPr>
      </w:pPr>
      <w:r>
        <w:rPr>
          <w:rFonts w:ascii="Book Antiqua" w:hAnsi="Book Antiqua"/>
          <w:b/>
          <w:bCs/>
          <w:sz w:val="20"/>
          <w:szCs w:val="20"/>
        </w:rPr>
        <w:t xml:space="preserve">IST </w:t>
      </w:r>
      <w:r w:rsidR="00142FCF" w:rsidRPr="00DB6A03">
        <w:rPr>
          <w:rFonts w:ascii="Book Antiqua" w:hAnsi="Book Antiqua"/>
          <w:b/>
          <w:bCs/>
          <w:sz w:val="20"/>
          <w:szCs w:val="20"/>
        </w:rPr>
        <w:t>UNSERE HANDSCHRIF</w:t>
      </w:r>
      <w:r w:rsidRPr="00DB6A03">
        <w:rPr>
          <w:rFonts w:ascii="Book Antiqua" w:hAnsi="Book Antiqua"/>
          <w:b/>
          <w:bCs/>
          <w:sz w:val="20"/>
          <w:szCs w:val="20"/>
        </w:rPr>
        <w:t>T IN GEFAHR?</w:t>
      </w:r>
    </w:p>
    <w:p w14:paraId="6CBC5877" w14:textId="7777340A" w:rsidR="00142FCF" w:rsidRPr="00142FCF" w:rsidRDefault="00082EA8" w:rsidP="00142FCF">
      <w:pPr>
        <w:spacing w:after="120"/>
        <w:jc w:val="both"/>
        <w:rPr>
          <w:rFonts w:ascii="Book Antiqua" w:hAnsi="Book Antiqua"/>
          <w:sz w:val="18"/>
          <w:szCs w:val="18"/>
        </w:rPr>
      </w:pPr>
      <w:r>
        <w:rPr>
          <w:rFonts w:ascii="Book Antiqua" w:hAnsi="Book Antiqua"/>
          <w:sz w:val="18"/>
          <w:szCs w:val="18"/>
        </w:rPr>
        <w:t>Die eigenständigen Schreib- oder Laufschriften sind internati</w:t>
      </w:r>
      <w:r>
        <w:rPr>
          <w:rFonts w:ascii="Book Antiqua" w:hAnsi="Book Antiqua"/>
          <w:sz w:val="18"/>
          <w:szCs w:val="18"/>
        </w:rPr>
        <w:t>o</w:t>
      </w:r>
      <w:r>
        <w:rPr>
          <w:rFonts w:ascii="Book Antiqua" w:hAnsi="Book Antiqua"/>
          <w:sz w:val="18"/>
          <w:szCs w:val="18"/>
        </w:rPr>
        <w:t xml:space="preserve">nal in Bedrängnis und werden immer weniger  an den Schulen gelehrt. </w:t>
      </w:r>
      <w:r w:rsidR="00DB6A03">
        <w:rPr>
          <w:rFonts w:ascii="Book Antiqua" w:hAnsi="Book Antiqua"/>
          <w:sz w:val="18"/>
          <w:szCs w:val="18"/>
        </w:rPr>
        <w:t xml:space="preserve">Damit wird nachvollzogen, was sich in der Gesellschaft abgespielt hat: Das Schreiben von Hand hat nicht mehr dieselbe Bedeutung wie früher; </w:t>
      </w:r>
      <w:r w:rsidR="00B23907">
        <w:rPr>
          <w:rFonts w:ascii="Book Antiqua" w:hAnsi="Book Antiqua"/>
          <w:sz w:val="18"/>
          <w:szCs w:val="18"/>
        </w:rPr>
        <w:t xml:space="preserve">der Schreibunterricht ist der </w:t>
      </w:r>
      <w:r w:rsidR="00347BD9">
        <w:rPr>
          <w:rFonts w:ascii="Book Antiqua" w:hAnsi="Book Antiqua"/>
          <w:sz w:val="18"/>
          <w:szCs w:val="18"/>
        </w:rPr>
        <w:t>Vermit</w:t>
      </w:r>
      <w:r w:rsidR="00347BD9">
        <w:rPr>
          <w:rFonts w:ascii="Book Antiqua" w:hAnsi="Book Antiqua"/>
          <w:sz w:val="18"/>
          <w:szCs w:val="18"/>
        </w:rPr>
        <w:t>t</w:t>
      </w:r>
      <w:r w:rsidR="00347BD9">
        <w:rPr>
          <w:rFonts w:ascii="Book Antiqua" w:hAnsi="Book Antiqua"/>
          <w:sz w:val="18"/>
          <w:szCs w:val="18"/>
        </w:rPr>
        <w:t>lung neuer</w:t>
      </w:r>
      <w:r w:rsidR="00DB6A03">
        <w:rPr>
          <w:rFonts w:ascii="Book Antiqua" w:hAnsi="Book Antiqua"/>
          <w:sz w:val="18"/>
          <w:szCs w:val="18"/>
        </w:rPr>
        <w:t xml:space="preserve"> </w:t>
      </w:r>
      <w:r w:rsidR="00B23907">
        <w:rPr>
          <w:rFonts w:ascii="Book Antiqua" w:hAnsi="Book Antiqua"/>
          <w:sz w:val="18"/>
          <w:szCs w:val="18"/>
        </w:rPr>
        <w:t xml:space="preserve">wichtiger </w:t>
      </w:r>
      <w:r w:rsidR="00DB6A03">
        <w:rPr>
          <w:rFonts w:ascii="Book Antiqua" w:hAnsi="Book Antiqua"/>
          <w:sz w:val="18"/>
          <w:szCs w:val="18"/>
        </w:rPr>
        <w:t xml:space="preserve">Fertigkeiten </w:t>
      </w:r>
      <w:r w:rsidR="00347BD9">
        <w:rPr>
          <w:rFonts w:ascii="Book Antiqua" w:hAnsi="Book Antiqua"/>
          <w:sz w:val="18"/>
          <w:szCs w:val="18"/>
        </w:rPr>
        <w:t>geop</w:t>
      </w:r>
      <w:r w:rsidR="00B23907">
        <w:rPr>
          <w:rFonts w:ascii="Book Antiqua" w:hAnsi="Book Antiqua"/>
          <w:sz w:val="18"/>
          <w:szCs w:val="18"/>
        </w:rPr>
        <w:t>fert worden</w:t>
      </w:r>
      <w:r w:rsidR="00347BD9">
        <w:rPr>
          <w:rFonts w:ascii="Book Antiqua" w:hAnsi="Book Antiqua"/>
          <w:sz w:val="18"/>
          <w:szCs w:val="18"/>
        </w:rPr>
        <w:t xml:space="preserve">. </w:t>
      </w:r>
      <w:r w:rsidR="00BD0A9B">
        <w:rPr>
          <w:rFonts w:ascii="Book Antiqua" w:hAnsi="Book Antiqua"/>
          <w:sz w:val="18"/>
          <w:szCs w:val="18"/>
        </w:rPr>
        <w:t>Wir schre</w:t>
      </w:r>
      <w:r w:rsidR="00BD0A9B">
        <w:rPr>
          <w:rFonts w:ascii="Book Antiqua" w:hAnsi="Book Antiqua"/>
          <w:sz w:val="18"/>
          <w:szCs w:val="18"/>
        </w:rPr>
        <w:t>i</w:t>
      </w:r>
      <w:r w:rsidR="00BD0A9B">
        <w:rPr>
          <w:rFonts w:ascii="Book Antiqua" w:hAnsi="Book Antiqua"/>
          <w:sz w:val="18"/>
          <w:szCs w:val="18"/>
        </w:rPr>
        <w:t xml:space="preserve">ben </w:t>
      </w:r>
      <w:r>
        <w:rPr>
          <w:rFonts w:ascii="Book Antiqua" w:hAnsi="Book Antiqua"/>
          <w:sz w:val="18"/>
          <w:szCs w:val="18"/>
        </w:rPr>
        <w:t xml:space="preserve">aber </w:t>
      </w:r>
      <w:r w:rsidR="00BD0A9B">
        <w:rPr>
          <w:rFonts w:ascii="Book Antiqua" w:hAnsi="Book Antiqua"/>
          <w:sz w:val="18"/>
          <w:szCs w:val="18"/>
        </w:rPr>
        <w:t xml:space="preserve">immer noch von Hand, </w:t>
      </w:r>
      <w:r w:rsidR="00B23907">
        <w:rPr>
          <w:rFonts w:ascii="Book Antiqua" w:hAnsi="Book Antiqua"/>
          <w:sz w:val="18"/>
          <w:szCs w:val="18"/>
        </w:rPr>
        <w:t xml:space="preserve">meist </w:t>
      </w:r>
      <w:r w:rsidR="00BD0A9B">
        <w:rPr>
          <w:rFonts w:ascii="Book Antiqua" w:hAnsi="Book Antiqua"/>
          <w:sz w:val="18"/>
          <w:szCs w:val="18"/>
        </w:rPr>
        <w:t>mit Kugelschreiber</w:t>
      </w:r>
      <w:r w:rsidR="00A06FF6">
        <w:rPr>
          <w:rFonts w:ascii="Book Antiqua" w:hAnsi="Book Antiqua"/>
          <w:sz w:val="18"/>
          <w:szCs w:val="18"/>
        </w:rPr>
        <w:t xml:space="preserve"> oder</w:t>
      </w:r>
      <w:r w:rsidR="00BD0A9B">
        <w:rPr>
          <w:rFonts w:ascii="Book Antiqua" w:hAnsi="Book Antiqua"/>
          <w:sz w:val="18"/>
          <w:szCs w:val="18"/>
        </w:rPr>
        <w:t xml:space="preserve"> Bleistift</w:t>
      </w:r>
      <w:r w:rsidR="00A06FF6">
        <w:rPr>
          <w:rFonts w:ascii="Book Antiqua" w:hAnsi="Book Antiqua"/>
          <w:sz w:val="18"/>
          <w:szCs w:val="18"/>
        </w:rPr>
        <w:t xml:space="preserve">. </w:t>
      </w:r>
      <w:r w:rsidR="0088366D">
        <w:rPr>
          <w:rFonts w:ascii="Book Antiqua" w:hAnsi="Book Antiqua"/>
          <w:sz w:val="18"/>
          <w:szCs w:val="18"/>
        </w:rPr>
        <w:t>Das Dokument, welches dabei entsteht, trägt im wahrsten Sinne unsere Handschrift</w:t>
      </w:r>
      <w:r w:rsidR="00810452">
        <w:rPr>
          <w:rFonts w:ascii="Book Antiqua" w:hAnsi="Book Antiqua"/>
          <w:sz w:val="18"/>
          <w:szCs w:val="18"/>
        </w:rPr>
        <w:t>:</w:t>
      </w:r>
      <w:r w:rsidR="0088366D">
        <w:rPr>
          <w:rFonts w:ascii="Book Antiqua" w:hAnsi="Book Antiqua"/>
          <w:sz w:val="18"/>
          <w:szCs w:val="18"/>
        </w:rPr>
        <w:t xml:space="preserve"> </w:t>
      </w:r>
      <w:r w:rsidR="00810452">
        <w:rPr>
          <w:rFonts w:ascii="Book Antiqua" w:hAnsi="Book Antiqua"/>
          <w:sz w:val="18"/>
          <w:szCs w:val="18"/>
        </w:rPr>
        <w:t>W</w:t>
      </w:r>
      <w:r w:rsidR="0088366D">
        <w:rPr>
          <w:rFonts w:ascii="Book Antiqua" w:hAnsi="Book Antiqua"/>
          <w:sz w:val="18"/>
          <w:szCs w:val="18"/>
        </w:rPr>
        <w:t>enn wir spontan und fließend schreiben, ist unsere Schrift individuell</w:t>
      </w:r>
      <w:r>
        <w:rPr>
          <w:rFonts w:ascii="Book Antiqua" w:hAnsi="Book Antiqua"/>
          <w:sz w:val="18"/>
          <w:szCs w:val="18"/>
        </w:rPr>
        <w:t>, gefällt oder mi</w:t>
      </w:r>
      <w:r w:rsidR="007B47AE">
        <w:rPr>
          <w:rFonts w:ascii="Book Antiqua" w:hAnsi="Book Antiqua"/>
          <w:sz w:val="18"/>
          <w:szCs w:val="18"/>
        </w:rPr>
        <w:t>ss</w:t>
      </w:r>
      <w:r>
        <w:rPr>
          <w:rFonts w:ascii="Book Antiqua" w:hAnsi="Book Antiqua"/>
          <w:sz w:val="18"/>
          <w:szCs w:val="18"/>
        </w:rPr>
        <w:t>fällt</w:t>
      </w:r>
      <w:r w:rsidR="0088366D">
        <w:rPr>
          <w:rFonts w:ascii="Book Antiqua" w:hAnsi="Book Antiqua"/>
          <w:sz w:val="18"/>
          <w:szCs w:val="18"/>
        </w:rPr>
        <w:t xml:space="preserve"> und lässt sich </w:t>
      </w:r>
      <w:r w:rsidR="006433AB">
        <w:rPr>
          <w:rFonts w:ascii="Book Antiqua" w:hAnsi="Book Antiqua"/>
          <w:sz w:val="18"/>
          <w:szCs w:val="18"/>
        </w:rPr>
        <w:t xml:space="preserve">sogar – wenn auch </w:t>
      </w:r>
      <w:r w:rsidR="00810452">
        <w:rPr>
          <w:rFonts w:ascii="Book Antiqua" w:hAnsi="Book Antiqua"/>
          <w:sz w:val="18"/>
          <w:szCs w:val="18"/>
        </w:rPr>
        <w:t>wissenschaftlich b</w:t>
      </w:r>
      <w:r w:rsidR="00810452">
        <w:rPr>
          <w:rFonts w:ascii="Book Antiqua" w:hAnsi="Book Antiqua"/>
          <w:sz w:val="18"/>
          <w:szCs w:val="18"/>
        </w:rPr>
        <w:t>e</w:t>
      </w:r>
      <w:r w:rsidR="00810452">
        <w:rPr>
          <w:rFonts w:ascii="Book Antiqua" w:hAnsi="Book Antiqua"/>
          <w:sz w:val="18"/>
          <w:szCs w:val="18"/>
        </w:rPr>
        <w:t>stritten</w:t>
      </w:r>
      <w:r w:rsidR="006433AB">
        <w:rPr>
          <w:rFonts w:ascii="Book Antiqua" w:hAnsi="Book Antiqua"/>
          <w:sz w:val="18"/>
          <w:szCs w:val="18"/>
        </w:rPr>
        <w:t xml:space="preserve"> - graphologisch </w:t>
      </w:r>
      <w:r w:rsidR="0088366D">
        <w:rPr>
          <w:rFonts w:ascii="Book Antiqua" w:hAnsi="Book Antiqua"/>
          <w:sz w:val="18"/>
          <w:szCs w:val="18"/>
        </w:rPr>
        <w:t>interpretieren</w:t>
      </w:r>
      <w:r w:rsidR="006433AB">
        <w:rPr>
          <w:rFonts w:ascii="Book Antiqua" w:hAnsi="Book Antiqua"/>
          <w:sz w:val="18"/>
          <w:szCs w:val="18"/>
        </w:rPr>
        <w:t>.</w:t>
      </w:r>
      <w:r w:rsidR="0088366D">
        <w:rPr>
          <w:rFonts w:ascii="Book Antiqua" w:hAnsi="Book Antiqua"/>
          <w:sz w:val="18"/>
          <w:szCs w:val="18"/>
        </w:rPr>
        <w:t xml:space="preserve"> Viele von uns</w:t>
      </w:r>
      <w:r w:rsidR="00A06FF6">
        <w:rPr>
          <w:rFonts w:ascii="Book Antiqua" w:hAnsi="Book Antiqua"/>
          <w:sz w:val="18"/>
          <w:szCs w:val="18"/>
        </w:rPr>
        <w:t xml:space="preserve"> verwe</w:t>
      </w:r>
      <w:r w:rsidR="00A06FF6">
        <w:rPr>
          <w:rFonts w:ascii="Book Antiqua" w:hAnsi="Book Antiqua"/>
          <w:sz w:val="18"/>
          <w:szCs w:val="18"/>
        </w:rPr>
        <w:t>n</w:t>
      </w:r>
      <w:r w:rsidR="00A06FF6">
        <w:rPr>
          <w:rFonts w:ascii="Book Antiqua" w:hAnsi="Book Antiqua"/>
          <w:sz w:val="18"/>
          <w:szCs w:val="18"/>
        </w:rPr>
        <w:t xml:space="preserve">den </w:t>
      </w:r>
      <w:r w:rsidR="0088366D">
        <w:rPr>
          <w:rFonts w:ascii="Book Antiqua" w:hAnsi="Book Antiqua"/>
          <w:sz w:val="18"/>
          <w:szCs w:val="18"/>
        </w:rPr>
        <w:t>seit geraumer Zeit</w:t>
      </w:r>
      <w:r w:rsidR="00A06FF6">
        <w:rPr>
          <w:rFonts w:ascii="Book Antiqua" w:hAnsi="Book Antiqua"/>
          <w:sz w:val="18"/>
          <w:szCs w:val="18"/>
        </w:rPr>
        <w:t xml:space="preserve"> einen aktiven Eingabestift, dessen Input vom Smartphone unmittelbar in digitalen Text umgewandelt wird. </w:t>
      </w:r>
      <w:r w:rsidR="006433AB">
        <w:rPr>
          <w:rFonts w:ascii="Book Antiqua" w:hAnsi="Book Antiqua"/>
          <w:sz w:val="18"/>
          <w:szCs w:val="18"/>
        </w:rPr>
        <w:t>Dann verschwindet allerdings die individuelle Ersche</w:t>
      </w:r>
      <w:r w:rsidR="006433AB">
        <w:rPr>
          <w:rFonts w:ascii="Book Antiqua" w:hAnsi="Book Antiqua"/>
          <w:sz w:val="18"/>
          <w:szCs w:val="18"/>
        </w:rPr>
        <w:t>i</w:t>
      </w:r>
      <w:r w:rsidR="006433AB">
        <w:rPr>
          <w:rFonts w:ascii="Book Antiqua" w:hAnsi="Book Antiqua"/>
          <w:sz w:val="18"/>
          <w:szCs w:val="18"/>
        </w:rPr>
        <w:t xml:space="preserve">nung der Schrift, so wie </w:t>
      </w:r>
      <w:r w:rsidR="00810452">
        <w:rPr>
          <w:rFonts w:ascii="Book Antiqua" w:hAnsi="Book Antiqua"/>
          <w:sz w:val="18"/>
          <w:szCs w:val="18"/>
        </w:rPr>
        <w:t>früher, als wir</w:t>
      </w:r>
      <w:r w:rsidR="006433AB">
        <w:rPr>
          <w:rFonts w:ascii="Book Antiqua" w:hAnsi="Book Antiqua"/>
          <w:sz w:val="18"/>
          <w:szCs w:val="18"/>
        </w:rPr>
        <w:t xml:space="preserve"> handgeschriebene En</w:t>
      </w:r>
      <w:r w:rsidR="006433AB">
        <w:rPr>
          <w:rFonts w:ascii="Book Antiqua" w:hAnsi="Book Antiqua"/>
          <w:sz w:val="18"/>
          <w:szCs w:val="18"/>
        </w:rPr>
        <w:t>t</w:t>
      </w:r>
      <w:r w:rsidR="006433AB">
        <w:rPr>
          <w:rFonts w:ascii="Book Antiqua" w:hAnsi="Book Antiqua"/>
          <w:sz w:val="18"/>
          <w:szCs w:val="18"/>
        </w:rPr>
        <w:t xml:space="preserve">würfe mit der Schreibmaschine ins reine </w:t>
      </w:r>
      <w:r w:rsidR="00810452">
        <w:rPr>
          <w:rFonts w:ascii="Book Antiqua" w:hAnsi="Book Antiqua"/>
          <w:sz w:val="18"/>
          <w:szCs w:val="18"/>
        </w:rPr>
        <w:t>zu schreiben pflegten</w:t>
      </w:r>
      <w:r w:rsidR="006433AB">
        <w:rPr>
          <w:rFonts w:ascii="Book Antiqua" w:hAnsi="Book Antiqua"/>
          <w:sz w:val="18"/>
          <w:szCs w:val="18"/>
        </w:rPr>
        <w:t xml:space="preserve">. </w:t>
      </w:r>
    </w:p>
    <w:p w14:paraId="65117652" w14:textId="12F633B2" w:rsidR="00142FCF" w:rsidRPr="00DB6A03" w:rsidRDefault="00142FCF" w:rsidP="00082EA8">
      <w:pPr>
        <w:spacing w:after="60"/>
        <w:jc w:val="both"/>
        <w:rPr>
          <w:rFonts w:ascii="Book Antiqua" w:hAnsi="Book Antiqua"/>
          <w:b/>
          <w:bCs/>
          <w:sz w:val="20"/>
          <w:szCs w:val="20"/>
        </w:rPr>
      </w:pPr>
      <w:r w:rsidRPr="00DB6A03">
        <w:rPr>
          <w:rFonts w:ascii="Book Antiqua" w:hAnsi="Book Antiqua"/>
          <w:b/>
          <w:bCs/>
          <w:sz w:val="20"/>
          <w:szCs w:val="20"/>
        </w:rPr>
        <w:t>BEGRIFFSVERWIRRUNG</w:t>
      </w:r>
      <w:r w:rsidR="00DB6A03" w:rsidRPr="00DB6A03">
        <w:rPr>
          <w:rFonts w:ascii="Book Antiqua" w:hAnsi="Book Antiqua"/>
          <w:b/>
          <w:bCs/>
          <w:sz w:val="20"/>
          <w:szCs w:val="20"/>
        </w:rPr>
        <w:t xml:space="preserve"> BEIM THEMA SCHRIFT</w:t>
      </w:r>
      <w:r w:rsidRPr="00DB6A03">
        <w:rPr>
          <w:rFonts w:ascii="Book Antiqua" w:hAnsi="Book Antiqua"/>
          <w:b/>
          <w:bCs/>
          <w:sz w:val="20"/>
          <w:szCs w:val="20"/>
        </w:rPr>
        <w:t xml:space="preserve"> </w:t>
      </w:r>
    </w:p>
    <w:p w14:paraId="74528F44" w14:textId="2DEB4EA8" w:rsidR="006433AB" w:rsidRDefault="004466B9" w:rsidP="00B23907">
      <w:pPr>
        <w:spacing w:after="120"/>
        <w:jc w:val="both"/>
        <w:rPr>
          <w:rFonts w:ascii="Book Antiqua" w:hAnsi="Book Antiqua"/>
          <w:sz w:val="18"/>
          <w:szCs w:val="18"/>
        </w:rPr>
      </w:pPr>
      <w:r>
        <w:rPr>
          <w:rFonts w:ascii="Book Antiqua" w:hAnsi="Book Antiqua"/>
          <w:sz w:val="18"/>
          <w:szCs w:val="18"/>
        </w:rPr>
        <w:t xml:space="preserve">Wenn wir uns mit dem Schreiben befassen, müssen wir damit leben, dass </w:t>
      </w:r>
      <w:r w:rsidR="00B23907">
        <w:rPr>
          <w:rFonts w:ascii="Book Antiqua" w:hAnsi="Book Antiqua"/>
          <w:sz w:val="18"/>
          <w:szCs w:val="18"/>
        </w:rPr>
        <w:t>sogar</w:t>
      </w:r>
      <w:r>
        <w:rPr>
          <w:rFonts w:ascii="Book Antiqua" w:hAnsi="Book Antiqua"/>
          <w:sz w:val="18"/>
          <w:szCs w:val="18"/>
        </w:rPr>
        <w:t xml:space="preserve"> Fachtermini </w:t>
      </w:r>
      <w:r w:rsidR="00B23907">
        <w:rPr>
          <w:rFonts w:ascii="Book Antiqua" w:hAnsi="Book Antiqua"/>
          <w:sz w:val="18"/>
          <w:szCs w:val="18"/>
        </w:rPr>
        <w:t>mehr</w:t>
      </w:r>
      <w:r>
        <w:rPr>
          <w:rFonts w:ascii="Book Antiqua" w:hAnsi="Book Antiqua"/>
          <w:sz w:val="18"/>
          <w:szCs w:val="18"/>
        </w:rPr>
        <w:t xml:space="preserve">deutig </w:t>
      </w:r>
      <w:r w:rsidR="00946DA9">
        <w:rPr>
          <w:rFonts w:ascii="Book Antiqua" w:hAnsi="Book Antiqua"/>
          <w:sz w:val="18"/>
          <w:szCs w:val="18"/>
        </w:rPr>
        <w:t>oder nicht zweckm</w:t>
      </w:r>
      <w:r w:rsidR="00946DA9">
        <w:rPr>
          <w:rFonts w:ascii="Book Antiqua" w:hAnsi="Book Antiqua"/>
          <w:sz w:val="18"/>
          <w:szCs w:val="18"/>
        </w:rPr>
        <w:t>ä</w:t>
      </w:r>
      <w:r w:rsidR="00946DA9">
        <w:rPr>
          <w:rFonts w:ascii="Book Antiqua" w:hAnsi="Book Antiqua"/>
          <w:sz w:val="18"/>
          <w:szCs w:val="18"/>
        </w:rPr>
        <w:t xml:space="preserve">ßig sind und falsche Vorstellungen wecken. Ein Beispiel für Mehrdeutigkeit bietet das Wort </w:t>
      </w:r>
      <w:r w:rsidR="00946DA9" w:rsidRPr="00946DA9">
        <w:rPr>
          <w:rFonts w:ascii="Book Antiqua" w:hAnsi="Book Antiqua"/>
          <w:i/>
          <w:iCs/>
          <w:spacing w:val="10"/>
          <w:sz w:val="18"/>
          <w:szCs w:val="18"/>
        </w:rPr>
        <w:t>Handschrift</w:t>
      </w:r>
      <w:r w:rsidR="00946DA9">
        <w:rPr>
          <w:rFonts w:ascii="Book Antiqua" w:hAnsi="Book Antiqua"/>
          <w:sz w:val="18"/>
          <w:szCs w:val="18"/>
        </w:rPr>
        <w:t xml:space="preserve">. Auch das </w:t>
      </w:r>
      <w:r w:rsidR="00946DA9" w:rsidRPr="00946DA9">
        <w:rPr>
          <w:rFonts w:ascii="Book Antiqua" w:hAnsi="Book Antiqua"/>
          <w:i/>
          <w:iCs/>
          <w:spacing w:val="10"/>
          <w:sz w:val="18"/>
          <w:szCs w:val="18"/>
        </w:rPr>
        <w:t>Man</w:t>
      </w:r>
      <w:r w:rsidR="00946DA9" w:rsidRPr="00946DA9">
        <w:rPr>
          <w:rFonts w:ascii="Book Antiqua" w:hAnsi="Book Antiqua"/>
          <w:i/>
          <w:iCs/>
          <w:spacing w:val="10"/>
          <w:sz w:val="18"/>
          <w:szCs w:val="18"/>
        </w:rPr>
        <w:t>u</w:t>
      </w:r>
      <w:r w:rsidR="00946DA9" w:rsidRPr="00946DA9">
        <w:rPr>
          <w:rFonts w:ascii="Book Antiqua" w:hAnsi="Book Antiqua"/>
          <w:i/>
          <w:iCs/>
          <w:spacing w:val="10"/>
          <w:sz w:val="18"/>
          <w:szCs w:val="18"/>
        </w:rPr>
        <w:t>skript</w:t>
      </w:r>
      <w:r w:rsidR="00946DA9">
        <w:rPr>
          <w:rFonts w:ascii="Book Antiqua" w:hAnsi="Book Antiqua"/>
          <w:sz w:val="18"/>
          <w:szCs w:val="18"/>
        </w:rPr>
        <w:t xml:space="preserve"> ist zweideutig; was gemeint ist, wird erst durch den Z</w:t>
      </w:r>
      <w:r w:rsidR="00946DA9">
        <w:rPr>
          <w:rFonts w:ascii="Book Antiqua" w:hAnsi="Book Antiqua"/>
          <w:sz w:val="18"/>
          <w:szCs w:val="18"/>
        </w:rPr>
        <w:t>u</w:t>
      </w:r>
      <w:r w:rsidR="00946DA9">
        <w:rPr>
          <w:rFonts w:ascii="Book Antiqua" w:hAnsi="Book Antiqua"/>
          <w:sz w:val="18"/>
          <w:szCs w:val="18"/>
        </w:rPr>
        <w:t xml:space="preserve">sammenhang deutlich. </w:t>
      </w:r>
      <w:r w:rsidR="00746F48">
        <w:rPr>
          <w:rFonts w:ascii="Book Antiqua" w:hAnsi="Book Antiqua"/>
          <w:sz w:val="18"/>
          <w:szCs w:val="18"/>
        </w:rPr>
        <w:t>Was</w:t>
      </w:r>
      <w:r w:rsidR="00946DA9">
        <w:rPr>
          <w:rFonts w:ascii="Book Antiqua" w:hAnsi="Book Antiqua"/>
          <w:sz w:val="18"/>
          <w:szCs w:val="18"/>
        </w:rPr>
        <w:t xml:space="preserve"> in </w:t>
      </w:r>
      <w:r w:rsidR="00620EB6">
        <w:rPr>
          <w:rFonts w:ascii="Book Antiqua" w:hAnsi="Book Antiqua"/>
          <w:sz w:val="18"/>
          <w:szCs w:val="18"/>
        </w:rPr>
        <w:t>den meisten westlichen Spr</w:t>
      </w:r>
      <w:r w:rsidR="00620EB6">
        <w:rPr>
          <w:rFonts w:ascii="Book Antiqua" w:hAnsi="Book Antiqua"/>
          <w:sz w:val="18"/>
          <w:szCs w:val="18"/>
        </w:rPr>
        <w:t>a</w:t>
      </w:r>
      <w:r w:rsidR="00620EB6">
        <w:rPr>
          <w:rFonts w:ascii="Book Antiqua" w:hAnsi="Book Antiqua"/>
          <w:sz w:val="18"/>
          <w:szCs w:val="18"/>
        </w:rPr>
        <w:t>chen</w:t>
      </w:r>
      <w:r w:rsidR="00946DA9">
        <w:rPr>
          <w:rFonts w:ascii="Book Antiqua" w:hAnsi="Book Antiqua"/>
          <w:sz w:val="18"/>
          <w:szCs w:val="18"/>
        </w:rPr>
        <w:t xml:space="preserve"> </w:t>
      </w:r>
      <w:r w:rsidR="00946DA9" w:rsidRPr="003E3725">
        <w:rPr>
          <w:rFonts w:ascii="Book Antiqua" w:hAnsi="Book Antiqua"/>
          <w:i/>
          <w:spacing w:val="10"/>
          <w:sz w:val="18"/>
          <w:szCs w:val="18"/>
        </w:rPr>
        <w:t>gotische Schrift</w:t>
      </w:r>
      <w:r w:rsidR="00946DA9">
        <w:rPr>
          <w:rFonts w:ascii="Book Antiqua" w:hAnsi="Book Antiqua"/>
          <w:sz w:val="18"/>
          <w:szCs w:val="18"/>
        </w:rPr>
        <w:t xml:space="preserve"> </w:t>
      </w:r>
      <w:r w:rsidR="00746F48">
        <w:rPr>
          <w:rFonts w:ascii="Book Antiqua" w:hAnsi="Book Antiqua"/>
          <w:sz w:val="18"/>
          <w:szCs w:val="18"/>
        </w:rPr>
        <w:t>heißt</w:t>
      </w:r>
      <w:r w:rsidR="00946DA9">
        <w:rPr>
          <w:rFonts w:ascii="Book Antiqua" w:hAnsi="Book Antiqua"/>
          <w:sz w:val="18"/>
          <w:szCs w:val="18"/>
        </w:rPr>
        <w:t xml:space="preserve">, </w:t>
      </w:r>
      <w:r w:rsidR="00746F48">
        <w:rPr>
          <w:rFonts w:ascii="Book Antiqua" w:hAnsi="Book Antiqua"/>
          <w:sz w:val="18"/>
          <w:szCs w:val="18"/>
        </w:rPr>
        <w:t>wird bei deutschsprachigen Fac</w:t>
      </w:r>
      <w:r w:rsidR="00746F48">
        <w:rPr>
          <w:rFonts w:ascii="Book Antiqua" w:hAnsi="Book Antiqua"/>
          <w:sz w:val="18"/>
          <w:szCs w:val="18"/>
        </w:rPr>
        <w:t>h</w:t>
      </w:r>
      <w:r w:rsidR="00746F48">
        <w:rPr>
          <w:rFonts w:ascii="Book Antiqua" w:hAnsi="Book Antiqua"/>
          <w:sz w:val="18"/>
          <w:szCs w:val="18"/>
        </w:rPr>
        <w:t xml:space="preserve">leuten zur </w:t>
      </w:r>
      <w:r w:rsidR="00946DA9" w:rsidRPr="003E3725">
        <w:rPr>
          <w:rFonts w:ascii="Book Antiqua" w:hAnsi="Book Antiqua"/>
          <w:i/>
          <w:spacing w:val="10"/>
          <w:sz w:val="18"/>
          <w:szCs w:val="18"/>
        </w:rPr>
        <w:t>gebrochenen Schrift</w:t>
      </w:r>
      <w:r w:rsidR="00946DA9">
        <w:rPr>
          <w:rFonts w:ascii="Book Antiqua" w:hAnsi="Book Antiqua"/>
          <w:sz w:val="18"/>
          <w:szCs w:val="18"/>
        </w:rPr>
        <w:t xml:space="preserve">. </w:t>
      </w:r>
      <w:r w:rsidR="00746F48">
        <w:rPr>
          <w:rFonts w:ascii="Book Antiqua" w:hAnsi="Book Antiqua"/>
          <w:sz w:val="18"/>
          <w:szCs w:val="18"/>
        </w:rPr>
        <w:t>Damit wird eine mögliche ei</w:t>
      </w:r>
      <w:r w:rsidR="00746F48">
        <w:rPr>
          <w:rFonts w:ascii="Book Antiqua" w:hAnsi="Book Antiqua"/>
          <w:sz w:val="18"/>
          <w:szCs w:val="18"/>
        </w:rPr>
        <w:t>n</w:t>
      </w:r>
      <w:r w:rsidR="00746F48">
        <w:rPr>
          <w:rFonts w:ascii="Book Antiqua" w:hAnsi="Book Antiqua"/>
          <w:sz w:val="18"/>
          <w:szCs w:val="18"/>
        </w:rPr>
        <w:t xml:space="preserve">heitliche Benennung </w:t>
      </w:r>
      <w:r w:rsidR="00082EA8">
        <w:rPr>
          <w:rFonts w:ascii="Book Antiqua" w:hAnsi="Book Antiqua"/>
          <w:sz w:val="18"/>
          <w:szCs w:val="18"/>
        </w:rPr>
        <w:t xml:space="preserve">für die </w:t>
      </w:r>
      <w:r w:rsidR="00082EA8" w:rsidRPr="003E3725">
        <w:rPr>
          <w:rFonts w:ascii="Book Antiqua" w:hAnsi="Book Antiqua"/>
          <w:i/>
          <w:iCs/>
          <w:spacing w:val="10"/>
          <w:sz w:val="18"/>
          <w:szCs w:val="18"/>
        </w:rPr>
        <w:t>Gotik</w:t>
      </w:r>
      <w:r w:rsidR="00082EA8">
        <w:rPr>
          <w:rFonts w:ascii="Book Antiqua" w:hAnsi="Book Antiqua"/>
          <w:sz w:val="18"/>
          <w:szCs w:val="18"/>
        </w:rPr>
        <w:t xml:space="preserve"> in Architektur, Kunst und Schrift mutwillig </w:t>
      </w:r>
      <w:r w:rsidR="00746F48">
        <w:rPr>
          <w:rFonts w:ascii="Book Antiqua" w:hAnsi="Book Antiqua"/>
          <w:sz w:val="18"/>
          <w:szCs w:val="18"/>
        </w:rPr>
        <w:t>preisgegeben</w:t>
      </w:r>
      <w:r w:rsidR="00082EA8">
        <w:rPr>
          <w:rFonts w:ascii="Book Antiqua" w:hAnsi="Book Antiqua"/>
          <w:sz w:val="18"/>
          <w:szCs w:val="18"/>
        </w:rPr>
        <w:t xml:space="preserve">. </w:t>
      </w:r>
      <w:r w:rsidR="00651E9F">
        <w:rPr>
          <w:rFonts w:ascii="Book Antiqua" w:hAnsi="Book Antiqua"/>
          <w:sz w:val="18"/>
          <w:szCs w:val="18"/>
        </w:rPr>
        <w:t>Auch die</w:t>
      </w:r>
      <w:r w:rsidR="003E3725">
        <w:rPr>
          <w:rFonts w:ascii="Book Antiqua" w:hAnsi="Book Antiqua"/>
          <w:sz w:val="18"/>
          <w:szCs w:val="18"/>
        </w:rPr>
        <w:t xml:space="preserve"> </w:t>
      </w:r>
      <w:r w:rsidR="003E3725" w:rsidRPr="003E3725">
        <w:rPr>
          <w:rFonts w:ascii="Book Antiqua" w:hAnsi="Book Antiqua"/>
          <w:i/>
          <w:iCs/>
          <w:spacing w:val="10"/>
          <w:sz w:val="18"/>
          <w:szCs w:val="18"/>
        </w:rPr>
        <w:t>deutsch</w:t>
      </w:r>
      <w:r w:rsidR="00651E9F">
        <w:rPr>
          <w:rFonts w:ascii="Book Antiqua" w:hAnsi="Book Antiqua"/>
          <w:i/>
          <w:iCs/>
          <w:spacing w:val="10"/>
          <w:sz w:val="18"/>
          <w:szCs w:val="18"/>
        </w:rPr>
        <w:t>e Schrift</w:t>
      </w:r>
      <w:r w:rsidR="00DB6A03">
        <w:rPr>
          <w:rFonts w:ascii="Book Antiqua" w:hAnsi="Book Antiqua"/>
          <w:sz w:val="18"/>
          <w:szCs w:val="18"/>
        </w:rPr>
        <w:t xml:space="preserve"> </w:t>
      </w:r>
      <w:r w:rsidR="00651E9F">
        <w:rPr>
          <w:rFonts w:ascii="Book Antiqua" w:hAnsi="Book Antiqua"/>
          <w:sz w:val="18"/>
          <w:szCs w:val="18"/>
        </w:rPr>
        <w:t xml:space="preserve">ist nicht so deutsch und die </w:t>
      </w:r>
      <w:r w:rsidR="00651E9F">
        <w:rPr>
          <w:rFonts w:ascii="Book Antiqua" w:hAnsi="Book Antiqua"/>
          <w:i/>
          <w:iCs/>
          <w:spacing w:val="10"/>
          <w:sz w:val="18"/>
          <w:szCs w:val="18"/>
        </w:rPr>
        <w:t>lateinische</w:t>
      </w:r>
      <w:r w:rsidR="00651E9F">
        <w:rPr>
          <w:rFonts w:ascii="Book Antiqua" w:hAnsi="Book Antiqua"/>
          <w:sz w:val="18"/>
          <w:szCs w:val="18"/>
        </w:rPr>
        <w:t xml:space="preserve"> nicht so lateinisch, wie man </w:t>
      </w:r>
      <w:r w:rsidR="000F0CCA">
        <w:rPr>
          <w:rFonts w:ascii="Book Antiqua" w:hAnsi="Book Antiqua"/>
          <w:sz w:val="18"/>
          <w:szCs w:val="18"/>
        </w:rPr>
        <w:t>meinen könnte</w:t>
      </w:r>
      <w:r w:rsidR="00DB6A03">
        <w:rPr>
          <w:rFonts w:ascii="Book Antiqua" w:hAnsi="Book Antiqua"/>
          <w:sz w:val="18"/>
          <w:szCs w:val="18"/>
        </w:rPr>
        <w:t xml:space="preserve">. Beide gehen </w:t>
      </w:r>
      <w:r w:rsidR="003E3725">
        <w:rPr>
          <w:rFonts w:ascii="Book Antiqua" w:hAnsi="Book Antiqua"/>
          <w:sz w:val="18"/>
          <w:szCs w:val="18"/>
        </w:rPr>
        <w:t>auf die</w:t>
      </w:r>
      <w:r w:rsidR="00DB6A03">
        <w:rPr>
          <w:rFonts w:ascii="Book Antiqua" w:hAnsi="Book Antiqua"/>
          <w:sz w:val="18"/>
          <w:szCs w:val="18"/>
        </w:rPr>
        <w:t xml:space="preserve"> römische</w:t>
      </w:r>
      <w:r w:rsidR="003E3725">
        <w:rPr>
          <w:rFonts w:ascii="Book Antiqua" w:hAnsi="Book Antiqua"/>
          <w:sz w:val="18"/>
          <w:szCs w:val="18"/>
        </w:rPr>
        <w:t xml:space="preserve"> </w:t>
      </w:r>
      <w:r w:rsidR="00DB6A03">
        <w:rPr>
          <w:rFonts w:ascii="Book Antiqua" w:hAnsi="Book Antiqua"/>
          <w:i/>
          <w:spacing w:val="10"/>
          <w:sz w:val="18"/>
          <w:szCs w:val="18"/>
        </w:rPr>
        <w:t>Capitalis</w:t>
      </w:r>
      <w:r w:rsidR="00DB6A03">
        <w:rPr>
          <w:rFonts w:ascii="Book Antiqua" w:hAnsi="Book Antiqua"/>
          <w:spacing w:val="10"/>
          <w:sz w:val="18"/>
          <w:szCs w:val="18"/>
        </w:rPr>
        <w:t xml:space="preserve"> </w:t>
      </w:r>
      <w:r w:rsidR="00DB6A03">
        <w:rPr>
          <w:rFonts w:ascii="Book Antiqua" w:hAnsi="Book Antiqua"/>
          <w:sz w:val="18"/>
          <w:szCs w:val="18"/>
        </w:rPr>
        <w:t>zurück</w:t>
      </w:r>
      <w:r w:rsidR="003E3725">
        <w:rPr>
          <w:rFonts w:ascii="Book Antiqua" w:hAnsi="Book Antiqua"/>
          <w:sz w:val="18"/>
          <w:szCs w:val="18"/>
        </w:rPr>
        <w:t xml:space="preserve">; die Kleinbuchstaben </w:t>
      </w:r>
      <w:r w:rsidR="0048660E">
        <w:rPr>
          <w:rFonts w:ascii="Book Antiqua" w:hAnsi="Book Antiqua"/>
          <w:sz w:val="18"/>
          <w:szCs w:val="18"/>
        </w:rPr>
        <w:t>jedoch</w:t>
      </w:r>
      <w:r w:rsidR="00651E9F">
        <w:rPr>
          <w:rFonts w:ascii="Book Antiqua" w:hAnsi="Book Antiqua"/>
          <w:sz w:val="18"/>
          <w:szCs w:val="18"/>
        </w:rPr>
        <w:t xml:space="preserve"> </w:t>
      </w:r>
      <w:r w:rsidR="0048660E">
        <w:rPr>
          <w:rFonts w:ascii="Book Antiqua" w:hAnsi="Book Antiqua"/>
          <w:sz w:val="18"/>
          <w:szCs w:val="18"/>
        </w:rPr>
        <w:t>verdanken wir der U</w:t>
      </w:r>
      <w:r w:rsidR="0048660E">
        <w:rPr>
          <w:rFonts w:ascii="Book Antiqua" w:hAnsi="Book Antiqua"/>
          <w:sz w:val="18"/>
          <w:szCs w:val="18"/>
        </w:rPr>
        <w:t>m</w:t>
      </w:r>
      <w:r w:rsidR="0048660E">
        <w:rPr>
          <w:rFonts w:ascii="Book Antiqua" w:hAnsi="Book Antiqua"/>
          <w:sz w:val="18"/>
          <w:szCs w:val="18"/>
        </w:rPr>
        <w:t xml:space="preserve">formung der Schrift im </w:t>
      </w:r>
      <w:r w:rsidR="003E3725">
        <w:rPr>
          <w:rFonts w:ascii="Book Antiqua" w:hAnsi="Book Antiqua"/>
          <w:sz w:val="18"/>
          <w:szCs w:val="18"/>
        </w:rPr>
        <w:t>frühen Mittelalter</w:t>
      </w:r>
      <w:r w:rsidR="0048660E">
        <w:rPr>
          <w:rFonts w:ascii="Book Antiqua" w:hAnsi="Book Antiqua"/>
          <w:sz w:val="18"/>
          <w:szCs w:val="18"/>
        </w:rPr>
        <w:t xml:space="preserve">. Letztlich </w:t>
      </w:r>
      <w:r w:rsidR="000F0CCA">
        <w:rPr>
          <w:rFonts w:ascii="Book Antiqua" w:hAnsi="Book Antiqua"/>
          <w:sz w:val="18"/>
          <w:szCs w:val="18"/>
        </w:rPr>
        <w:t xml:space="preserve">geht ja </w:t>
      </w:r>
      <w:r w:rsidR="00DB6A03">
        <w:rPr>
          <w:rFonts w:ascii="Book Antiqua" w:hAnsi="Book Antiqua"/>
          <w:sz w:val="18"/>
          <w:szCs w:val="18"/>
        </w:rPr>
        <w:t>das römische Alphabet</w:t>
      </w:r>
      <w:r w:rsidR="000F0CCA">
        <w:rPr>
          <w:rFonts w:ascii="Book Antiqua" w:hAnsi="Book Antiqua"/>
          <w:sz w:val="18"/>
          <w:szCs w:val="18"/>
        </w:rPr>
        <w:t xml:space="preserve"> selbst auf das griechische</w:t>
      </w:r>
      <w:r w:rsidR="00DB6A03">
        <w:rPr>
          <w:rFonts w:ascii="Book Antiqua" w:hAnsi="Book Antiqua"/>
          <w:sz w:val="18"/>
          <w:szCs w:val="18"/>
        </w:rPr>
        <w:t xml:space="preserve"> </w:t>
      </w:r>
      <w:r w:rsidR="000F0CCA">
        <w:rPr>
          <w:rFonts w:ascii="Book Antiqua" w:hAnsi="Book Antiqua"/>
          <w:sz w:val="18"/>
          <w:szCs w:val="18"/>
        </w:rPr>
        <w:t>zurück</w:t>
      </w:r>
      <w:r w:rsidR="00DB6A03">
        <w:rPr>
          <w:rFonts w:ascii="Book Antiqua" w:hAnsi="Book Antiqua"/>
          <w:sz w:val="18"/>
          <w:szCs w:val="18"/>
        </w:rPr>
        <w:t>.</w:t>
      </w:r>
    </w:p>
    <w:p w14:paraId="2047C8CF" w14:textId="4EF980B1" w:rsidR="004466B9" w:rsidRDefault="00347BD9" w:rsidP="001477CE">
      <w:pPr>
        <w:spacing w:after="60"/>
        <w:jc w:val="both"/>
        <w:rPr>
          <w:rFonts w:ascii="Book Antiqua" w:hAnsi="Book Antiqua"/>
          <w:b/>
          <w:sz w:val="20"/>
          <w:szCs w:val="20"/>
        </w:rPr>
      </w:pPr>
      <w:r w:rsidRPr="00347BD9">
        <w:rPr>
          <w:rFonts w:ascii="Book Antiqua" w:hAnsi="Book Antiqua"/>
          <w:b/>
          <w:sz w:val="20"/>
          <w:szCs w:val="20"/>
        </w:rPr>
        <w:t xml:space="preserve">VERSTÄNDLICH UND GERECHT SCHREIBEN </w:t>
      </w:r>
    </w:p>
    <w:p w14:paraId="54CAEC21" w14:textId="39E9D3E8" w:rsidR="00347BD9" w:rsidRDefault="00347BD9" w:rsidP="001477CE">
      <w:pPr>
        <w:spacing w:after="40"/>
        <w:jc w:val="both"/>
        <w:rPr>
          <w:rFonts w:ascii="Book Antiqua" w:hAnsi="Book Antiqua"/>
          <w:sz w:val="18"/>
          <w:szCs w:val="18"/>
        </w:rPr>
      </w:pPr>
      <w:r>
        <w:rPr>
          <w:rFonts w:ascii="Book Antiqua" w:hAnsi="Book Antiqua"/>
          <w:sz w:val="18"/>
          <w:szCs w:val="18"/>
        </w:rPr>
        <w:t xml:space="preserve">Wir können sagen, </w:t>
      </w:r>
      <w:r w:rsidR="007B47AE">
        <w:rPr>
          <w:rFonts w:ascii="Book Antiqua" w:hAnsi="Book Antiqua"/>
          <w:sz w:val="18"/>
          <w:szCs w:val="18"/>
        </w:rPr>
        <w:t>dass</w:t>
      </w:r>
      <w:r>
        <w:rPr>
          <w:rFonts w:ascii="Book Antiqua" w:hAnsi="Book Antiqua"/>
          <w:sz w:val="18"/>
          <w:szCs w:val="18"/>
        </w:rPr>
        <w:t xml:space="preserve"> sich das sogenannte </w:t>
      </w:r>
      <w:r w:rsidRPr="001477CE">
        <w:rPr>
          <w:rFonts w:ascii="Book Antiqua" w:hAnsi="Book Antiqua"/>
          <w:i/>
          <w:iCs/>
          <w:spacing w:val="10"/>
          <w:sz w:val="18"/>
          <w:szCs w:val="18"/>
        </w:rPr>
        <w:t>Gendern</w:t>
      </w:r>
      <w:r>
        <w:rPr>
          <w:rFonts w:ascii="Book Antiqua" w:hAnsi="Book Antiqua"/>
          <w:sz w:val="18"/>
          <w:szCs w:val="18"/>
        </w:rPr>
        <w:t xml:space="preserve"> beim Schreiben durch eine Revolution von oben verbreitet hat. Das Bedürfnis, die Frauen in der Sprache sichtbar zu machen, hat zu</w:t>
      </w:r>
      <w:r w:rsidR="001477CE">
        <w:rPr>
          <w:rFonts w:ascii="Book Antiqua" w:hAnsi="Book Antiqua"/>
          <w:sz w:val="18"/>
          <w:szCs w:val="18"/>
        </w:rPr>
        <w:t>r</w:t>
      </w:r>
      <w:r>
        <w:rPr>
          <w:rFonts w:ascii="Book Antiqua" w:hAnsi="Book Antiqua"/>
          <w:sz w:val="18"/>
          <w:szCs w:val="18"/>
        </w:rPr>
        <w:t xml:space="preserve"> </w:t>
      </w:r>
      <w:r w:rsidR="001477CE">
        <w:rPr>
          <w:rFonts w:ascii="Book Antiqua" w:hAnsi="Book Antiqua"/>
          <w:sz w:val="18"/>
          <w:szCs w:val="18"/>
        </w:rPr>
        <w:t>Verwendung von</w:t>
      </w:r>
      <w:r>
        <w:rPr>
          <w:rFonts w:ascii="Book Antiqua" w:hAnsi="Book Antiqua"/>
          <w:sz w:val="18"/>
          <w:szCs w:val="18"/>
        </w:rPr>
        <w:t xml:space="preserve"> Doppelformen und Genderstern geführt</w:t>
      </w:r>
      <w:r w:rsidR="001477CE">
        <w:rPr>
          <w:rFonts w:ascii="Book Antiqua" w:hAnsi="Book Antiqua"/>
          <w:sz w:val="18"/>
          <w:szCs w:val="18"/>
        </w:rPr>
        <w:t>.</w:t>
      </w:r>
      <w:r>
        <w:rPr>
          <w:rFonts w:ascii="Book Antiqua" w:hAnsi="Book Antiqua"/>
          <w:sz w:val="18"/>
          <w:szCs w:val="18"/>
        </w:rPr>
        <w:t xml:space="preserve"> </w:t>
      </w:r>
      <w:r w:rsidR="001477CE">
        <w:rPr>
          <w:rFonts w:ascii="Book Antiqua" w:hAnsi="Book Antiqua"/>
          <w:sz w:val="18"/>
          <w:szCs w:val="18"/>
        </w:rPr>
        <w:t>Di</w:t>
      </w:r>
      <w:r>
        <w:rPr>
          <w:rFonts w:ascii="Book Antiqua" w:hAnsi="Book Antiqua"/>
          <w:sz w:val="18"/>
          <w:szCs w:val="18"/>
        </w:rPr>
        <w:t xml:space="preserve">e einen </w:t>
      </w:r>
      <w:r w:rsidR="001477CE">
        <w:rPr>
          <w:rFonts w:ascii="Book Antiqua" w:hAnsi="Book Antiqua"/>
          <w:sz w:val="18"/>
          <w:szCs w:val="18"/>
        </w:rPr>
        <w:t xml:space="preserve">heißen diese Neuerungen </w:t>
      </w:r>
      <w:r>
        <w:rPr>
          <w:rFonts w:ascii="Book Antiqua" w:hAnsi="Book Antiqua"/>
          <w:sz w:val="18"/>
          <w:szCs w:val="18"/>
        </w:rPr>
        <w:t>als längst fällige Anpa</w:t>
      </w:r>
      <w:r>
        <w:rPr>
          <w:rFonts w:ascii="Book Antiqua" w:hAnsi="Book Antiqua"/>
          <w:sz w:val="18"/>
          <w:szCs w:val="18"/>
        </w:rPr>
        <w:t>s</w:t>
      </w:r>
      <w:r>
        <w:rPr>
          <w:rFonts w:ascii="Book Antiqua" w:hAnsi="Book Antiqua"/>
          <w:sz w:val="18"/>
          <w:szCs w:val="18"/>
        </w:rPr>
        <w:t>sung an die gesellschaftliche Gleichberechtigung willkommen</w:t>
      </w:r>
      <w:r w:rsidR="001477CE">
        <w:rPr>
          <w:rFonts w:ascii="Book Antiqua" w:hAnsi="Book Antiqua"/>
          <w:sz w:val="18"/>
          <w:szCs w:val="18"/>
        </w:rPr>
        <w:t>,</w:t>
      </w:r>
      <w:r>
        <w:rPr>
          <w:rFonts w:ascii="Book Antiqua" w:hAnsi="Book Antiqua"/>
          <w:sz w:val="18"/>
          <w:szCs w:val="18"/>
        </w:rPr>
        <w:t xml:space="preserve"> </w:t>
      </w:r>
      <w:r w:rsidR="001477CE">
        <w:rPr>
          <w:rFonts w:ascii="Book Antiqua" w:hAnsi="Book Antiqua"/>
          <w:sz w:val="18"/>
          <w:szCs w:val="18"/>
        </w:rPr>
        <w:t>während</w:t>
      </w:r>
      <w:r>
        <w:rPr>
          <w:rFonts w:ascii="Book Antiqua" w:hAnsi="Book Antiqua"/>
          <w:sz w:val="18"/>
          <w:szCs w:val="18"/>
        </w:rPr>
        <w:t xml:space="preserve"> die ander</w:t>
      </w:r>
      <w:r w:rsidR="001477CE">
        <w:rPr>
          <w:rFonts w:ascii="Book Antiqua" w:hAnsi="Book Antiqua"/>
          <w:sz w:val="18"/>
          <w:szCs w:val="18"/>
        </w:rPr>
        <w:t>e</w:t>
      </w:r>
      <w:r>
        <w:rPr>
          <w:rFonts w:ascii="Book Antiqua" w:hAnsi="Book Antiqua"/>
          <w:sz w:val="18"/>
          <w:szCs w:val="18"/>
        </w:rPr>
        <w:t xml:space="preserve">n </w:t>
      </w:r>
      <w:r w:rsidR="001477CE">
        <w:rPr>
          <w:rFonts w:ascii="Book Antiqua" w:hAnsi="Book Antiqua"/>
          <w:sz w:val="18"/>
          <w:szCs w:val="18"/>
        </w:rPr>
        <w:t xml:space="preserve">sie </w:t>
      </w:r>
      <w:r>
        <w:rPr>
          <w:rFonts w:ascii="Book Antiqua" w:hAnsi="Book Antiqua"/>
          <w:sz w:val="18"/>
          <w:szCs w:val="18"/>
        </w:rPr>
        <w:t xml:space="preserve">als </w:t>
      </w:r>
      <w:r w:rsidR="001477CE">
        <w:rPr>
          <w:rFonts w:ascii="Book Antiqua" w:hAnsi="Book Antiqua"/>
          <w:sz w:val="18"/>
          <w:szCs w:val="18"/>
        </w:rPr>
        <w:t xml:space="preserve">Behinderung der Kommunikation und </w:t>
      </w:r>
      <w:r>
        <w:rPr>
          <w:rFonts w:ascii="Book Antiqua" w:hAnsi="Book Antiqua"/>
          <w:sz w:val="18"/>
          <w:szCs w:val="18"/>
        </w:rPr>
        <w:t>Verunstaltung der deutschen Sprache verurteilen. Die schwedische Sprachgemeinschaft ist den umgekehrten Weg g</w:t>
      </w:r>
      <w:r>
        <w:rPr>
          <w:rFonts w:ascii="Book Antiqua" w:hAnsi="Book Antiqua"/>
          <w:sz w:val="18"/>
          <w:szCs w:val="18"/>
        </w:rPr>
        <w:t>e</w:t>
      </w:r>
      <w:r>
        <w:rPr>
          <w:rFonts w:ascii="Book Antiqua" w:hAnsi="Book Antiqua"/>
          <w:sz w:val="18"/>
          <w:szCs w:val="18"/>
        </w:rPr>
        <w:t xml:space="preserve">gangen und hat die weiblichen Endungen </w:t>
      </w:r>
      <w:r w:rsidR="001477CE">
        <w:rPr>
          <w:rFonts w:ascii="Book Antiqua" w:hAnsi="Book Antiqua"/>
          <w:sz w:val="18"/>
          <w:szCs w:val="18"/>
        </w:rPr>
        <w:t>einfach weitgehend</w:t>
      </w:r>
      <w:r>
        <w:rPr>
          <w:rFonts w:ascii="Book Antiqua" w:hAnsi="Book Antiqua"/>
          <w:sz w:val="18"/>
          <w:szCs w:val="18"/>
        </w:rPr>
        <w:t xml:space="preserve"> abgeschafft; sogar </w:t>
      </w:r>
      <w:r w:rsidRPr="000F0CCA">
        <w:rPr>
          <w:rFonts w:ascii="Book Antiqua" w:hAnsi="Book Antiqua"/>
          <w:i/>
          <w:iCs/>
          <w:spacing w:val="10"/>
          <w:sz w:val="18"/>
          <w:szCs w:val="18"/>
        </w:rPr>
        <w:t>väninna</w:t>
      </w:r>
      <w:r>
        <w:rPr>
          <w:rFonts w:ascii="Book Antiqua" w:hAnsi="Book Antiqua"/>
          <w:sz w:val="18"/>
          <w:szCs w:val="18"/>
        </w:rPr>
        <w:t xml:space="preserve"> </w:t>
      </w:r>
      <w:r w:rsidR="000F0CCA">
        <w:rPr>
          <w:rFonts w:ascii="Book Antiqua" w:hAnsi="Book Antiqua"/>
          <w:sz w:val="18"/>
          <w:szCs w:val="18"/>
        </w:rPr>
        <w:t>‚</w:t>
      </w:r>
      <w:r>
        <w:rPr>
          <w:rFonts w:ascii="Book Antiqua" w:hAnsi="Book Antiqua"/>
          <w:sz w:val="18"/>
          <w:szCs w:val="18"/>
        </w:rPr>
        <w:t>Freundin</w:t>
      </w:r>
      <w:r w:rsidR="000F0CCA">
        <w:rPr>
          <w:rFonts w:ascii="Book Antiqua" w:hAnsi="Book Antiqua"/>
          <w:sz w:val="18"/>
          <w:szCs w:val="18"/>
        </w:rPr>
        <w:t>’</w:t>
      </w:r>
      <w:r>
        <w:rPr>
          <w:rFonts w:ascii="Book Antiqua" w:hAnsi="Book Antiqua"/>
          <w:sz w:val="18"/>
          <w:szCs w:val="18"/>
        </w:rPr>
        <w:t xml:space="preserve"> wird heute seltener </w:t>
      </w:r>
      <w:r w:rsidR="001477CE">
        <w:rPr>
          <w:rFonts w:ascii="Book Antiqua" w:hAnsi="Book Antiqua"/>
          <w:sz w:val="18"/>
          <w:szCs w:val="18"/>
        </w:rPr>
        <w:t xml:space="preserve">als vor einigen Jahrzehnten </w:t>
      </w:r>
      <w:r>
        <w:rPr>
          <w:rFonts w:ascii="Book Antiqua" w:hAnsi="Book Antiqua"/>
          <w:sz w:val="18"/>
          <w:szCs w:val="18"/>
        </w:rPr>
        <w:t xml:space="preserve">verwendet und oft durch </w:t>
      </w:r>
      <w:r w:rsidRPr="000F0CCA">
        <w:rPr>
          <w:rFonts w:ascii="Book Antiqua" w:hAnsi="Book Antiqua"/>
          <w:i/>
          <w:iCs/>
          <w:spacing w:val="8"/>
          <w:sz w:val="18"/>
          <w:szCs w:val="18"/>
        </w:rPr>
        <w:t>vän</w:t>
      </w:r>
      <w:r>
        <w:rPr>
          <w:rFonts w:ascii="Book Antiqua" w:hAnsi="Book Antiqua"/>
          <w:sz w:val="18"/>
          <w:szCs w:val="18"/>
        </w:rPr>
        <w:t xml:space="preserve"> </w:t>
      </w:r>
      <w:r w:rsidR="000F0CCA">
        <w:rPr>
          <w:rFonts w:ascii="Book Antiqua" w:hAnsi="Book Antiqua"/>
          <w:sz w:val="18"/>
          <w:szCs w:val="18"/>
        </w:rPr>
        <w:t>‚</w:t>
      </w:r>
      <w:r w:rsidR="00B23907">
        <w:rPr>
          <w:rFonts w:ascii="Book Antiqua" w:hAnsi="Book Antiqua"/>
          <w:sz w:val="18"/>
          <w:szCs w:val="18"/>
        </w:rPr>
        <w:t>Freund, Freundin</w:t>
      </w:r>
      <w:r w:rsidR="000F0CCA">
        <w:rPr>
          <w:rFonts w:ascii="Book Antiqua" w:hAnsi="Book Antiqua"/>
          <w:sz w:val="18"/>
          <w:szCs w:val="18"/>
        </w:rPr>
        <w:t>’</w:t>
      </w:r>
      <w:r w:rsidR="00B23907">
        <w:rPr>
          <w:rFonts w:ascii="Book Antiqua" w:hAnsi="Book Antiqua"/>
          <w:sz w:val="18"/>
          <w:szCs w:val="18"/>
        </w:rPr>
        <w:t xml:space="preserve"> </w:t>
      </w:r>
      <w:r w:rsidR="000F0CCA">
        <w:rPr>
          <w:rFonts w:ascii="Book Antiqua" w:hAnsi="Book Antiqua"/>
          <w:sz w:val="18"/>
          <w:szCs w:val="18"/>
        </w:rPr>
        <w:t xml:space="preserve">ersetzt, </w:t>
      </w:r>
      <w:r w:rsidR="00A52843">
        <w:rPr>
          <w:rFonts w:ascii="Book Antiqua" w:hAnsi="Book Antiqua"/>
          <w:sz w:val="18"/>
          <w:szCs w:val="18"/>
        </w:rPr>
        <w:t xml:space="preserve">oder dann durch </w:t>
      </w:r>
      <w:r w:rsidR="00A52843" w:rsidRPr="00A52843">
        <w:rPr>
          <w:rFonts w:ascii="Book Antiqua" w:hAnsi="Book Antiqua"/>
          <w:i/>
          <w:iCs/>
          <w:spacing w:val="10"/>
          <w:sz w:val="18"/>
          <w:szCs w:val="18"/>
        </w:rPr>
        <w:t>flickvän</w:t>
      </w:r>
      <w:r w:rsidR="003F1FA0">
        <w:rPr>
          <w:rFonts w:ascii="Book Antiqua" w:hAnsi="Book Antiqua"/>
          <w:sz w:val="18"/>
          <w:szCs w:val="18"/>
        </w:rPr>
        <w:t xml:space="preserve"> ‚</w:t>
      </w:r>
      <w:r w:rsidR="00A52843">
        <w:rPr>
          <w:rFonts w:ascii="Book Antiqua" w:hAnsi="Book Antiqua"/>
          <w:sz w:val="18"/>
          <w:szCs w:val="18"/>
        </w:rPr>
        <w:t>girlfriend’. Im Englisch</w:t>
      </w:r>
      <w:r w:rsidR="006055CF">
        <w:rPr>
          <w:rFonts w:ascii="Book Antiqua" w:hAnsi="Book Antiqua"/>
          <w:sz w:val="18"/>
          <w:szCs w:val="18"/>
        </w:rPr>
        <w:t>en</w:t>
      </w:r>
      <w:r w:rsidR="00A52843">
        <w:rPr>
          <w:rFonts w:ascii="Book Antiqua" w:hAnsi="Book Antiqua"/>
          <w:sz w:val="18"/>
          <w:szCs w:val="18"/>
        </w:rPr>
        <w:t xml:space="preserve"> sind von jeher spezifisch weibliche Sonderformen </w:t>
      </w:r>
      <w:r w:rsidR="00BF5257">
        <w:rPr>
          <w:rFonts w:ascii="Book Antiqua" w:hAnsi="Book Antiqua"/>
          <w:sz w:val="18"/>
          <w:szCs w:val="18"/>
        </w:rPr>
        <w:t xml:space="preserve">weniger gebräuchlich; eine Geschäftsführerin wird seltener als vor fünfzig Jahren als </w:t>
      </w:r>
      <w:r w:rsidR="00BF5257">
        <w:rPr>
          <w:rFonts w:ascii="Book Antiqua" w:hAnsi="Book Antiqua"/>
          <w:i/>
          <w:iCs/>
          <w:spacing w:val="10"/>
          <w:sz w:val="18"/>
          <w:szCs w:val="18"/>
        </w:rPr>
        <w:t xml:space="preserve">manageress </w:t>
      </w:r>
      <w:r w:rsidR="00BF5257">
        <w:rPr>
          <w:rFonts w:ascii="Book Antiqua" w:hAnsi="Book Antiqua"/>
          <w:sz w:val="18"/>
          <w:szCs w:val="18"/>
        </w:rPr>
        <w:t xml:space="preserve">bezeichnet, </w:t>
      </w:r>
      <w:r w:rsidR="001477CE">
        <w:rPr>
          <w:rFonts w:ascii="Book Antiqua" w:hAnsi="Book Antiqua"/>
          <w:sz w:val="18"/>
          <w:szCs w:val="18"/>
        </w:rPr>
        <w:t>auch Frauen werden oft</w:t>
      </w:r>
      <w:r w:rsidR="006055CF">
        <w:rPr>
          <w:rFonts w:ascii="Book Antiqua" w:hAnsi="Book Antiqua"/>
          <w:sz w:val="18"/>
          <w:szCs w:val="18"/>
        </w:rPr>
        <w:t xml:space="preserve"> </w:t>
      </w:r>
      <w:r w:rsidR="001477CE">
        <w:rPr>
          <w:rFonts w:ascii="Book Antiqua" w:hAnsi="Book Antiqua"/>
          <w:sz w:val="18"/>
          <w:szCs w:val="18"/>
        </w:rPr>
        <w:t xml:space="preserve">einfach  </w:t>
      </w:r>
      <w:r w:rsidR="00BF5257">
        <w:rPr>
          <w:rFonts w:ascii="Book Antiqua" w:hAnsi="Book Antiqua"/>
          <w:i/>
          <w:iCs/>
          <w:spacing w:val="10"/>
          <w:sz w:val="18"/>
          <w:szCs w:val="18"/>
        </w:rPr>
        <w:t>manager</w:t>
      </w:r>
      <w:r w:rsidR="001477CE">
        <w:rPr>
          <w:rFonts w:ascii="Book Antiqua" w:hAnsi="Book Antiqua"/>
          <w:i/>
          <w:iCs/>
          <w:spacing w:val="10"/>
          <w:sz w:val="18"/>
          <w:szCs w:val="18"/>
        </w:rPr>
        <w:t xml:space="preserve"> </w:t>
      </w:r>
      <w:r w:rsidR="001477CE">
        <w:rPr>
          <w:rFonts w:ascii="Book Antiqua" w:hAnsi="Book Antiqua"/>
          <w:iCs/>
          <w:spacing w:val="10"/>
          <w:sz w:val="18"/>
          <w:szCs w:val="18"/>
        </w:rPr>
        <w:t>genannt</w:t>
      </w:r>
      <w:r w:rsidR="00BF5257">
        <w:rPr>
          <w:rFonts w:ascii="Book Antiqua" w:hAnsi="Book Antiqua"/>
          <w:sz w:val="18"/>
          <w:szCs w:val="18"/>
        </w:rPr>
        <w:t xml:space="preserve">. Für den </w:t>
      </w:r>
      <w:r w:rsidR="003F1FA0">
        <w:rPr>
          <w:rFonts w:ascii="Book Antiqua" w:hAnsi="Book Antiqua"/>
          <w:i/>
          <w:iCs/>
          <w:spacing w:val="10"/>
          <w:sz w:val="18"/>
          <w:szCs w:val="18"/>
        </w:rPr>
        <w:t>Pflegefac</w:t>
      </w:r>
      <w:r w:rsidR="003F1FA0">
        <w:rPr>
          <w:rFonts w:ascii="Book Antiqua" w:hAnsi="Book Antiqua"/>
          <w:i/>
          <w:iCs/>
          <w:spacing w:val="10"/>
          <w:sz w:val="18"/>
          <w:szCs w:val="18"/>
        </w:rPr>
        <w:t>h</w:t>
      </w:r>
      <w:r w:rsidR="003F1FA0">
        <w:rPr>
          <w:rFonts w:ascii="Book Antiqua" w:hAnsi="Book Antiqua"/>
          <w:i/>
          <w:iCs/>
          <w:spacing w:val="10"/>
          <w:sz w:val="18"/>
          <w:szCs w:val="18"/>
        </w:rPr>
        <w:t>mann</w:t>
      </w:r>
      <w:r w:rsidR="00BF5257">
        <w:rPr>
          <w:rFonts w:ascii="Book Antiqua" w:hAnsi="Book Antiqua"/>
          <w:i/>
          <w:iCs/>
          <w:spacing w:val="10"/>
          <w:sz w:val="18"/>
          <w:szCs w:val="18"/>
        </w:rPr>
        <w:t xml:space="preserve"> </w:t>
      </w:r>
      <w:r w:rsidR="00BF5257">
        <w:rPr>
          <w:rFonts w:ascii="Book Antiqua" w:hAnsi="Book Antiqua"/>
          <w:sz w:val="18"/>
          <w:szCs w:val="18"/>
        </w:rPr>
        <w:t xml:space="preserve">hat sich </w:t>
      </w:r>
      <w:r w:rsidR="00BF5257">
        <w:rPr>
          <w:rFonts w:ascii="Book Antiqua" w:hAnsi="Book Antiqua"/>
          <w:i/>
          <w:iCs/>
          <w:spacing w:val="10"/>
          <w:sz w:val="18"/>
          <w:szCs w:val="18"/>
        </w:rPr>
        <w:t xml:space="preserve">nurse </w:t>
      </w:r>
      <w:r w:rsidR="003F1FA0">
        <w:rPr>
          <w:rFonts w:ascii="Book Antiqua" w:hAnsi="Book Antiqua"/>
          <w:i/>
          <w:iCs/>
          <w:spacing w:val="10"/>
          <w:sz w:val="18"/>
          <w:szCs w:val="18"/>
        </w:rPr>
        <w:t>(</w:t>
      </w:r>
      <w:r w:rsidR="003F1FA0">
        <w:rPr>
          <w:rFonts w:ascii="Book Antiqua" w:hAnsi="Book Antiqua"/>
          <w:sz w:val="18"/>
          <w:szCs w:val="18"/>
        </w:rPr>
        <w:t xml:space="preserve">allenfalls </w:t>
      </w:r>
      <w:r w:rsidR="003F1FA0">
        <w:rPr>
          <w:rFonts w:ascii="Book Antiqua" w:hAnsi="Book Antiqua"/>
          <w:i/>
          <w:iCs/>
          <w:spacing w:val="10"/>
          <w:sz w:val="18"/>
          <w:szCs w:val="18"/>
        </w:rPr>
        <w:t>male nurse</w:t>
      </w:r>
      <w:r w:rsidR="003F1FA0">
        <w:rPr>
          <w:rFonts w:ascii="Book Antiqua" w:hAnsi="Book Antiqua"/>
          <w:sz w:val="18"/>
          <w:szCs w:val="18"/>
        </w:rPr>
        <w:t>) durchgesetzt.</w:t>
      </w:r>
    </w:p>
    <w:p w14:paraId="6B32D7E8" w14:textId="1CC00B24" w:rsidR="003F1FA0" w:rsidRDefault="003C01BF" w:rsidP="001477CE">
      <w:pPr>
        <w:spacing w:after="40"/>
        <w:jc w:val="both"/>
        <w:rPr>
          <w:rFonts w:ascii="Book Antiqua" w:hAnsi="Book Antiqua"/>
          <w:sz w:val="18"/>
          <w:szCs w:val="18"/>
        </w:rPr>
      </w:pPr>
      <w:r>
        <w:rPr>
          <w:rFonts w:ascii="Book Antiqua" w:hAnsi="Book Antiqua"/>
          <w:sz w:val="18"/>
          <w:szCs w:val="18"/>
        </w:rPr>
        <w:t>Felix</w:t>
      </w:r>
      <w:r w:rsidR="003F1FA0" w:rsidRPr="003F1FA0">
        <w:rPr>
          <w:rFonts w:ascii="Book Antiqua" w:hAnsi="Book Antiqua"/>
          <w:sz w:val="18"/>
          <w:szCs w:val="18"/>
        </w:rPr>
        <w:t xml:space="preserve"> </w:t>
      </w:r>
      <w:r w:rsidR="003F1FA0">
        <w:rPr>
          <w:rFonts w:ascii="Book Antiqua" w:hAnsi="Book Antiqua"/>
          <w:sz w:val="18"/>
          <w:szCs w:val="18"/>
        </w:rPr>
        <w:t xml:space="preserve">Sachs stellt in seinem Aufsatz </w:t>
      </w:r>
      <w:r>
        <w:rPr>
          <w:rFonts w:ascii="Book Antiqua" w:hAnsi="Book Antiqua"/>
          <w:sz w:val="18"/>
          <w:szCs w:val="18"/>
        </w:rPr>
        <w:t>seinen eigenen</w:t>
      </w:r>
      <w:r w:rsidR="003F1FA0">
        <w:rPr>
          <w:rFonts w:ascii="Book Antiqua" w:hAnsi="Book Antiqua"/>
          <w:sz w:val="18"/>
          <w:szCs w:val="18"/>
        </w:rPr>
        <w:t xml:space="preserve"> Vorschlag vor, wie das Problem im Deutschen gelöst und der Sprache ihre Geschmeidigkeit zurückgegeben werden kann. </w:t>
      </w:r>
    </w:p>
    <w:p w14:paraId="4ED8D20B" w14:textId="76A3BD63" w:rsidR="003F1FA0" w:rsidRDefault="003F1FA0" w:rsidP="001477CE">
      <w:pPr>
        <w:spacing w:after="40"/>
        <w:jc w:val="both"/>
        <w:rPr>
          <w:rFonts w:ascii="Book Antiqua" w:hAnsi="Book Antiqua"/>
          <w:sz w:val="18"/>
          <w:szCs w:val="18"/>
        </w:rPr>
      </w:pPr>
      <w:r>
        <w:rPr>
          <w:rFonts w:ascii="Book Antiqua" w:hAnsi="Book Antiqua"/>
          <w:sz w:val="18"/>
          <w:szCs w:val="18"/>
        </w:rPr>
        <w:t xml:space="preserve">Ich wünsche Ihnen beim Lesen viel Vergnügen. </w:t>
      </w:r>
    </w:p>
    <w:p w14:paraId="31A22372" w14:textId="77777777" w:rsidR="003C01BF" w:rsidRDefault="003F1FA0" w:rsidP="003C01BF">
      <w:pPr>
        <w:spacing w:after="40"/>
        <w:jc w:val="both"/>
        <w:rPr>
          <w:rFonts w:ascii="Book Antiqua" w:hAnsi="Book Antiqua"/>
          <w:sz w:val="18"/>
          <w:szCs w:val="18"/>
        </w:rPr>
      </w:pPr>
      <w:r>
        <w:rPr>
          <w:rFonts w:ascii="Book Antiqua" w:hAnsi="Book Antiqua"/>
          <w:sz w:val="18"/>
          <w:szCs w:val="18"/>
        </w:rPr>
        <w:t xml:space="preserve">Rennie Wyß, Redaktor </w:t>
      </w:r>
    </w:p>
    <w:p w14:paraId="5A1384AE" w14:textId="3436A727" w:rsidR="00124B2B" w:rsidRPr="00757E84" w:rsidRDefault="00F119B5" w:rsidP="00041CFB">
      <w:pPr>
        <w:spacing w:after="80"/>
        <w:jc w:val="both"/>
        <w:rPr>
          <w:rFonts w:ascii="Book Antiqua" w:hAnsi="Book Antiqua"/>
          <w:b/>
          <w:bCs/>
          <w:spacing w:val="12"/>
          <w:u w:val="single"/>
        </w:rPr>
      </w:pPr>
      <w:r w:rsidRPr="00757E84">
        <w:rPr>
          <w:rFonts w:ascii="Book Antiqua" w:hAnsi="Book Antiqua"/>
          <w:noProof/>
          <w:spacing w:val="12"/>
          <w:sz w:val="18"/>
          <w:szCs w:val="18"/>
          <w:u w:val="single"/>
          <w:lang w:eastAsia="de-DE"/>
        </w:rPr>
        <w:drawing>
          <wp:anchor distT="0" distB="0" distL="114300" distR="114300" simplePos="0" relativeHeight="251661312" behindDoc="0" locked="0" layoutInCell="1" allowOverlap="1" wp14:anchorId="1D617C7E" wp14:editId="60985575">
            <wp:simplePos x="0" y="0"/>
            <wp:positionH relativeFrom="column">
              <wp:posOffset>4156075</wp:posOffset>
            </wp:positionH>
            <wp:positionV relativeFrom="paragraph">
              <wp:posOffset>-137795</wp:posOffset>
            </wp:positionV>
            <wp:extent cx="2349500" cy="3134995"/>
            <wp:effectExtent l="0" t="0" r="1270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02 at 22.08.12.pn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9500" cy="3134995"/>
                    </a:xfrm>
                    <a:prstGeom prst="rect">
                      <a:avLst/>
                    </a:prstGeom>
                  </pic:spPr>
                </pic:pic>
              </a:graphicData>
            </a:graphic>
            <wp14:sizeRelH relativeFrom="page">
              <wp14:pctWidth>0</wp14:pctWidth>
            </wp14:sizeRelH>
            <wp14:sizeRelV relativeFrom="page">
              <wp14:pctHeight>0</wp14:pctHeight>
            </wp14:sizeRelV>
          </wp:anchor>
        </w:drawing>
      </w:r>
      <w:r w:rsidR="00A16AC6" w:rsidRPr="00757E84">
        <w:rPr>
          <w:rFonts w:ascii="Book Antiqua" w:hAnsi="Book Antiqua"/>
          <w:b/>
          <w:bCs/>
          <w:spacing w:val="12"/>
          <w:u w:val="single"/>
        </w:rPr>
        <w:t>WER SCHREIBT DENN NOCH VON HAND?</w:t>
      </w:r>
    </w:p>
    <w:p w14:paraId="11AB8DB8" w14:textId="46619517" w:rsidR="000914BE" w:rsidRPr="005A33AA" w:rsidRDefault="004B23F1" w:rsidP="006433AB">
      <w:pPr>
        <w:spacing w:after="60" w:line="240" w:lineRule="exact"/>
        <w:jc w:val="both"/>
        <w:rPr>
          <w:rFonts w:ascii="Book Antiqua" w:hAnsi="Book Antiqua"/>
          <w:b/>
          <w:sz w:val="20"/>
          <w:szCs w:val="20"/>
        </w:rPr>
      </w:pPr>
      <w:r w:rsidRPr="005A33AA">
        <w:rPr>
          <w:rFonts w:ascii="Book Antiqua" w:hAnsi="Book Antiqua"/>
          <w:b/>
          <w:sz w:val="20"/>
          <w:szCs w:val="20"/>
        </w:rPr>
        <w:t>Ist die</w:t>
      </w:r>
      <w:r w:rsidR="0092407F" w:rsidRPr="005A33AA">
        <w:rPr>
          <w:rFonts w:ascii="Book Antiqua" w:hAnsi="Book Antiqua"/>
          <w:b/>
          <w:sz w:val="20"/>
          <w:szCs w:val="20"/>
        </w:rPr>
        <w:t xml:space="preserve"> Schreibschrift </w:t>
      </w:r>
      <w:r w:rsidRPr="005A33AA">
        <w:rPr>
          <w:rFonts w:ascii="Book Antiqua" w:hAnsi="Book Antiqua"/>
          <w:b/>
          <w:sz w:val="20"/>
          <w:szCs w:val="20"/>
        </w:rPr>
        <w:t>am Ende?</w:t>
      </w:r>
    </w:p>
    <w:p w14:paraId="038A9ABB" w14:textId="10E80231" w:rsidR="00766E00" w:rsidRPr="005A33AA" w:rsidRDefault="004B23F1" w:rsidP="007B4C48">
      <w:pPr>
        <w:spacing w:after="60" w:line="240" w:lineRule="exact"/>
        <w:jc w:val="both"/>
        <w:rPr>
          <w:rFonts w:ascii="Book Antiqua" w:hAnsi="Book Antiqua"/>
          <w:sz w:val="18"/>
          <w:szCs w:val="18"/>
        </w:rPr>
      </w:pPr>
      <w:r w:rsidRPr="005A33AA">
        <w:rPr>
          <w:rFonts w:ascii="Book Antiqua" w:hAnsi="Book Antiqua"/>
          <w:sz w:val="18"/>
          <w:szCs w:val="18"/>
        </w:rPr>
        <w:t xml:space="preserve">In der ersten Ausgabe des Jahres 2022 nimmt die Zeitschrift </w:t>
      </w:r>
      <w:r w:rsidR="00875480" w:rsidRPr="005A33AA">
        <w:rPr>
          <w:rFonts w:ascii="Book Antiqua" w:hAnsi="Book Antiqua"/>
          <w:i/>
          <w:iCs/>
          <w:spacing w:val="10"/>
          <w:sz w:val="18"/>
          <w:szCs w:val="18"/>
        </w:rPr>
        <w:t>Schweizer L</w:t>
      </w:r>
      <w:r w:rsidRPr="005A33AA">
        <w:rPr>
          <w:rFonts w:ascii="Book Antiqua" w:hAnsi="Book Antiqua"/>
          <w:i/>
          <w:iCs/>
          <w:spacing w:val="10"/>
          <w:sz w:val="18"/>
          <w:szCs w:val="18"/>
        </w:rPr>
        <w:t>andliebe</w:t>
      </w:r>
      <w:r w:rsidRPr="005A33AA">
        <w:rPr>
          <w:rFonts w:ascii="Book Antiqua" w:hAnsi="Book Antiqua"/>
          <w:sz w:val="18"/>
          <w:szCs w:val="18"/>
        </w:rPr>
        <w:t xml:space="preserve"> Bezug auf Leserbriefe, </w:t>
      </w:r>
      <w:r w:rsidR="00293B4B" w:rsidRPr="005A33AA">
        <w:rPr>
          <w:rFonts w:ascii="Book Antiqua" w:hAnsi="Book Antiqua"/>
          <w:sz w:val="18"/>
          <w:szCs w:val="18"/>
        </w:rPr>
        <w:t>in denen die Z</w:t>
      </w:r>
      <w:r w:rsidR="00293B4B" w:rsidRPr="005A33AA">
        <w:rPr>
          <w:rFonts w:ascii="Book Antiqua" w:hAnsi="Book Antiqua"/>
          <w:sz w:val="18"/>
          <w:szCs w:val="18"/>
        </w:rPr>
        <w:t>u</w:t>
      </w:r>
      <w:r w:rsidR="00293B4B" w:rsidRPr="005A33AA">
        <w:rPr>
          <w:rFonts w:ascii="Book Antiqua" w:hAnsi="Book Antiqua"/>
          <w:sz w:val="18"/>
          <w:szCs w:val="18"/>
        </w:rPr>
        <w:t xml:space="preserve">rückdrängung der „Schnüerlischrift“ aus der Gestaltung der Überschriften beklagt wird. </w:t>
      </w:r>
      <w:r w:rsidR="00875480" w:rsidRPr="005A33AA">
        <w:rPr>
          <w:rFonts w:ascii="Book Antiqua" w:hAnsi="Book Antiqua"/>
          <w:sz w:val="18"/>
          <w:szCs w:val="18"/>
        </w:rPr>
        <w:t xml:space="preserve">Seit der Nummer 6/2020 </w:t>
      </w:r>
      <w:r w:rsidR="00041CFB">
        <w:rPr>
          <w:rFonts w:ascii="Book Antiqua" w:hAnsi="Book Antiqua"/>
          <w:sz w:val="18"/>
          <w:szCs w:val="18"/>
        </w:rPr>
        <w:t xml:space="preserve">wird die Laufschrift nur </w:t>
      </w:r>
      <w:r w:rsidR="00875480" w:rsidRPr="005A33AA">
        <w:rPr>
          <w:rFonts w:ascii="Book Antiqua" w:hAnsi="Book Antiqua"/>
          <w:sz w:val="18"/>
          <w:szCs w:val="18"/>
        </w:rPr>
        <w:t>im Titel de</w:t>
      </w:r>
      <w:r w:rsidR="007B4C48" w:rsidRPr="005A33AA">
        <w:rPr>
          <w:rFonts w:ascii="Book Antiqua" w:hAnsi="Book Antiqua"/>
          <w:sz w:val="18"/>
          <w:szCs w:val="18"/>
        </w:rPr>
        <w:t xml:space="preserve">s Magazins </w:t>
      </w:r>
      <w:r w:rsidR="00041CFB">
        <w:rPr>
          <w:rFonts w:ascii="Book Antiqua" w:hAnsi="Book Antiqua"/>
          <w:sz w:val="18"/>
          <w:szCs w:val="18"/>
        </w:rPr>
        <w:t>eingesetzt</w:t>
      </w:r>
      <w:r w:rsidR="007B4C48" w:rsidRPr="005A33AA">
        <w:rPr>
          <w:rFonts w:ascii="Book Antiqua" w:hAnsi="Book Antiqua"/>
          <w:sz w:val="18"/>
          <w:szCs w:val="18"/>
        </w:rPr>
        <w:t xml:space="preserve">; es wird </w:t>
      </w:r>
      <w:r w:rsidR="00041CFB">
        <w:rPr>
          <w:rFonts w:ascii="Book Antiqua" w:hAnsi="Book Antiqua"/>
          <w:sz w:val="18"/>
          <w:szCs w:val="18"/>
        </w:rPr>
        <w:t>von Leserseite</w:t>
      </w:r>
      <w:r w:rsidR="007B4C48" w:rsidRPr="005A33AA">
        <w:rPr>
          <w:rFonts w:ascii="Book Antiqua" w:hAnsi="Book Antiqua"/>
          <w:sz w:val="18"/>
          <w:szCs w:val="18"/>
        </w:rPr>
        <w:t xml:space="preserve"> befürchtet, </w:t>
      </w:r>
      <w:r w:rsidR="007B47AE">
        <w:rPr>
          <w:rFonts w:ascii="Book Antiqua" w:hAnsi="Book Antiqua"/>
          <w:sz w:val="18"/>
          <w:szCs w:val="18"/>
        </w:rPr>
        <w:t>dass</w:t>
      </w:r>
      <w:r w:rsidR="007B4C48" w:rsidRPr="005A33AA">
        <w:rPr>
          <w:rFonts w:ascii="Book Antiqua" w:hAnsi="Book Antiqua"/>
          <w:sz w:val="18"/>
          <w:szCs w:val="18"/>
        </w:rPr>
        <w:t xml:space="preserve"> sie nach einer Übergangszeit und Entwöhnungszeit ganz verschwindet. Der Chefredaktor</w:t>
      </w:r>
      <w:r w:rsidR="00293B4B" w:rsidRPr="005A33AA">
        <w:rPr>
          <w:rFonts w:ascii="Book Antiqua" w:hAnsi="Book Antiqua"/>
          <w:sz w:val="18"/>
          <w:szCs w:val="18"/>
        </w:rPr>
        <w:t xml:space="preserve"> ist s</w:t>
      </w:r>
      <w:r w:rsidR="00293B4B" w:rsidRPr="005A33AA">
        <w:rPr>
          <w:rFonts w:ascii="Book Antiqua" w:hAnsi="Book Antiqua"/>
          <w:sz w:val="18"/>
          <w:szCs w:val="18"/>
        </w:rPr>
        <w:t>o</w:t>
      </w:r>
      <w:r w:rsidR="00293B4B" w:rsidRPr="005A33AA">
        <w:rPr>
          <w:rFonts w:ascii="Book Antiqua" w:hAnsi="Book Antiqua"/>
          <w:sz w:val="18"/>
          <w:szCs w:val="18"/>
        </w:rPr>
        <w:t xml:space="preserve">gar </w:t>
      </w:r>
      <w:r w:rsidR="007B4C48" w:rsidRPr="005A33AA">
        <w:rPr>
          <w:rFonts w:ascii="Book Antiqua" w:hAnsi="Book Antiqua"/>
          <w:sz w:val="18"/>
          <w:szCs w:val="18"/>
        </w:rPr>
        <w:t xml:space="preserve">in seinem Editorial </w:t>
      </w:r>
      <w:r w:rsidR="00293B4B" w:rsidRPr="005A33AA">
        <w:rPr>
          <w:rFonts w:ascii="Book Antiqua" w:hAnsi="Book Antiqua"/>
          <w:sz w:val="18"/>
          <w:szCs w:val="18"/>
        </w:rPr>
        <w:t>mit einer Umfrage</w:t>
      </w:r>
      <w:r w:rsidR="00875480" w:rsidRPr="005A33AA">
        <w:rPr>
          <w:rFonts w:ascii="Book Antiqua" w:hAnsi="Book Antiqua"/>
          <w:sz w:val="18"/>
          <w:szCs w:val="18"/>
        </w:rPr>
        <w:t xml:space="preserve"> – versüßt </w:t>
      </w:r>
      <w:r w:rsidR="007B4C48" w:rsidRPr="005A33AA">
        <w:rPr>
          <w:rFonts w:ascii="Book Antiqua" w:hAnsi="Book Antiqua"/>
          <w:sz w:val="18"/>
          <w:szCs w:val="18"/>
        </w:rPr>
        <w:t>durch</w:t>
      </w:r>
      <w:r w:rsidR="00875480" w:rsidRPr="005A33AA">
        <w:rPr>
          <w:rFonts w:ascii="Book Antiqua" w:hAnsi="Book Antiqua"/>
          <w:sz w:val="18"/>
          <w:szCs w:val="18"/>
        </w:rPr>
        <w:t xml:space="preserve"> e</w:t>
      </w:r>
      <w:r w:rsidR="00875480" w:rsidRPr="005A33AA">
        <w:rPr>
          <w:rFonts w:ascii="Book Antiqua" w:hAnsi="Book Antiqua"/>
          <w:sz w:val="18"/>
          <w:szCs w:val="18"/>
        </w:rPr>
        <w:t>i</w:t>
      </w:r>
      <w:r w:rsidR="007B4C48" w:rsidRPr="005A33AA">
        <w:rPr>
          <w:rFonts w:ascii="Book Antiqua" w:hAnsi="Book Antiqua"/>
          <w:sz w:val="18"/>
          <w:szCs w:val="18"/>
        </w:rPr>
        <w:t>nen</w:t>
      </w:r>
      <w:r w:rsidR="00875480" w:rsidRPr="005A33AA">
        <w:rPr>
          <w:rFonts w:ascii="Book Antiqua" w:hAnsi="Book Antiqua"/>
          <w:sz w:val="18"/>
          <w:szCs w:val="18"/>
        </w:rPr>
        <w:t xml:space="preserve"> Wettbewerb – an die Leserschaft gelangt, um herauszufi</w:t>
      </w:r>
      <w:r w:rsidR="00875480" w:rsidRPr="005A33AA">
        <w:rPr>
          <w:rFonts w:ascii="Book Antiqua" w:hAnsi="Book Antiqua"/>
          <w:sz w:val="18"/>
          <w:szCs w:val="18"/>
        </w:rPr>
        <w:t>n</w:t>
      </w:r>
      <w:r w:rsidR="00875480" w:rsidRPr="005A33AA">
        <w:rPr>
          <w:rFonts w:ascii="Book Antiqua" w:hAnsi="Book Antiqua"/>
          <w:sz w:val="18"/>
          <w:szCs w:val="18"/>
        </w:rPr>
        <w:t xml:space="preserve">den, wie sehr diese an dem </w:t>
      </w:r>
      <w:r w:rsidR="007B4C48" w:rsidRPr="005A33AA">
        <w:rPr>
          <w:rFonts w:ascii="Book Antiqua" w:hAnsi="Book Antiqua"/>
          <w:sz w:val="18"/>
          <w:szCs w:val="18"/>
        </w:rPr>
        <w:t xml:space="preserve">gefährdeten </w:t>
      </w:r>
      <w:r w:rsidR="00875480" w:rsidRPr="005A33AA">
        <w:rPr>
          <w:rFonts w:ascii="Book Antiqua" w:hAnsi="Book Antiqua"/>
          <w:sz w:val="18"/>
          <w:szCs w:val="18"/>
        </w:rPr>
        <w:t>Kennzeichen der gr</w:t>
      </w:r>
      <w:r w:rsidR="00875480" w:rsidRPr="005A33AA">
        <w:rPr>
          <w:rFonts w:ascii="Book Antiqua" w:hAnsi="Book Antiqua"/>
          <w:sz w:val="18"/>
          <w:szCs w:val="18"/>
        </w:rPr>
        <w:t>a</w:t>
      </w:r>
      <w:r w:rsidR="00875480" w:rsidRPr="005A33AA">
        <w:rPr>
          <w:rFonts w:ascii="Book Antiqua" w:hAnsi="Book Antiqua"/>
          <w:sz w:val="18"/>
          <w:szCs w:val="18"/>
        </w:rPr>
        <w:t xml:space="preserve">phischen Gestaltung der </w:t>
      </w:r>
      <w:r w:rsidR="00875480" w:rsidRPr="005A33AA">
        <w:rPr>
          <w:rFonts w:ascii="Book Antiqua" w:hAnsi="Book Antiqua"/>
          <w:i/>
          <w:iCs/>
          <w:spacing w:val="10"/>
          <w:sz w:val="18"/>
          <w:szCs w:val="18"/>
        </w:rPr>
        <w:t>Schweizer Landliebe</w:t>
      </w:r>
      <w:r w:rsidR="00875480" w:rsidRPr="005A33AA">
        <w:rPr>
          <w:rFonts w:ascii="Book Antiqua" w:hAnsi="Book Antiqua"/>
          <w:sz w:val="18"/>
          <w:szCs w:val="18"/>
        </w:rPr>
        <w:t xml:space="preserve"> hängt.</w:t>
      </w:r>
      <w:r w:rsidR="00293B4B" w:rsidRPr="005A33AA">
        <w:rPr>
          <w:rFonts w:ascii="Book Antiqua" w:hAnsi="Book Antiqua"/>
          <w:sz w:val="18"/>
          <w:szCs w:val="18"/>
        </w:rPr>
        <w:t xml:space="preserve"> </w:t>
      </w:r>
    </w:p>
    <w:p w14:paraId="5B355711" w14:textId="0DC071A4" w:rsidR="007B4C48" w:rsidRPr="005A33AA" w:rsidRDefault="007B4C48" w:rsidP="007B4C48">
      <w:pPr>
        <w:spacing w:after="60" w:line="240" w:lineRule="exact"/>
        <w:jc w:val="both"/>
        <w:rPr>
          <w:rFonts w:ascii="Book Antiqua" w:hAnsi="Book Antiqua"/>
          <w:sz w:val="18"/>
          <w:szCs w:val="18"/>
        </w:rPr>
      </w:pPr>
      <w:r w:rsidRPr="00041CFB">
        <w:rPr>
          <w:rFonts w:ascii="Book Antiqua" w:hAnsi="Book Antiqua"/>
          <w:spacing w:val="4"/>
          <w:sz w:val="18"/>
          <w:szCs w:val="18"/>
        </w:rPr>
        <w:t xml:space="preserve">Für das Blatt besteht ein Dilemma: </w:t>
      </w:r>
      <w:r w:rsidRPr="005A33AA">
        <w:rPr>
          <w:rFonts w:ascii="Book Antiqua" w:hAnsi="Book Antiqua"/>
          <w:sz w:val="18"/>
          <w:szCs w:val="18"/>
        </w:rPr>
        <w:t xml:space="preserve">Es wendet sich an </w:t>
      </w:r>
      <w:r w:rsidR="00041CFB">
        <w:rPr>
          <w:rFonts w:ascii="Book Antiqua" w:hAnsi="Book Antiqua"/>
          <w:sz w:val="18"/>
          <w:szCs w:val="18"/>
        </w:rPr>
        <w:t>seine Leserschaft</w:t>
      </w:r>
      <w:r w:rsidRPr="005A33AA">
        <w:rPr>
          <w:rFonts w:ascii="Book Antiqua" w:hAnsi="Book Antiqua"/>
          <w:sz w:val="18"/>
          <w:szCs w:val="18"/>
        </w:rPr>
        <w:t xml:space="preserve"> mit einer </w:t>
      </w:r>
      <w:r w:rsidR="0044603C" w:rsidRPr="005A33AA">
        <w:rPr>
          <w:rFonts w:ascii="Book Antiqua" w:hAnsi="Book Antiqua"/>
          <w:sz w:val="18"/>
          <w:szCs w:val="18"/>
        </w:rPr>
        <w:t xml:space="preserve">Darstellung des Landlebens, welche die Liebe </w:t>
      </w:r>
      <w:r w:rsidR="00041CFB">
        <w:rPr>
          <w:rFonts w:ascii="Book Antiqua" w:hAnsi="Book Antiqua"/>
          <w:sz w:val="18"/>
          <w:szCs w:val="18"/>
        </w:rPr>
        <w:t>zur ländlichen Schweiz</w:t>
      </w:r>
      <w:r w:rsidR="00F119B5" w:rsidRPr="005A33AA">
        <w:rPr>
          <w:rFonts w:ascii="Book Antiqua" w:hAnsi="Book Antiqua"/>
          <w:sz w:val="18"/>
          <w:szCs w:val="18"/>
        </w:rPr>
        <w:t xml:space="preserve"> und </w:t>
      </w:r>
      <w:r w:rsidR="00041CFB">
        <w:rPr>
          <w:rFonts w:ascii="Book Antiqua" w:hAnsi="Book Antiqua"/>
          <w:sz w:val="18"/>
          <w:szCs w:val="18"/>
        </w:rPr>
        <w:t>deren</w:t>
      </w:r>
      <w:r w:rsidR="0044603C" w:rsidRPr="005A33AA">
        <w:rPr>
          <w:rFonts w:ascii="Book Antiqua" w:hAnsi="Book Antiqua"/>
          <w:sz w:val="18"/>
          <w:szCs w:val="18"/>
        </w:rPr>
        <w:t xml:space="preserve"> architektonischem</w:t>
      </w:r>
      <w:r w:rsidR="00041CFB">
        <w:rPr>
          <w:rFonts w:ascii="Book Antiqua" w:hAnsi="Book Antiqua"/>
          <w:sz w:val="18"/>
          <w:szCs w:val="18"/>
        </w:rPr>
        <w:t>,</w:t>
      </w:r>
      <w:r w:rsidR="0044603C" w:rsidRPr="005A33AA">
        <w:rPr>
          <w:rFonts w:ascii="Book Antiqua" w:hAnsi="Book Antiqua"/>
          <w:sz w:val="18"/>
          <w:szCs w:val="18"/>
        </w:rPr>
        <w:t xml:space="preserve"> gärtnerischem</w:t>
      </w:r>
      <w:r w:rsidR="00F119B5" w:rsidRPr="005A33AA">
        <w:rPr>
          <w:rFonts w:ascii="Book Antiqua" w:hAnsi="Book Antiqua"/>
          <w:sz w:val="18"/>
          <w:szCs w:val="18"/>
        </w:rPr>
        <w:t xml:space="preserve"> und kulinarischem</w:t>
      </w:r>
      <w:r w:rsidR="0044603C" w:rsidRPr="005A33AA">
        <w:rPr>
          <w:rFonts w:ascii="Book Antiqua" w:hAnsi="Book Antiqua"/>
          <w:sz w:val="18"/>
          <w:szCs w:val="18"/>
        </w:rPr>
        <w:t xml:space="preserve"> Erbe verbindet mit dem Wohlfühlbedürfnis verwöhnter Städter und deren zeitgemäßen Anliegen wie Umweltschutz und </w:t>
      </w:r>
      <w:r w:rsidR="00F119B5" w:rsidRPr="005A33AA">
        <w:rPr>
          <w:rFonts w:ascii="Book Antiqua" w:hAnsi="Book Antiqua"/>
          <w:sz w:val="18"/>
          <w:szCs w:val="18"/>
        </w:rPr>
        <w:t xml:space="preserve">der Suche nach </w:t>
      </w:r>
      <w:r w:rsidR="0044603C" w:rsidRPr="005A33AA">
        <w:rPr>
          <w:rFonts w:ascii="Book Antiqua" w:hAnsi="Book Antiqua"/>
          <w:sz w:val="18"/>
          <w:szCs w:val="18"/>
        </w:rPr>
        <w:t xml:space="preserve">gestalterischer Originalität </w:t>
      </w:r>
      <w:r w:rsidR="00F119B5" w:rsidRPr="005A33AA">
        <w:rPr>
          <w:rFonts w:ascii="Book Antiqua" w:hAnsi="Book Antiqua"/>
          <w:sz w:val="18"/>
          <w:szCs w:val="18"/>
        </w:rPr>
        <w:t>auf herkömmlicher Grundlage. Nun möchte die Redaktion die ältere Leserschaft, für welche die Schreibschrift ein Teil ihrer Identität ist, nicht vergraulen und dennoch auch eine jüngere Kundschaft ansprechen, welche kaum mehr von Hand schreibt, sondern ihre Notizen und Einkaufszettel gleich ins Smartphone eintippt.</w:t>
      </w:r>
    </w:p>
    <w:p w14:paraId="6270CECC" w14:textId="77777777" w:rsidR="00F119B5" w:rsidRPr="005A33AA" w:rsidRDefault="00F119B5" w:rsidP="007B4C48">
      <w:pPr>
        <w:spacing w:after="60" w:line="240" w:lineRule="exact"/>
        <w:jc w:val="both"/>
        <w:rPr>
          <w:rFonts w:ascii="Book Antiqua" w:hAnsi="Book Antiqua"/>
          <w:sz w:val="18"/>
          <w:szCs w:val="18"/>
        </w:rPr>
      </w:pPr>
    </w:p>
    <w:p w14:paraId="4B462CD2" w14:textId="77777777" w:rsidR="00EF2696" w:rsidRPr="005A33AA" w:rsidRDefault="00124B2B" w:rsidP="00766E00">
      <w:pPr>
        <w:spacing w:before="120" w:after="60" w:line="240" w:lineRule="exact"/>
        <w:jc w:val="both"/>
        <w:rPr>
          <w:rFonts w:ascii="Book Antiqua" w:hAnsi="Book Antiqua"/>
          <w:sz w:val="18"/>
          <w:szCs w:val="18"/>
        </w:rPr>
        <w:sectPr w:rsidR="00EF2696" w:rsidRPr="005A33AA" w:rsidSect="004E5D9A">
          <w:type w:val="continuous"/>
          <w:pgSz w:w="11900" w:h="8400" w:orient="landscape"/>
          <w:pgMar w:top="709" w:right="567" w:bottom="426" w:left="567" w:header="720" w:footer="720" w:gutter="0"/>
          <w:pgNumType w:start="2"/>
          <w:cols w:num="2" w:space="574"/>
        </w:sectPr>
      </w:pPr>
      <w:r w:rsidRPr="005A33AA">
        <w:rPr>
          <w:rFonts w:ascii="Book Antiqua" w:hAnsi="Book Antiqua"/>
          <w:sz w:val="18"/>
          <w:szCs w:val="18"/>
        </w:rPr>
        <w:t xml:space="preserve">Die Schreibschrift, die </w:t>
      </w:r>
      <w:r w:rsidR="0095402C" w:rsidRPr="005A33AA">
        <w:rPr>
          <w:rFonts w:ascii="Book Antiqua" w:hAnsi="Book Antiqua"/>
          <w:sz w:val="18"/>
          <w:szCs w:val="18"/>
        </w:rPr>
        <w:t>viele von uns</w:t>
      </w:r>
      <w:r w:rsidRPr="005A33AA">
        <w:rPr>
          <w:rFonts w:ascii="Book Antiqua" w:hAnsi="Book Antiqua"/>
          <w:sz w:val="18"/>
          <w:szCs w:val="18"/>
        </w:rPr>
        <w:t xml:space="preserve"> – immer noch täglich oder doch häufig </w:t>
      </w:r>
      <w:r w:rsidR="0095402C" w:rsidRPr="005A33AA">
        <w:rPr>
          <w:rFonts w:ascii="Book Antiqua" w:hAnsi="Book Antiqua"/>
          <w:sz w:val="18"/>
          <w:szCs w:val="18"/>
        </w:rPr>
        <w:t xml:space="preserve">- </w:t>
      </w:r>
      <w:r w:rsidRPr="005A33AA">
        <w:rPr>
          <w:rFonts w:ascii="Book Antiqua" w:hAnsi="Book Antiqua"/>
          <w:sz w:val="18"/>
          <w:szCs w:val="18"/>
        </w:rPr>
        <w:t>verwenden, um auf Papier etwas festzuhalten</w:t>
      </w:r>
      <w:r w:rsidR="000914BE" w:rsidRPr="005A33AA">
        <w:rPr>
          <w:rFonts w:ascii="Book Antiqua" w:hAnsi="Book Antiqua"/>
          <w:sz w:val="18"/>
          <w:szCs w:val="18"/>
        </w:rPr>
        <w:t xml:space="preserve">, </w:t>
      </w:r>
      <w:r w:rsidR="00864385" w:rsidRPr="005A33AA">
        <w:rPr>
          <w:rFonts w:ascii="Book Antiqua" w:hAnsi="Book Antiqua"/>
          <w:sz w:val="18"/>
          <w:szCs w:val="18"/>
        </w:rPr>
        <w:t xml:space="preserve">hat </w:t>
      </w:r>
      <w:r w:rsidR="00875480" w:rsidRPr="005A33AA">
        <w:rPr>
          <w:rFonts w:ascii="Book Antiqua" w:hAnsi="Book Antiqua"/>
          <w:sz w:val="18"/>
          <w:szCs w:val="18"/>
        </w:rPr>
        <w:t xml:space="preserve">ja </w:t>
      </w:r>
      <w:r w:rsidR="00864385" w:rsidRPr="005A33AA">
        <w:rPr>
          <w:rFonts w:ascii="Book Antiqua" w:hAnsi="Book Antiqua"/>
          <w:sz w:val="18"/>
          <w:szCs w:val="18"/>
        </w:rPr>
        <w:t xml:space="preserve">seit der Jahrtausendwende </w:t>
      </w:r>
      <w:r w:rsidR="007B4C48" w:rsidRPr="005A33AA">
        <w:rPr>
          <w:rFonts w:ascii="Book Antiqua" w:hAnsi="Book Antiqua"/>
          <w:sz w:val="18"/>
          <w:szCs w:val="18"/>
        </w:rPr>
        <w:t xml:space="preserve">in </w:t>
      </w:r>
      <w:r w:rsidR="0059459F" w:rsidRPr="005A33AA">
        <w:rPr>
          <w:rFonts w:ascii="Book Antiqua" w:hAnsi="Book Antiqua"/>
          <w:sz w:val="18"/>
          <w:szCs w:val="18"/>
        </w:rPr>
        <w:t>zunehmendem</w:t>
      </w:r>
      <w:r w:rsidR="007B4C48" w:rsidRPr="005A33AA">
        <w:rPr>
          <w:rFonts w:ascii="Book Antiqua" w:hAnsi="Book Antiqua"/>
          <w:sz w:val="18"/>
          <w:szCs w:val="18"/>
        </w:rPr>
        <w:t xml:space="preserve"> Maße</w:t>
      </w:r>
      <w:r w:rsidR="00864385" w:rsidRPr="005A33AA">
        <w:rPr>
          <w:rFonts w:ascii="Book Antiqua" w:hAnsi="Book Antiqua"/>
          <w:sz w:val="18"/>
          <w:szCs w:val="18"/>
        </w:rPr>
        <w:t xml:space="preserve"> an Bedeutung verloren. Die Grundlage dieser Schreibschrift, die Schweizer Schulschrift, </w:t>
      </w:r>
      <w:r w:rsidR="000914BE" w:rsidRPr="005A33AA">
        <w:rPr>
          <w:rFonts w:ascii="Book Antiqua" w:hAnsi="Book Antiqua"/>
          <w:sz w:val="18"/>
          <w:szCs w:val="18"/>
        </w:rPr>
        <w:t xml:space="preserve">wurde </w:t>
      </w:r>
      <w:r w:rsidR="00864385" w:rsidRPr="005A33AA">
        <w:rPr>
          <w:rFonts w:ascii="Book Antiqua" w:hAnsi="Book Antiqua"/>
          <w:sz w:val="18"/>
          <w:szCs w:val="18"/>
        </w:rPr>
        <w:t>landesweit i</w:t>
      </w:r>
      <w:r w:rsidR="000914BE" w:rsidRPr="005A33AA">
        <w:rPr>
          <w:rFonts w:ascii="Book Antiqua" w:hAnsi="Book Antiqua"/>
          <w:sz w:val="18"/>
          <w:szCs w:val="18"/>
        </w:rPr>
        <w:t xml:space="preserve">n der Primarschule bis </w:t>
      </w:r>
      <w:r w:rsidR="00864385" w:rsidRPr="005A33AA">
        <w:rPr>
          <w:rFonts w:ascii="Book Antiqua" w:hAnsi="Book Antiqua"/>
          <w:sz w:val="18"/>
          <w:szCs w:val="18"/>
        </w:rPr>
        <w:t>vor</w:t>
      </w:r>
      <w:r w:rsidR="000914BE" w:rsidRPr="005A33AA">
        <w:rPr>
          <w:rFonts w:ascii="Book Antiqua" w:hAnsi="Book Antiqua"/>
          <w:sz w:val="18"/>
          <w:szCs w:val="18"/>
        </w:rPr>
        <w:t xml:space="preserve"> wenigen Jahren in einem eigenen Fach, dem </w:t>
      </w:r>
      <w:r w:rsidR="000914BE" w:rsidRPr="005A33AA">
        <w:rPr>
          <w:rFonts w:ascii="Book Antiqua" w:hAnsi="Book Antiqua"/>
          <w:i/>
          <w:sz w:val="18"/>
          <w:szCs w:val="18"/>
        </w:rPr>
        <w:t>Schreiben</w:t>
      </w:r>
      <w:r w:rsidR="000914BE" w:rsidRPr="005A33AA">
        <w:rPr>
          <w:rFonts w:ascii="Book Antiqua" w:hAnsi="Book Antiqua"/>
          <w:sz w:val="18"/>
          <w:szCs w:val="18"/>
        </w:rPr>
        <w:t xml:space="preserve">, gelehrt, nachdem die Schüler die </w:t>
      </w:r>
      <w:r w:rsidR="0059459F" w:rsidRPr="005A33AA">
        <w:rPr>
          <w:rFonts w:ascii="Book Antiqua" w:hAnsi="Book Antiqua"/>
          <w:sz w:val="18"/>
          <w:szCs w:val="18"/>
        </w:rPr>
        <w:t>„</w:t>
      </w:r>
      <w:r w:rsidR="00FA25EE" w:rsidRPr="005A33AA">
        <w:rPr>
          <w:rFonts w:ascii="Book Antiqua" w:hAnsi="Book Antiqua"/>
          <w:sz w:val="18"/>
          <w:szCs w:val="18"/>
        </w:rPr>
        <w:t>Steinschrif</w:t>
      </w:r>
      <w:r w:rsidR="000914BE" w:rsidRPr="005A33AA">
        <w:rPr>
          <w:rFonts w:ascii="Book Antiqua" w:hAnsi="Book Antiqua"/>
          <w:sz w:val="18"/>
          <w:szCs w:val="18"/>
        </w:rPr>
        <w:t>t</w:t>
      </w:r>
      <w:r w:rsidR="0059459F" w:rsidRPr="005A33AA">
        <w:rPr>
          <w:rFonts w:ascii="Book Antiqua" w:hAnsi="Book Antiqua"/>
          <w:sz w:val="18"/>
          <w:szCs w:val="18"/>
        </w:rPr>
        <w:t>“</w:t>
      </w:r>
      <w:r w:rsidR="000914BE" w:rsidRPr="005A33AA">
        <w:rPr>
          <w:rFonts w:ascii="Book Antiqua" w:hAnsi="Book Antiqua"/>
          <w:sz w:val="18"/>
          <w:szCs w:val="18"/>
        </w:rPr>
        <w:t xml:space="preserve"> gelernt hatten.</w:t>
      </w:r>
      <w:r w:rsidR="0095402C" w:rsidRPr="005A33AA">
        <w:rPr>
          <w:rFonts w:ascii="Book Antiqua" w:hAnsi="Book Antiqua"/>
          <w:sz w:val="18"/>
          <w:szCs w:val="18"/>
        </w:rPr>
        <w:t xml:space="preserve"> </w:t>
      </w:r>
    </w:p>
    <w:p w14:paraId="3F97DC97" w14:textId="5A951901" w:rsidR="000D00A4" w:rsidRPr="005A33AA" w:rsidRDefault="00864385" w:rsidP="00766E00">
      <w:pPr>
        <w:spacing w:before="120" w:after="60" w:line="240" w:lineRule="exact"/>
        <w:jc w:val="both"/>
        <w:rPr>
          <w:rFonts w:ascii="Book Antiqua" w:hAnsi="Book Antiqua"/>
          <w:sz w:val="18"/>
          <w:szCs w:val="18"/>
        </w:rPr>
      </w:pPr>
      <w:r w:rsidRPr="005A33AA">
        <w:rPr>
          <w:rFonts w:ascii="Book Antiqua" w:hAnsi="Book Antiqua"/>
          <w:sz w:val="18"/>
          <w:szCs w:val="18"/>
        </w:rPr>
        <w:t>Der Sinn einer Schreib</w:t>
      </w:r>
      <w:r w:rsidR="001D6670">
        <w:rPr>
          <w:rFonts w:ascii="Book Antiqua" w:hAnsi="Book Antiqua"/>
          <w:sz w:val="18"/>
          <w:szCs w:val="18"/>
        </w:rPr>
        <w:t>- oder Lauf</w:t>
      </w:r>
      <w:r w:rsidRPr="005A33AA">
        <w:rPr>
          <w:rFonts w:ascii="Book Antiqua" w:hAnsi="Book Antiqua"/>
          <w:sz w:val="18"/>
          <w:szCs w:val="18"/>
        </w:rPr>
        <w:t>schrift ist es, die Schreibg</w:t>
      </w:r>
      <w:r w:rsidRPr="005A33AA">
        <w:rPr>
          <w:rFonts w:ascii="Book Antiqua" w:hAnsi="Book Antiqua"/>
          <w:sz w:val="18"/>
          <w:szCs w:val="18"/>
        </w:rPr>
        <w:t>e</w:t>
      </w:r>
      <w:r w:rsidRPr="005A33AA">
        <w:rPr>
          <w:rFonts w:ascii="Book Antiqua" w:hAnsi="Book Antiqua"/>
          <w:sz w:val="18"/>
          <w:szCs w:val="18"/>
        </w:rPr>
        <w:t>schwindigkeit zu beschleunigen, indem das Schreibzeug zw</w:t>
      </w:r>
      <w:r w:rsidRPr="005A33AA">
        <w:rPr>
          <w:rFonts w:ascii="Book Antiqua" w:hAnsi="Book Antiqua"/>
          <w:sz w:val="18"/>
          <w:szCs w:val="18"/>
        </w:rPr>
        <w:t>i</w:t>
      </w:r>
      <w:r w:rsidRPr="005A33AA">
        <w:rPr>
          <w:rFonts w:ascii="Book Antiqua" w:hAnsi="Book Antiqua"/>
          <w:sz w:val="18"/>
          <w:szCs w:val="18"/>
        </w:rPr>
        <w:t xml:space="preserve">schen den einzelnen Buchstaben eines Wortes nicht abgesetzt wird. Die Schreibschrift wird in der Regel als Gebrauchsschrift verwendet, kann aber bei Bedarf durchaus auch </w:t>
      </w:r>
      <w:r w:rsidR="00A16AC6" w:rsidRPr="005A33AA">
        <w:rPr>
          <w:rFonts w:ascii="Book Antiqua" w:hAnsi="Book Antiqua"/>
          <w:sz w:val="18"/>
          <w:szCs w:val="18"/>
        </w:rPr>
        <w:t>kalligraph</w:t>
      </w:r>
      <w:r w:rsidR="00A16AC6" w:rsidRPr="005A33AA">
        <w:rPr>
          <w:rFonts w:ascii="Book Antiqua" w:hAnsi="Book Antiqua"/>
          <w:sz w:val="18"/>
          <w:szCs w:val="18"/>
        </w:rPr>
        <w:t>i</w:t>
      </w:r>
      <w:r w:rsidR="00A16AC6" w:rsidRPr="005A33AA">
        <w:rPr>
          <w:rFonts w:ascii="Book Antiqua" w:hAnsi="Book Antiqua"/>
          <w:sz w:val="18"/>
          <w:szCs w:val="18"/>
        </w:rPr>
        <w:t xml:space="preserve">schen Anforderungen genügen. Nun ist abzusehen, </w:t>
      </w:r>
      <w:r w:rsidR="007B47AE">
        <w:rPr>
          <w:rFonts w:ascii="Book Antiqua" w:hAnsi="Book Antiqua"/>
          <w:sz w:val="18"/>
          <w:szCs w:val="18"/>
        </w:rPr>
        <w:t>dass</w:t>
      </w:r>
      <w:r w:rsidR="00A16AC6" w:rsidRPr="005A33AA">
        <w:rPr>
          <w:rFonts w:ascii="Book Antiqua" w:hAnsi="Book Antiqua"/>
          <w:sz w:val="18"/>
          <w:szCs w:val="18"/>
        </w:rPr>
        <w:t xml:space="preserve"> bei der nachwachsenden Generation die Fertigkeit des zusammeng</w:t>
      </w:r>
      <w:r w:rsidR="00A16AC6" w:rsidRPr="005A33AA">
        <w:rPr>
          <w:rFonts w:ascii="Book Antiqua" w:hAnsi="Book Antiqua"/>
          <w:sz w:val="18"/>
          <w:szCs w:val="18"/>
        </w:rPr>
        <w:t>e</w:t>
      </w:r>
      <w:r w:rsidR="00A16AC6" w:rsidRPr="005A33AA">
        <w:rPr>
          <w:rFonts w:ascii="Book Antiqua" w:hAnsi="Book Antiqua"/>
          <w:sz w:val="18"/>
          <w:szCs w:val="18"/>
        </w:rPr>
        <w:t xml:space="preserve">hängten Schreibens langsam verloren geht und </w:t>
      </w:r>
      <w:r w:rsidR="001D6670">
        <w:rPr>
          <w:rFonts w:ascii="Book Antiqua" w:hAnsi="Book Antiqua"/>
          <w:sz w:val="18"/>
          <w:szCs w:val="18"/>
        </w:rPr>
        <w:t xml:space="preserve">dieses </w:t>
      </w:r>
      <w:r w:rsidR="00A16AC6" w:rsidRPr="005A33AA">
        <w:rPr>
          <w:rFonts w:ascii="Book Antiqua" w:hAnsi="Book Antiqua"/>
          <w:sz w:val="18"/>
          <w:szCs w:val="18"/>
        </w:rPr>
        <w:t xml:space="preserve">nur noch von </w:t>
      </w:r>
      <w:r w:rsidR="006055CF">
        <w:rPr>
          <w:rFonts w:ascii="Book Antiqua" w:hAnsi="Book Antiqua"/>
          <w:sz w:val="18"/>
          <w:szCs w:val="18"/>
        </w:rPr>
        <w:t xml:space="preserve">wenigen Liebhabern </w:t>
      </w:r>
      <w:r w:rsidR="00A16AC6" w:rsidRPr="005A33AA">
        <w:rPr>
          <w:rFonts w:ascii="Book Antiqua" w:hAnsi="Book Antiqua"/>
          <w:sz w:val="18"/>
          <w:szCs w:val="18"/>
        </w:rPr>
        <w:t xml:space="preserve">als Steckenpferd gepflegt wird. </w:t>
      </w:r>
      <w:r w:rsidR="00FA25EE" w:rsidRPr="005A33AA">
        <w:rPr>
          <w:rFonts w:ascii="Book Antiqua" w:hAnsi="Book Antiqua"/>
          <w:sz w:val="18"/>
          <w:szCs w:val="18"/>
        </w:rPr>
        <w:t>E</w:t>
      </w:r>
      <w:r w:rsidR="00FA25EE" w:rsidRPr="005A33AA">
        <w:rPr>
          <w:rFonts w:ascii="Book Antiqua" w:hAnsi="Book Antiqua"/>
          <w:sz w:val="18"/>
          <w:szCs w:val="18"/>
        </w:rPr>
        <w:t>r</w:t>
      </w:r>
      <w:r w:rsidR="00FA25EE" w:rsidRPr="005A33AA">
        <w:rPr>
          <w:rFonts w:ascii="Book Antiqua" w:hAnsi="Book Antiqua"/>
          <w:sz w:val="18"/>
          <w:szCs w:val="18"/>
        </w:rPr>
        <w:t>setzt wird die Schweizer Schulschrift durch die Basisschrift; damit wird der grundsätzliche Unterschied zwischen Stei</w:t>
      </w:r>
      <w:r w:rsidR="00FA25EE" w:rsidRPr="005A33AA">
        <w:rPr>
          <w:rFonts w:ascii="Book Antiqua" w:hAnsi="Book Antiqua"/>
          <w:sz w:val="18"/>
          <w:szCs w:val="18"/>
        </w:rPr>
        <w:t>n</w:t>
      </w:r>
      <w:r w:rsidR="00FA25EE" w:rsidRPr="005A33AA">
        <w:rPr>
          <w:rFonts w:ascii="Book Antiqua" w:hAnsi="Book Antiqua"/>
          <w:sz w:val="18"/>
          <w:szCs w:val="18"/>
        </w:rPr>
        <w:t xml:space="preserve">schrift und Schreibschrift aufgehoben, d.h. die Steinschrift ist so umgestaltet worden, </w:t>
      </w:r>
      <w:r w:rsidR="007B47AE">
        <w:rPr>
          <w:rFonts w:ascii="Book Antiqua" w:hAnsi="Book Antiqua"/>
          <w:sz w:val="18"/>
          <w:szCs w:val="18"/>
        </w:rPr>
        <w:t>dass</w:t>
      </w:r>
      <w:r w:rsidR="00FA25EE" w:rsidRPr="005A33AA">
        <w:rPr>
          <w:rFonts w:ascii="Book Antiqua" w:hAnsi="Book Antiqua"/>
          <w:sz w:val="18"/>
          <w:szCs w:val="18"/>
        </w:rPr>
        <w:t xml:space="preserve"> es möglich wird, spontan einzelne Buchstaben zu binden. </w:t>
      </w:r>
    </w:p>
    <w:p w14:paraId="58629F18" w14:textId="36E5D6F8" w:rsidR="00AF2DDE" w:rsidRPr="005A33AA" w:rsidRDefault="00FA25EE" w:rsidP="000D00A4">
      <w:pPr>
        <w:spacing w:after="60" w:line="240" w:lineRule="exact"/>
        <w:jc w:val="both"/>
        <w:rPr>
          <w:rFonts w:ascii="Book Antiqua" w:hAnsi="Book Antiqua"/>
          <w:sz w:val="18"/>
          <w:szCs w:val="18"/>
        </w:rPr>
      </w:pPr>
      <w:r w:rsidRPr="005A33AA">
        <w:rPr>
          <w:rFonts w:ascii="Book Antiqua" w:hAnsi="Book Antiqua"/>
          <w:sz w:val="18"/>
          <w:szCs w:val="18"/>
        </w:rPr>
        <w:t>Der Ersatz der Schweizer Schulschrift durch die Basisschrift wurde durch einen Beschluss der EDK im Jahre 2014 den Ka</w:t>
      </w:r>
      <w:r w:rsidRPr="005A33AA">
        <w:rPr>
          <w:rFonts w:ascii="Book Antiqua" w:hAnsi="Book Antiqua"/>
          <w:sz w:val="18"/>
          <w:szCs w:val="18"/>
        </w:rPr>
        <w:t>n</w:t>
      </w:r>
      <w:r w:rsidRPr="005A33AA">
        <w:rPr>
          <w:rFonts w:ascii="Book Antiqua" w:hAnsi="Book Antiqua"/>
          <w:sz w:val="18"/>
          <w:szCs w:val="18"/>
        </w:rPr>
        <w:t>tonen empfohlen. Zürich und andere Kantone haben seither die Basisschrift zum verbindlichen Lehrstoff erklärt</w:t>
      </w:r>
      <w:r w:rsidR="001D6670">
        <w:rPr>
          <w:rFonts w:ascii="Book Antiqua" w:hAnsi="Book Antiqua"/>
          <w:sz w:val="18"/>
          <w:szCs w:val="18"/>
        </w:rPr>
        <w:t>;</w:t>
      </w:r>
      <w:r w:rsidRPr="005A33AA">
        <w:rPr>
          <w:rFonts w:ascii="Book Antiqua" w:hAnsi="Book Antiqua"/>
          <w:sz w:val="18"/>
          <w:szCs w:val="18"/>
        </w:rPr>
        <w:t xml:space="preserve"> der Kanton Bern hat sich in liberaler Weise damit begnügt, den Schulen die Wahl zwischen Schweizer Schulschrift und Basisschrift zu überlassen. Es ist aber recht wahrscheinlich, </w:t>
      </w:r>
      <w:r w:rsidR="007B47AE">
        <w:rPr>
          <w:rFonts w:ascii="Book Antiqua" w:hAnsi="Book Antiqua"/>
          <w:sz w:val="18"/>
          <w:szCs w:val="18"/>
        </w:rPr>
        <w:t>dass</w:t>
      </w:r>
      <w:r w:rsidRPr="005A33AA">
        <w:rPr>
          <w:rFonts w:ascii="Book Antiqua" w:hAnsi="Book Antiqua"/>
          <w:sz w:val="18"/>
          <w:szCs w:val="18"/>
        </w:rPr>
        <w:t xml:space="preserve"> sich trotz di</w:t>
      </w:r>
      <w:r w:rsidRPr="005A33AA">
        <w:rPr>
          <w:rFonts w:ascii="Book Antiqua" w:hAnsi="Book Antiqua"/>
          <w:sz w:val="18"/>
          <w:szCs w:val="18"/>
        </w:rPr>
        <w:t>e</w:t>
      </w:r>
      <w:r w:rsidRPr="005A33AA">
        <w:rPr>
          <w:rFonts w:ascii="Book Antiqua" w:hAnsi="Book Antiqua"/>
          <w:sz w:val="18"/>
          <w:szCs w:val="18"/>
        </w:rPr>
        <w:t>ser behördlichen Zurückhaltung die Basisschrift allmählich durchsetz</w:t>
      </w:r>
      <w:r w:rsidR="006055CF">
        <w:rPr>
          <w:rFonts w:ascii="Book Antiqua" w:hAnsi="Book Antiqua"/>
          <w:sz w:val="18"/>
          <w:szCs w:val="18"/>
        </w:rPr>
        <w:t>en wird</w:t>
      </w:r>
      <w:r w:rsidRPr="005A33AA">
        <w:rPr>
          <w:rFonts w:ascii="Book Antiqua" w:hAnsi="Book Antiqua"/>
          <w:sz w:val="18"/>
          <w:szCs w:val="18"/>
        </w:rPr>
        <w:t xml:space="preserve">. </w:t>
      </w:r>
    </w:p>
    <w:p w14:paraId="61C08CD1" w14:textId="6427C5C3" w:rsidR="0095402C" w:rsidRPr="005A33AA" w:rsidRDefault="0041157A" w:rsidP="00936CD4">
      <w:pPr>
        <w:spacing w:after="60" w:line="240" w:lineRule="exact"/>
        <w:jc w:val="both"/>
        <w:rPr>
          <w:rFonts w:ascii="Book Antiqua" w:hAnsi="Book Antiqua"/>
          <w:sz w:val="18"/>
          <w:szCs w:val="18"/>
        </w:rPr>
      </w:pPr>
      <w:r w:rsidRPr="005A33AA">
        <w:rPr>
          <w:rFonts w:ascii="Book Antiqua" w:hAnsi="Book Antiqua"/>
          <w:sz w:val="18"/>
          <w:szCs w:val="18"/>
        </w:rPr>
        <w:t xml:space="preserve">Damit werden wir wieder ungefähr beim Zustand </w:t>
      </w:r>
      <w:r w:rsidR="001A2503" w:rsidRPr="005A33AA">
        <w:rPr>
          <w:rFonts w:ascii="Book Antiqua" w:hAnsi="Book Antiqua"/>
          <w:sz w:val="18"/>
          <w:szCs w:val="18"/>
        </w:rPr>
        <w:t>am Ende</w:t>
      </w:r>
      <w:r w:rsidRPr="005A33AA">
        <w:rPr>
          <w:rFonts w:ascii="Book Antiqua" w:hAnsi="Book Antiqua"/>
          <w:sz w:val="18"/>
          <w:szCs w:val="18"/>
        </w:rPr>
        <w:t xml:space="preserve"> de</w:t>
      </w:r>
      <w:r w:rsidR="001A2503" w:rsidRPr="005A33AA">
        <w:rPr>
          <w:rFonts w:ascii="Book Antiqua" w:hAnsi="Book Antiqua"/>
          <w:sz w:val="18"/>
          <w:szCs w:val="18"/>
        </w:rPr>
        <w:t>s</w:t>
      </w:r>
      <w:r w:rsidRPr="005A33AA">
        <w:rPr>
          <w:rFonts w:ascii="Book Antiqua" w:hAnsi="Book Antiqua"/>
          <w:sz w:val="18"/>
          <w:szCs w:val="18"/>
        </w:rPr>
        <w:t xml:space="preserve"> </w:t>
      </w:r>
      <w:r w:rsidR="001A2503" w:rsidRPr="005A33AA">
        <w:rPr>
          <w:rFonts w:ascii="Book Antiqua" w:hAnsi="Book Antiqua"/>
          <w:sz w:val="18"/>
          <w:szCs w:val="18"/>
        </w:rPr>
        <w:t>Mittelalters</w:t>
      </w:r>
      <w:r w:rsidRPr="005A33AA">
        <w:rPr>
          <w:rFonts w:ascii="Book Antiqua" w:hAnsi="Book Antiqua"/>
          <w:sz w:val="18"/>
          <w:szCs w:val="18"/>
        </w:rPr>
        <w:t xml:space="preserve"> angelangt sein, als </w:t>
      </w:r>
      <w:r w:rsidR="001A2503" w:rsidRPr="005A33AA">
        <w:rPr>
          <w:rFonts w:ascii="Book Antiqua" w:hAnsi="Book Antiqua"/>
          <w:sz w:val="18"/>
          <w:szCs w:val="18"/>
        </w:rPr>
        <w:t xml:space="preserve">Schriften verbreitet waren, die sich grundsätzlich sowohl für den Druck als auch für das Schreiben von Hand eigneten: die </w:t>
      </w:r>
      <w:r w:rsidR="001A2503" w:rsidRPr="00792954">
        <w:rPr>
          <w:rFonts w:ascii="Book Antiqua" w:hAnsi="Book Antiqua"/>
          <w:i/>
          <w:spacing w:val="10"/>
          <w:sz w:val="18"/>
          <w:szCs w:val="18"/>
        </w:rPr>
        <w:t>Bastarda</w:t>
      </w:r>
      <w:r w:rsidR="001A2503" w:rsidRPr="005A33AA">
        <w:rPr>
          <w:rFonts w:ascii="Book Antiqua" w:hAnsi="Book Antiqua"/>
          <w:sz w:val="18"/>
          <w:szCs w:val="18"/>
        </w:rPr>
        <w:t xml:space="preserve"> und </w:t>
      </w:r>
      <w:r w:rsidR="006C72DE" w:rsidRPr="005A33AA">
        <w:rPr>
          <w:rFonts w:ascii="Book Antiqua" w:hAnsi="Book Antiqua"/>
          <w:sz w:val="18"/>
          <w:szCs w:val="18"/>
        </w:rPr>
        <w:t xml:space="preserve">die </w:t>
      </w:r>
      <w:r w:rsidR="006C72DE" w:rsidRPr="00792954">
        <w:rPr>
          <w:rFonts w:ascii="Book Antiqua" w:hAnsi="Book Antiqua"/>
          <w:i/>
          <w:iCs/>
          <w:spacing w:val="10"/>
          <w:sz w:val="18"/>
          <w:szCs w:val="18"/>
        </w:rPr>
        <w:t>humanist</w:t>
      </w:r>
      <w:r w:rsidR="006C72DE" w:rsidRPr="00792954">
        <w:rPr>
          <w:rFonts w:ascii="Book Antiqua" w:hAnsi="Book Antiqua"/>
          <w:i/>
          <w:iCs/>
          <w:spacing w:val="10"/>
          <w:sz w:val="18"/>
          <w:szCs w:val="18"/>
        </w:rPr>
        <w:t>i</w:t>
      </w:r>
      <w:r w:rsidR="006C72DE" w:rsidRPr="00792954">
        <w:rPr>
          <w:rFonts w:ascii="Book Antiqua" w:hAnsi="Book Antiqua"/>
          <w:i/>
          <w:iCs/>
          <w:spacing w:val="10"/>
          <w:sz w:val="18"/>
          <w:szCs w:val="18"/>
        </w:rPr>
        <w:t>sche Kursiva</w:t>
      </w:r>
      <w:r w:rsidR="004A5637" w:rsidRPr="005A33AA">
        <w:rPr>
          <w:rFonts w:ascii="Book Antiqua" w:hAnsi="Book Antiqua"/>
          <w:sz w:val="18"/>
          <w:szCs w:val="18"/>
        </w:rPr>
        <w:t xml:space="preserve">. </w:t>
      </w:r>
      <w:r w:rsidR="001846AB" w:rsidRPr="005A33AA">
        <w:rPr>
          <w:rFonts w:ascii="Book Antiqua" w:hAnsi="Book Antiqua"/>
          <w:sz w:val="18"/>
          <w:szCs w:val="18"/>
        </w:rPr>
        <w:t>Beide Schriften ließen eine „diskrete“ Verbi</w:t>
      </w:r>
      <w:r w:rsidR="001846AB" w:rsidRPr="005A33AA">
        <w:rPr>
          <w:rFonts w:ascii="Book Antiqua" w:hAnsi="Book Antiqua"/>
          <w:sz w:val="18"/>
          <w:szCs w:val="18"/>
        </w:rPr>
        <w:t>n</w:t>
      </w:r>
      <w:r w:rsidR="001846AB" w:rsidRPr="005A33AA">
        <w:rPr>
          <w:rFonts w:ascii="Book Antiqua" w:hAnsi="Book Antiqua"/>
          <w:sz w:val="18"/>
          <w:szCs w:val="18"/>
        </w:rPr>
        <w:t xml:space="preserve">dung zwischen den einzelnen Buchstaben sowohl von Hand als auch beim Zusammensetzen der Lettern im Druck zu. </w:t>
      </w:r>
      <w:r w:rsidR="004A5637" w:rsidRPr="005A33AA">
        <w:rPr>
          <w:rFonts w:ascii="Book Antiqua" w:hAnsi="Book Antiqua"/>
          <w:sz w:val="18"/>
          <w:szCs w:val="18"/>
        </w:rPr>
        <w:t>Die Ba</w:t>
      </w:r>
      <w:r w:rsidR="004A5637" w:rsidRPr="005A33AA">
        <w:rPr>
          <w:rFonts w:ascii="Book Antiqua" w:hAnsi="Book Antiqua"/>
          <w:sz w:val="18"/>
          <w:szCs w:val="18"/>
        </w:rPr>
        <w:t>s</w:t>
      </w:r>
      <w:r w:rsidR="004A5637" w:rsidRPr="005A33AA">
        <w:rPr>
          <w:rFonts w:ascii="Book Antiqua" w:hAnsi="Book Antiqua"/>
          <w:sz w:val="18"/>
          <w:szCs w:val="18"/>
        </w:rPr>
        <w:t xml:space="preserve">tarda war eine </w:t>
      </w:r>
      <w:r w:rsidR="00792954">
        <w:rPr>
          <w:rFonts w:ascii="Book Antiqua" w:hAnsi="Book Antiqua"/>
          <w:sz w:val="18"/>
          <w:szCs w:val="18"/>
        </w:rPr>
        <w:t>vereinfachte Form</w:t>
      </w:r>
      <w:r w:rsidR="004A5637" w:rsidRPr="005A33AA">
        <w:rPr>
          <w:rFonts w:ascii="Book Antiqua" w:hAnsi="Book Antiqua"/>
          <w:sz w:val="18"/>
          <w:szCs w:val="18"/>
        </w:rPr>
        <w:t xml:space="preserve"> der mittelalterlichen Buc</w:t>
      </w:r>
      <w:r w:rsidR="004A5637" w:rsidRPr="005A33AA">
        <w:rPr>
          <w:rFonts w:ascii="Book Antiqua" w:hAnsi="Book Antiqua"/>
          <w:sz w:val="18"/>
          <w:szCs w:val="18"/>
        </w:rPr>
        <w:t>h</w:t>
      </w:r>
      <w:r w:rsidR="004A5637" w:rsidRPr="005A33AA">
        <w:rPr>
          <w:rFonts w:ascii="Book Antiqua" w:hAnsi="Book Antiqua"/>
          <w:sz w:val="18"/>
          <w:szCs w:val="18"/>
        </w:rPr>
        <w:t xml:space="preserve">schrift </w:t>
      </w:r>
      <w:r w:rsidR="004A5637" w:rsidRPr="00792954">
        <w:rPr>
          <w:rFonts w:ascii="Book Antiqua" w:hAnsi="Book Antiqua"/>
          <w:i/>
          <w:iCs/>
          <w:spacing w:val="10"/>
          <w:sz w:val="18"/>
          <w:szCs w:val="18"/>
        </w:rPr>
        <w:t>Textura</w:t>
      </w:r>
      <w:r w:rsidR="00385150" w:rsidRPr="005A33AA">
        <w:rPr>
          <w:rFonts w:ascii="Book Antiqua" w:hAnsi="Book Antiqua"/>
          <w:sz w:val="18"/>
          <w:szCs w:val="18"/>
        </w:rPr>
        <w:t xml:space="preserve"> (ca. 1300-1500)</w:t>
      </w:r>
      <w:r w:rsidR="001846AB" w:rsidRPr="005A33AA">
        <w:rPr>
          <w:rFonts w:ascii="Book Antiqua" w:hAnsi="Book Antiqua"/>
          <w:sz w:val="18"/>
          <w:szCs w:val="18"/>
        </w:rPr>
        <w:t xml:space="preserve">, </w:t>
      </w:r>
      <w:r w:rsidR="00385150" w:rsidRPr="005A33AA">
        <w:rPr>
          <w:rFonts w:ascii="Book Antiqua" w:hAnsi="Book Antiqua"/>
          <w:sz w:val="18"/>
          <w:szCs w:val="18"/>
        </w:rPr>
        <w:t xml:space="preserve">während die </w:t>
      </w:r>
      <w:r w:rsidR="006C72DE" w:rsidRPr="005A33AA">
        <w:rPr>
          <w:rFonts w:ascii="Book Antiqua" w:hAnsi="Book Antiqua"/>
          <w:sz w:val="18"/>
          <w:szCs w:val="18"/>
        </w:rPr>
        <w:t>humanistische Kursiva</w:t>
      </w:r>
      <w:r w:rsidR="00385150" w:rsidRPr="005A33AA">
        <w:rPr>
          <w:rFonts w:ascii="Book Antiqua" w:hAnsi="Book Antiqua"/>
          <w:sz w:val="18"/>
          <w:szCs w:val="18"/>
        </w:rPr>
        <w:t xml:space="preserve"> eine Schrift der Renaissance war</w:t>
      </w:r>
      <w:r w:rsidR="00AF2DDE" w:rsidRPr="005A33AA">
        <w:rPr>
          <w:rFonts w:ascii="Book Antiqua" w:hAnsi="Book Antiqua"/>
          <w:sz w:val="18"/>
          <w:szCs w:val="18"/>
        </w:rPr>
        <w:t>.</w:t>
      </w:r>
      <w:r w:rsidR="00385150" w:rsidRPr="005A33AA">
        <w:rPr>
          <w:rFonts w:ascii="Book Antiqua" w:hAnsi="Book Antiqua"/>
          <w:sz w:val="18"/>
          <w:szCs w:val="18"/>
        </w:rPr>
        <w:t xml:space="preserve"> </w:t>
      </w:r>
    </w:p>
    <w:p w14:paraId="65702CA3" w14:textId="6D08B91C" w:rsidR="00FA25EE" w:rsidRPr="005A33AA" w:rsidRDefault="004B23F1" w:rsidP="00061E0B">
      <w:pPr>
        <w:spacing w:before="120" w:after="60" w:line="240" w:lineRule="exact"/>
        <w:jc w:val="both"/>
        <w:rPr>
          <w:rFonts w:ascii="Book Antiqua" w:hAnsi="Book Antiqua"/>
          <w:b/>
          <w:sz w:val="21"/>
          <w:szCs w:val="21"/>
        </w:rPr>
      </w:pPr>
      <w:r w:rsidRPr="005A33AA">
        <w:rPr>
          <w:rFonts w:ascii="Book Antiqua" w:hAnsi="Book Antiqua"/>
          <w:b/>
          <w:sz w:val="21"/>
          <w:szCs w:val="21"/>
        </w:rPr>
        <w:t xml:space="preserve">Blüte und Niedergang der </w:t>
      </w:r>
      <w:r w:rsidR="00C431C8" w:rsidRPr="005A33AA">
        <w:rPr>
          <w:rFonts w:ascii="Book Antiqua" w:hAnsi="Book Antiqua"/>
          <w:b/>
          <w:sz w:val="21"/>
          <w:szCs w:val="21"/>
        </w:rPr>
        <w:t xml:space="preserve">Laufschrift </w:t>
      </w:r>
      <w:r w:rsidR="00C431C8" w:rsidRPr="005A33AA">
        <w:rPr>
          <w:rStyle w:val="Funotenzeichen"/>
          <w:rFonts w:ascii="Book Antiqua" w:hAnsi="Book Antiqua"/>
          <w:b/>
          <w:sz w:val="21"/>
          <w:szCs w:val="21"/>
        </w:rPr>
        <w:footnoteReference w:id="1"/>
      </w:r>
      <w:r w:rsidRPr="005A33AA">
        <w:rPr>
          <w:rFonts w:ascii="Book Antiqua" w:hAnsi="Book Antiqua"/>
          <w:b/>
          <w:sz w:val="21"/>
          <w:szCs w:val="21"/>
        </w:rPr>
        <w:t xml:space="preserve"> </w:t>
      </w:r>
    </w:p>
    <w:p w14:paraId="1F9703CD" w14:textId="159A4C32" w:rsidR="00AF2DDE" w:rsidRPr="005A33AA" w:rsidRDefault="0084057C" w:rsidP="007B4C48">
      <w:pPr>
        <w:spacing w:after="60" w:line="240" w:lineRule="exact"/>
        <w:jc w:val="both"/>
        <w:rPr>
          <w:rFonts w:ascii="Book Antiqua" w:hAnsi="Book Antiqua"/>
          <w:b/>
          <w:sz w:val="18"/>
          <w:szCs w:val="18"/>
        </w:rPr>
      </w:pPr>
      <w:r w:rsidRPr="005A33AA">
        <w:rPr>
          <w:rFonts w:ascii="Book Antiqua" w:hAnsi="Book Antiqua"/>
          <w:b/>
          <w:sz w:val="18"/>
          <w:szCs w:val="18"/>
        </w:rPr>
        <w:t xml:space="preserve">Lesen und </w:t>
      </w:r>
      <w:r w:rsidR="00792954">
        <w:rPr>
          <w:rFonts w:ascii="Book Antiqua" w:hAnsi="Book Antiqua"/>
          <w:b/>
          <w:sz w:val="18"/>
          <w:szCs w:val="18"/>
        </w:rPr>
        <w:t>S</w:t>
      </w:r>
      <w:r w:rsidRPr="005A33AA">
        <w:rPr>
          <w:rFonts w:ascii="Book Antiqua" w:hAnsi="Book Antiqua"/>
          <w:b/>
          <w:sz w:val="18"/>
          <w:szCs w:val="18"/>
        </w:rPr>
        <w:t>chreiben im Mittelalter</w:t>
      </w:r>
    </w:p>
    <w:p w14:paraId="1F622472" w14:textId="1D3D5603" w:rsidR="007726FC" w:rsidRPr="005A33AA" w:rsidRDefault="00CA46DF" w:rsidP="007B4C48">
      <w:pPr>
        <w:spacing w:after="60" w:line="240" w:lineRule="exact"/>
        <w:jc w:val="both"/>
        <w:rPr>
          <w:rFonts w:ascii="Book Antiqua" w:hAnsi="Book Antiqua"/>
          <w:sz w:val="18"/>
          <w:szCs w:val="18"/>
        </w:rPr>
      </w:pPr>
      <w:r w:rsidRPr="005A33AA">
        <w:rPr>
          <w:rFonts w:ascii="Book Antiqua" w:hAnsi="Book Antiqua"/>
          <w:sz w:val="18"/>
          <w:szCs w:val="18"/>
        </w:rPr>
        <w:t xml:space="preserve">Im Mittelalter </w:t>
      </w:r>
      <w:r w:rsidR="00EB21EC" w:rsidRPr="005A33AA">
        <w:rPr>
          <w:rFonts w:ascii="Book Antiqua" w:hAnsi="Book Antiqua"/>
          <w:sz w:val="18"/>
          <w:szCs w:val="18"/>
        </w:rPr>
        <w:t>war das Lesen und Schreiben vornehmlich bei der Geistlichkeit verbreitet, vor allem in den Klöstern</w:t>
      </w:r>
      <w:r w:rsidR="007726FC" w:rsidRPr="005A33AA">
        <w:rPr>
          <w:rFonts w:ascii="Book Antiqua" w:hAnsi="Book Antiqua"/>
          <w:sz w:val="18"/>
          <w:szCs w:val="18"/>
        </w:rPr>
        <w:t>.</w:t>
      </w:r>
      <w:r w:rsidR="007726FC" w:rsidRPr="005A33AA">
        <w:rPr>
          <w:rStyle w:val="Funotenzeichen"/>
          <w:rFonts w:ascii="Book Antiqua" w:hAnsi="Book Antiqua"/>
          <w:sz w:val="18"/>
          <w:szCs w:val="18"/>
        </w:rPr>
        <w:t xml:space="preserve"> </w:t>
      </w:r>
      <w:r w:rsidR="007726FC" w:rsidRPr="005A33AA">
        <w:rPr>
          <w:rStyle w:val="Funotenzeichen"/>
          <w:rFonts w:ascii="Book Antiqua" w:hAnsi="Book Antiqua"/>
          <w:sz w:val="18"/>
          <w:szCs w:val="18"/>
        </w:rPr>
        <w:footnoteReference w:id="2"/>
      </w:r>
      <w:r w:rsidR="007726FC" w:rsidRPr="005A33AA">
        <w:rPr>
          <w:rFonts w:ascii="Book Antiqua" w:hAnsi="Book Antiqua"/>
          <w:sz w:val="18"/>
          <w:szCs w:val="18"/>
        </w:rPr>
        <w:t xml:space="preserve"> </w:t>
      </w:r>
      <w:r w:rsidR="00EB21EC" w:rsidRPr="005A33AA">
        <w:rPr>
          <w:rFonts w:ascii="Book Antiqua" w:hAnsi="Book Antiqua"/>
          <w:sz w:val="18"/>
          <w:szCs w:val="18"/>
        </w:rPr>
        <w:t xml:space="preserve"> </w:t>
      </w:r>
      <w:r w:rsidR="00B00190" w:rsidRPr="005A33AA">
        <w:rPr>
          <w:rFonts w:ascii="Book Antiqua" w:hAnsi="Book Antiqua"/>
          <w:sz w:val="18"/>
          <w:szCs w:val="18"/>
        </w:rPr>
        <w:t>Beim</w:t>
      </w:r>
      <w:r w:rsidR="00EB21EC" w:rsidRPr="005A33AA">
        <w:rPr>
          <w:rFonts w:ascii="Book Antiqua" w:hAnsi="Book Antiqua"/>
          <w:sz w:val="18"/>
          <w:szCs w:val="18"/>
        </w:rPr>
        <w:t xml:space="preserve"> hohen und niederen Adel </w:t>
      </w:r>
      <w:r w:rsidR="00B00190" w:rsidRPr="005A33AA">
        <w:rPr>
          <w:rFonts w:ascii="Book Antiqua" w:hAnsi="Book Antiqua"/>
          <w:sz w:val="18"/>
          <w:szCs w:val="18"/>
        </w:rPr>
        <w:t xml:space="preserve">gab es keine </w:t>
      </w:r>
      <w:r w:rsidR="003C53AA">
        <w:rPr>
          <w:rFonts w:ascii="Book Antiqua" w:hAnsi="Book Antiqua"/>
          <w:sz w:val="18"/>
          <w:szCs w:val="18"/>
        </w:rPr>
        <w:t>allgemeine</w:t>
      </w:r>
      <w:r w:rsidR="00EB21EC" w:rsidRPr="005A33AA">
        <w:rPr>
          <w:rFonts w:ascii="Book Antiqua" w:hAnsi="Book Antiqua"/>
          <w:sz w:val="18"/>
          <w:szCs w:val="18"/>
        </w:rPr>
        <w:t xml:space="preserve"> „Gelehr</w:t>
      </w:r>
      <w:r w:rsidR="00EB21EC" w:rsidRPr="005A33AA">
        <w:rPr>
          <w:rFonts w:ascii="Book Antiqua" w:hAnsi="Book Antiqua"/>
          <w:sz w:val="18"/>
          <w:szCs w:val="18"/>
        </w:rPr>
        <w:t>t</w:t>
      </w:r>
      <w:r w:rsidR="003C53AA">
        <w:rPr>
          <w:rFonts w:ascii="Book Antiqua" w:hAnsi="Book Antiqua"/>
          <w:sz w:val="18"/>
          <w:szCs w:val="18"/>
        </w:rPr>
        <w:t xml:space="preserve">heit“, d. </w:t>
      </w:r>
      <w:r w:rsidR="00EB21EC" w:rsidRPr="005A33AA">
        <w:rPr>
          <w:rFonts w:ascii="Book Antiqua" w:hAnsi="Book Antiqua"/>
          <w:sz w:val="18"/>
          <w:szCs w:val="18"/>
        </w:rPr>
        <w:t xml:space="preserve">h. </w:t>
      </w:r>
      <w:r w:rsidR="00B00190" w:rsidRPr="005A33AA">
        <w:rPr>
          <w:rFonts w:ascii="Book Antiqua" w:hAnsi="Book Antiqua"/>
          <w:sz w:val="18"/>
          <w:szCs w:val="18"/>
        </w:rPr>
        <w:t xml:space="preserve">viele Adlige, sogar Könige, konnten kaum oder überhaupt nicht lesen. </w:t>
      </w:r>
      <w:r w:rsidR="007726FC" w:rsidRPr="005A33AA">
        <w:rPr>
          <w:rFonts w:ascii="Book Antiqua" w:hAnsi="Book Antiqua"/>
          <w:sz w:val="18"/>
          <w:szCs w:val="18"/>
        </w:rPr>
        <w:t>Von den Dichtern des Mittelalters kon</w:t>
      </w:r>
      <w:r w:rsidR="007726FC" w:rsidRPr="005A33AA">
        <w:rPr>
          <w:rFonts w:ascii="Book Antiqua" w:hAnsi="Book Antiqua"/>
          <w:sz w:val="18"/>
          <w:szCs w:val="18"/>
        </w:rPr>
        <w:t>n</w:t>
      </w:r>
      <w:r w:rsidR="007726FC" w:rsidRPr="005A33AA">
        <w:rPr>
          <w:rFonts w:ascii="Book Antiqua" w:hAnsi="Book Antiqua"/>
          <w:sz w:val="18"/>
          <w:szCs w:val="18"/>
        </w:rPr>
        <w:t xml:space="preserve">ten die Ritter Heinrich von Veldeke, Hartmann von Aue und der bürgerliche Gottfried von Straßburg lesen. Sie stellten eher eine Ausnahme dar. </w:t>
      </w:r>
      <w:r w:rsidR="00C85259" w:rsidRPr="005A33AA">
        <w:rPr>
          <w:rFonts w:ascii="Book Antiqua" w:hAnsi="Book Antiqua"/>
          <w:sz w:val="18"/>
          <w:szCs w:val="18"/>
        </w:rPr>
        <w:t>Sie konnten zwar lesen, waren aber b</w:t>
      </w:r>
      <w:r w:rsidR="007726FC" w:rsidRPr="005A33AA">
        <w:rPr>
          <w:rFonts w:ascii="Book Antiqua" w:hAnsi="Book Antiqua"/>
          <w:sz w:val="18"/>
          <w:szCs w:val="18"/>
        </w:rPr>
        <w:t>ei der Aufzeichnung ihrer Werke auf Schreiber angewiesen</w:t>
      </w:r>
      <w:r w:rsidR="0084057C" w:rsidRPr="005A33AA">
        <w:rPr>
          <w:rFonts w:ascii="Book Antiqua" w:hAnsi="Book Antiqua"/>
          <w:sz w:val="18"/>
          <w:szCs w:val="18"/>
        </w:rPr>
        <w:t xml:space="preserve">. </w:t>
      </w:r>
      <w:r w:rsidR="007726FC" w:rsidRPr="005A33AA">
        <w:rPr>
          <w:rFonts w:ascii="Book Antiqua" w:hAnsi="Book Antiqua"/>
          <w:sz w:val="18"/>
          <w:szCs w:val="18"/>
        </w:rPr>
        <w:t xml:space="preserve"> </w:t>
      </w:r>
    </w:p>
    <w:p w14:paraId="7F7989EA" w14:textId="31D0A8B3" w:rsidR="00936CD4" w:rsidRPr="005A33AA" w:rsidRDefault="007726FC" w:rsidP="00936CD4">
      <w:pPr>
        <w:spacing w:after="60" w:line="240" w:lineRule="exact"/>
        <w:jc w:val="both"/>
        <w:rPr>
          <w:rFonts w:ascii="Book Antiqua" w:hAnsi="Book Antiqua"/>
          <w:sz w:val="18"/>
          <w:szCs w:val="18"/>
        </w:rPr>
      </w:pPr>
      <w:r w:rsidRPr="005A33AA">
        <w:rPr>
          <w:rFonts w:ascii="Book Antiqua" w:hAnsi="Book Antiqua"/>
          <w:sz w:val="18"/>
          <w:szCs w:val="18"/>
        </w:rPr>
        <w:t xml:space="preserve"> </w:t>
      </w:r>
      <w:r w:rsidR="00B00190" w:rsidRPr="005A33AA">
        <w:rPr>
          <w:rFonts w:ascii="Book Antiqua" w:hAnsi="Book Antiqua"/>
          <w:sz w:val="18"/>
          <w:szCs w:val="18"/>
        </w:rPr>
        <w:t xml:space="preserve">Erst von </w:t>
      </w:r>
      <w:r w:rsidRPr="005A33AA">
        <w:rPr>
          <w:rFonts w:ascii="Book Antiqua" w:hAnsi="Book Antiqua"/>
          <w:sz w:val="18"/>
          <w:szCs w:val="18"/>
        </w:rPr>
        <w:t xml:space="preserve">etwa </w:t>
      </w:r>
      <w:r w:rsidR="00B00190" w:rsidRPr="005A33AA">
        <w:rPr>
          <w:rFonts w:ascii="Book Antiqua" w:hAnsi="Book Antiqua"/>
          <w:sz w:val="18"/>
          <w:szCs w:val="18"/>
        </w:rPr>
        <w:t>13</w:t>
      </w:r>
      <w:r w:rsidRPr="005A33AA">
        <w:rPr>
          <w:rFonts w:ascii="Book Antiqua" w:hAnsi="Book Antiqua"/>
          <w:sz w:val="18"/>
          <w:szCs w:val="18"/>
        </w:rPr>
        <w:t>5</w:t>
      </w:r>
      <w:r w:rsidR="00B00190" w:rsidRPr="005A33AA">
        <w:rPr>
          <w:rFonts w:ascii="Book Antiqua" w:hAnsi="Book Antiqua"/>
          <w:sz w:val="18"/>
          <w:szCs w:val="18"/>
        </w:rPr>
        <w:t>0 an nahm die Alphabetisie</w:t>
      </w:r>
      <w:r w:rsidR="00013B87" w:rsidRPr="005A33AA">
        <w:rPr>
          <w:rFonts w:ascii="Book Antiqua" w:hAnsi="Book Antiqua"/>
          <w:sz w:val="18"/>
          <w:szCs w:val="18"/>
        </w:rPr>
        <w:t>rung des Adels schnell zu.</w:t>
      </w:r>
      <w:r w:rsidR="00E745CB" w:rsidRPr="005A33AA">
        <w:rPr>
          <w:rFonts w:ascii="Book Antiqua" w:hAnsi="Book Antiqua"/>
          <w:sz w:val="18"/>
          <w:szCs w:val="18"/>
        </w:rPr>
        <w:t xml:space="preserve"> </w:t>
      </w:r>
      <w:r w:rsidR="00AF2B5A" w:rsidRPr="005A33AA">
        <w:rPr>
          <w:rFonts w:ascii="Book Antiqua" w:hAnsi="Book Antiqua"/>
          <w:sz w:val="18"/>
          <w:szCs w:val="18"/>
        </w:rPr>
        <w:t xml:space="preserve">Wie viele Leute lesen und schreiben konnten, </w:t>
      </w:r>
      <w:r w:rsidR="007B47AE">
        <w:rPr>
          <w:rFonts w:ascii="Book Antiqua" w:hAnsi="Book Antiqua"/>
          <w:sz w:val="18"/>
          <w:szCs w:val="18"/>
        </w:rPr>
        <w:t>lässt</w:t>
      </w:r>
      <w:r w:rsidR="00AF2B5A" w:rsidRPr="005A33AA">
        <w:rPr>
          <w:rFonts w:ascii="Book Antiqua" w:hAnsi="Book Antiqua"/>
          <w:sz w:val="18"/>
          <w:szCs w:val="18"/>
        </w:rPr>
        <w:t xml:space="preserve"> sich nur sekundär </w:t>
      </w:r>
      <w:r w:rsidR="008419D3" w:rsidRPr="005A33AA">
        <w:rPr>
          <w:rFonts w:ascii="Book Antiqua" w:hAnsi="Book Antiqua"/>
          <w:sz w:val="18"/>
          <w:szCs w:val="18"/>
        </w:rPr>
        <w:t xml:space="preserve">und ungenau </w:t>
      </w:r>
      <w:r w:rsidR="00AF2B5A" w:rsidRPr="005A33AA">
        <w:rPr>
          <w:rFonts w:ascii="Book Antiqua" w:hAnsi="Book Antiqua"/>
          <w:sz w:val="18"/>
          <w:szCs w:val="18"/>
        </w:rPr>
        <w:t xml:space="preserve">erschließen. </w:t>
      </w:r>
      <w:r w:rsidR="008419D3" w:rsidRPr="005A33AA">
        <w:rPr>
          <w:rFonts w:ascii="Book Antiqua" w:hAnsi="Book Antiqua"/>
          <w:sz w:val="18"/>
          <w:szCs w:val="18"/>
        </w:rPr>
        <w:t>Es ist davon au</w:t>
      </w:r>
      <w:r w:rsidR="008419D3" w:rsidRPr="005A33AA">
        <w:rPr>
          <w:rFonts w:ascii="Book Antiqua" w:hAnsi="Book Antiqua"/>
          <w:sz w:val="18"/>
          <w:szCs w:val="18"/>
        </w:rPr>
        <w:t>s</w:t>
      </w:r>
      <w:r w:rsidR="008419D3" w:rsidRPr="005A33AA">
        <w:rPr>
          <w:rFonts w:ascii="Book Antiqua" w:hAnsi="Book Antiqua"/>
          <w:sz w:val="18"/>
          <w:szCs w:val="18"/>
        </w:rPr>
        <w:t>zugehen, dass der Alphabetisierungsgrad</w:t>
      </w:r>
      <w:r w:rsidR="00AF2B5A" w:rsidRPr="005A33AA">
        <w:rPr>
          <w:rFonts w:ascii="Book Antiqua" w:hAnsi="Book Antiqua"/>
          <w:sz w:val="18"/>
          <w:szCs w:val="18"/>
        </w:rPr>
        <w:t xml:space="preserve"> der Bevölkerung</w:t>
      </w:r>
      <w:r w:rsidR="00013B87" w:rsidRPr="005A33AA">
        <w:rPr>
          <w:rFonts w:ascii="Book Antiqua" w:hAnsi="Book Antiqua"/>
          <w:sz w:val="18"/>
          <w:szCs w:val="18"/>
        </w:rPr>
        <w:t xml:space="preserve"> </w:t>
      </w:r>
      <w:r w:rsidR="008419D3" w:rsidRPr="005A33AA">
        <w:rPr>
          <w:rFonts w:ascii="Book Antiqua" w:hAnsi="Book Antiqua"/>
          <w:sz w:val="18"/>
          <w:szCs w:val="18"/>
        </w:rPr>
        <w:t>im westlichen Europa auch am Ende des Mittelalters im einstell</w:t>
      </w:r>
      <w:r w:rsidR="008419D3" w:rsidRPr="005A33AA">
        <w:rPr>
          <w:rFonts w:ascii="Book Antiqua" w:hAnsi="Book Antiqua"/>
          <w:sz w:val="18"/>
          <w:szCs w:val="18"/>
        </w:rPr>
        <w:t>i</w:t>
      </w:r>
      <w:r w:rsidR="008419D3" w:rsidRPr="005A33AA">
        <w:rPr>
          <w:rFonts w:ascii="Book Antiqua" w:hAnsi="Book Antiqua"/>
          <w:sz w:val="18"/>
          <w:szCs w:val="18"/>
        </w:rPr>
        <w:t xml:space="preserve">gen Bereich blieb, wenn </w:t>
      </w:r>
      <w:r w:rsidR="003C53AA">
        <w:rPr>
          <w:rFonts w:ascii="Book Antiqua" w:hAnsi="Book Antiqua"/>
          <w:sz w:val="18"/>
          <w:szCs w:val="18"/>
        </w:rPr>
        <w:t>wir</w:t>
      </w:r>
      <w:r w:rsidR="008419D3" w:rsidRPr="005A33AA">
        <w:rPr>
          <w:rFonts w:ascii="Book Antiqua" w:hAnsi="Book Antiqua"/>
          <w:sz w:val="18"/>
          <w:szCs w:val="18"/>
        </w:rPr>
        <w:t xml:space="preserve"> die selten eingeschulten Frauen mit einrechne</w:t>
      </w:r>
      <w:r w:rsidR="003C53AA">
        <w:rPr>
          <w:rFonts w:ascii="Book Antiqua" w:hAnsi="Book Antiqua"/>
          <w:sz w:val="18"/>
          <w:szCs w:val="18"/>
        </w:rPr>
        <w:t>n</w:t>
      </w:r>
      <w:r w:rsidR="008419D3" w:rsidRPr="005A33AA">
        <w:rPr>
          <w:rFonts w:ascii="Book Antiqua" w:hAnsi="Book Antiqua"/>
          <w:sz w:val="18"/>
          <w:szCs w:val="18"/>
        </w:rPr>
        <w:t xml:space="preserve">. </w:t>
      </w:r>
    </w:p>
    <w:p w14:paraId="6BC933C8" w14:textId="0116B6D0" w:rsidR="00013B87" w:rsidRPr="005A33AA" w:rsidRDefault="0084057C" w:rsidP="007B4C48">
      <w:pPr>
        <w:spacing w:after="60" w:line="240" w:lineRule="exact"/>
        <w:jc w:val="both"/>
        <w:rPr>
          <w:rFonts w:ascii="Book Antiqua" w:hAnsi="Book Antiqua"/>
          <w:b/>
          <w:sz w:val="18"/>
          <w:szCs w:val="18"/>
        </w:rPr>
      </w:pPr>
      <w:r w:rsidRPr="005A33AA">
        <w:rPr>
          <w:rFonts w:ascii="Book Antiqua" w:hAnsi="Book Antiqua"/>
          <w:b/>
          <w:sz w:val="18"/>
          <w:szCs w:val="18"/>
        </w:rPr>
        <w:t>Der Aufstieg</w:t>
      </w:r>
      <w:r w:rsidR="005F5EBD" w:rsidRPr="005A33AA">
        <w:rPr>
          <w:rFonts w:ascii="Book Antiqua" w:hAnsi="Book Antiqua"/>
          <w:b/>
          <w:sz w:val="18"/>
          <w:szCs w:val="18"/>
        </w:rPr>
        <w:t xml:space="preserve"> der </w:t>
      </w:r>
      <w:r w:rsidR="00FE19E2" w:rsidRPr="005A33AA">
        <w:rPr>
          <w:rFonts w:ascii="Book Antiqua" w:hAnsi="Book Antiqua"/>
          <w:b/>
          <w:sz w:val="18"/>
          <w:szCs w:val="18"/>
        </w:rPr>
        <w:t>Laufschrift</w:t>
      </w:r>
    </w:p>
    <w:p w14:paraId="20D46B41" w14:textId="0CE7C56B" w:rsidR="00013B87" w:rsidRPr="005A33AA" w:rsidRDefault="0084057C" w:rsidP="007B4C48">
      <w:pPr>
        <w:spacing w:after="60" w:line="240" w:lineRule="exact"/>
        <w:jc w:val="both"/>
        <w:rPr>
          <w:rFonts w:ascii="Book Antiqua" w:hAnsi="Book Antiqua"/>
          <w:sz w:val="18"/>
          <w:szCs w:val="18"/>
        </w:rPr>
      </w:pPr>
      <w:r w:rsidRPr="005A33AA">
        <w:rPr>
          <w:rFonts w:ascii="Book Antiqua" w:hAnsi="Book Antiqua"/>
          <w:sz w:val="18"/>
          <w:szCs w:val="18"/>
        </w:rPr>
        <w:t xml:space="preserve">Zur größeren Verbreitung des Lesens und Schreibens trugen bekanntlich zwei Ereignisse bei: </w:t>
      </w:r>
    </w:p>
    <w:p w14:paraId="4C3E4B9E" w14:textId="2B17E556" w:rsidR="0084057C" w:rsidRPr="005A33AA" w:rsidRDefault="0084057C" w:rsidP="001B1F57">
      <w:pPr>
        <w:pStyle w:val="Listenabsatz"/>
        <w:numPr>
          <w:ilvl w:val="0"/>
          <w:numId w:val="19"/>
        </w:numPr>
        <w:spacing w:after="60" w:line="240" w:lineRule="exact"/>
        <w:jc w:val="both"/>
        <w:rPr>
          <w:rFonts w:ascii="Book Antiqua" w:hAnsi="Book Antiqua"/>
          <w:sz w:val="18"/>
          <w:szCs w:val="18"/>
        </w:rPr>
      </w:pPr>
      <w:r w:rsidRPr="005A33AA">
        <w:rPr>
          <w:rFonts w:ascii="Book Antiqua" w:hAnsi="Book Antiqua"/>
          <w:sz w:val="18"/>
          <w:szCs w:val="18"/>
        </w:rPr>
        <w:t>die Erfindung des Buchdruckes durch Gutenberg</w:t>
      </w:r>
      <w:r w:rsidR="001B1F57" w:rsidRPr="005A33AA">
        <w:rPr>
          <w:rFonts w:ascii="Book Antiqua" w:hAnsi="Book Antiqua"/>
          <w:sz w:val="18"/>
          <w:szCs w:val="18"/>
        </w:rPr>
        <w:t xml:space="preserve"> von 145</w:t>
      </w:r>
      <w:r w:rsidR="007C6107" w:rsidRPr="005A33AA">
        <w:rPr>
          <w:rFonts w:ascii="Book Antiqua" w:hAnsi="Book Antiqua"/>
          <w:sz w:val="18"/>
          <w:szCs w:val="18"/>
        </w:rPr>
        <w:t>2</w:t>
      </w:r>
    </w:p>
    <w:p w14:paraId="6FE0EB2F" w14:textId="5A17B543" w:rsidR="00D55826" w:rsidRPr="005A33AA" w:rsidRDefault="00D55826" w:rsidP="001B1F57">
      <w:pPr>
        <w:pStyle w:val="Listenabsatz"/>
        <w:numPr>
          <w:ilvl w:val="0"/>
          <w:numId w:val="19"/>
        </w:numPr>
        <w:spacing w:after="60" w:line="240" w:lineRule="exact"/>
        <w:jc w:val="both"/>
        <w:rPr>
          <w:rFonts w:ascii="Book Antiqua" w:hAnsi="Book Antiqua"/>
          <w:sz w:val="18"/>
          <w:szCs w:val="18"/>
        </w:rPr>
      </w:pPr>
      <w:r w:rsidRPr="005A33AA">
        <w:rPr>
          <w:rFonts w:ascii="Book Antiqua" w:hAnsi="Book Antiqua"/>
          <w:sz w:val="18"/>
          <w:szCs w:val="18"/>
        </w:rPr>
        <w:t>die Reformation und die Verbreitung der Lutherbibel</w:t>
      </w:r>
      <w:r w:rsidR="001B1F57" w:rsidRPr="005A33AA">
        <w:rPr>
          <w:rFonts w:ascii="Book Antiqua" w:hAnsi="Book Antiqua"/>
          <w:sz w:val="18"/>
          <w:szCs w:val="18"/>
        </w:rPr>
        <w:t xml:space="preserve"> von 1521 (Neues Testament), 1534 (Altes und Neues Testament) und 1545, AT und NT, Ausgabe von letzter Hand)</w:t>
      </w:r>
    </w:p>
    <w:p w14:paraId="4855BE2B" w14:textId="2E0569C4" w:rsidR="00D55826" w:rsidRPr="005A33AA" w:rsidRDefault="00D55826" w:rsidP="00D55826">
      <w:pPr>
        <w:spacing w:after="60" w:line="240" w:lineRule="exact"/>
        <w:jc w:val="both"/>
        <w:rPr>
          <w:rFonts w:ascii="Book Antiqua" w:hAnsi="Book Antiqua"/>
          <w:sz w:val="18"/>
          <w:szCs w:val="18"/>
        </w:rPr>
      </w:pPr>
      <w:r w:rsidRPr="005A33AA">
        <w:rPr>
          <w:rFonts w:ascii="Book Antiqua" w:hAnsi="Book Antiqua"/>
          <w:sz w:val="18"/>
          <w:szCs w:val="18"/>
        </w:rPr>
        <w:t>Der Buchdruck erlaubte eine wesentlich effektivere</w:t>
      </w:r>
      <w:r w:rsidR="00FE19E2" w:rsidRPr="005A33AA">
        <w:rPr>
          <w:rFonts w:ascii="Book Antiqua" w:hAnsi="Book Antiqua"/>
          <w:sz w:val="18"/>
          <w:szCs w:val="18"/>
        </w:rPr>
        <w:t>, billigere</w:t>
      </w:r>
      <w:r w:rsidRPr="005A33AA">
        <w:rPr>
          <w:rFonts w:ascii="Book Antiqua" w:hAnsi="Book Antiqua"/>
          <w:sz w:val="18"/>
          <w:szCs w:val="18"/>
        </w:rPr>
        <w:t xml:space="preserve"> </w:t>
      </w:r>
      <w:r w:rsidR="00FE19E2" w:rsidRPr="005A33AA">
        <w:rPr>
          <w:rFonts w:ascii="Book Antiqua" w:hAnsi="Book Antiqua"/>
          <w:sz w:val="18"/>
          <w:szCs w:val="18"/>
        </w:rPr>
        <w:t xml:space="preserve">und schnellere </w:t>
      </w:r>
      <w:r w:rsidRPr="005A33AA">
        <w:rPr>
          <w:rFonts w:ascii="Book Antiqua" w:hAnsi="Book Antiqua"/>
          <w:sz w:val="18"/>
          <w:szCs w:val="18"/>
        </w:rPr>
        <w:t>Verbreitung von Büchern und machte bald ei</w:t>
      </w:r>
      <w:r w:rsidRPr="005A33AA">
        <w:rPr>
          <w:rFonts w:ascii="Book Antiqua" w:hAnsi="Book Antiqua"/>
          <w:sz w:val="18"/>
          <w:szCs w:val="18"/>
        </w:rPr>
        <w:t>n</w:t>
      </w:r>
      <w:r w:rsidRPr="005A33AA">
        <w:rPr>
          <w:rFonts w:ascii="Book Antiqua" w:hAnsi="Book Antiqua"/>
          <w:sz w:val="18"/>
          <w:szCs w:val="18"/>
        </w:rPr>
        <w:t xml:space="preserve">mal das Abschreiben von Hand überflüssig. Die Kalligraphie, die Kunst des schönen Schreibens, </w:t>
      </w:r>
      <w:r w:rsidR="00C046D0">
        <w:rPr>
          <w:rFonts w:ascii="Book Antiqua" w:hAnsi="Book Antiqua"/>
          <w:sz w:val="18"/>
          <w:szCs w:val="18"/>
        </w:rPr>
        <w:t>verlor an Bedeutung</w:t>
      </w:r>
      <w:r w:rsidRPr="005A33AA">
        <w:rPr>
          <w:rFonts w:ascii="Book Antiqua" w:hAnsi="Book Antiqua"/>
          <w:sz w:val="18"/>
          <w:szCs w:val="18"/>
        </w:rPr>
        <w:t xml:space="preserve">, </w:t>
      </w:r>
      <w:r w:rsidR="00C046D0">
        <w:rPr>
          <w:rFonts w:ascii="Book Antiqua" w:hAnsi="Book Antiqua"/>
          <w:sz w:val="18"/>
          <w:szCs w:val="18"/>
        </w:rPr>
        <w:t xml:space="preserve">blieb aber wichtig für das Erstellen von Verträgen und </w:t>
      </w:r>
      <w:r w:rsidR="00B80973" w:rsidRPr="005A33AA">
        <w:rPr>
          <w:rFonts w:ascii="Book Antiqua" w:hAnsi="Book Antiqua"/>
          <w:sz w:val="18"/>
          <w:szCs w:val="18"/>
        </w:rPr>
        <w:t>amtliche</w:t>
      </w:r>
      <w:r w:rsidR="00C046D0">
        <w:rPr>
          <w:rFonts w:ascii="Book Antiqua" w:hAnsi="Book Antiqua"/>
          <w:sz w:val="18"/>
          <w:szCs w:val="18"/>
        </w:rPr>
        <w:t>n</w:t>
      </w:r>
      <w:r w:rsidR="00B80973" w:rsidRPr="005A33AA">
        <w:rPr>
          <w:rFonts w:ascii="Book Antiqua" w:hAnsi="Book Antiqua"/>
          <w:sz w:val="18"/>
          <w:szCs w:val="18"/>
        </w:rPr>
        <w:t xml:space="preserve"> Dokumente</w:t>
      </w:r>
      <w:r w:rsidR="00C046D0">
        <w:rPr>
          <w:rFonts w:ascii="Book Antiqua" w:hAnsi="Book Antiqua"/>
          <w:sz w:val="18"/>
          <w:szCs w:val="18"/>
        </w:rPr>
        <w:t>n</w:t>
      </w:r>
      <w:r w:rsidR="00B80973" w:rsidRPr="005A33AA">
        <w:rPr>
          <w:rFonts w:ascii="Book Antiqua" w:hAnsi="Book Antiqua"/>
          <w:sz w:val="18"/>
          <w:szCs w:val="18"/>
        </w:rPr>
        <w:t>, die leicht lesbar sein sollten</w:t>
      </w:r>
      <w:r w:rsidRPr="005A33AA">
        <w:rPr>
          <w:rFonts w:ascii="Book Antiqua" w:hAnsi="Book Antiqua"/>
          <w:sz w:val="18"/>
          <w:szCs w:val="18"/>
        </w:rPr>
        <w:t xml:space="preserve">. </w:t>
      </w:r>
    </w:p>
    <w:p w14:paraId="10032612" w14:textId="4F8B7C59" w:rsidR="00D55826" w:rsidRPr="005A33AA" w:rsidRDefault="001B1F57"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Schon </w:t>
      </w:r>
      <w:r w:rsidR="007C6107" w:rsidRPr="005A33AA">
        <w:rPr>
          <w:rFonts w:ascii="Book Antiqua" w:hAnsi="Book Antiqua"/>
          <w:sz w:val="18"/>
          <w:szCs w:val="18"/>
        </w:rPr>
        <w:t>um 1400, vor dem Buchdruck, dann aber parallel zu di</w:t>
      </w:r>
      <w:r w:rsidR="007C6107" w:rsidRPr="005A33AA">
        <w:rPr>
          <w:rFonts w:ascii="Book Antiqua" w:hAnsi="Book Antiqua"/>
          <w:sz w:val="18"/>
          <w:szCs w:val="18"/>
        </w:rPr>
        <w:t>e</w:t>
      </w:r>
      <w:r w:rsidR="007C6107" w:rsidRPr="005A33AA">
        <w:rPr>
          <w:rFonts w:ascii="Book Antiqua" w:hAnsi="Book Antiqua"/>
          <w:sz w:val="18"/>
          <w:szCs w:val="18"/>
        </w:rPr>
        <w:t>sem und</w:t>
      </w:r>
      <w:r w:rsidR="00D55826" w:rsidRPr="005A33AA">
        <w:rPr>
          <w:rFonts w:ascii="Book Antiqua" w:hAnsi="Book Antiqua"/>
          <w:sz w:val="18"/>
          <w:szCs w:val="18"/>
        </w:rPr>
        <w:t xml:space="preserve"> in </w:t>
      </w:r>
      <w:r w:rsidR="007C6107" w:rsidRPr="005A33AA">
        <w:rPr>
          <w:rFonts w:ascii="Book Antiqua" w:hAnsi="Book Antiqua"/>
          <w:sz w:val="18"/>
          <w:szCs w:val="18"/>
        </w:rPr>
        <w:t>wachsender</w:t>
      </w:r>
      <w:r w:rsidR="00D55826" w:rsidRPr="005A33AA">
        <w:rPr>
          <w:rFonts w:ascii="Book Antiqua" w:hAnsi="Book Antiqua"/>
          <w:sz w:val="18"/>
          <w:szCs w:val="18"/>
        </w:rPr>
        <w:t xml:space="preserve"> Eigenständigkeit entwickelten sich </w:t>
      </w:r>
      <w:r w:rsidR="00FE19E2" w:rsidRPr="005A33AA">
        <w:rPr>
          <w:rFonts w:ascii="Book Antiqua" w:hAnsi="Book Antiqua"/>
          <w:sz w:val="18"/>
          <w:szCs w:val="18"/>
        </w:rPr>
        <w:t>Lauf</w:t>
      </w:r>
      <w:r w:rsidR="00D55826" w:rsidRPr="005A33AA">
        <w:rPr>
          <w:rFonts w:ascii="Book Antiqua" w:hAnsi="Book Antiqua"/>
          <w:sz w:val="18"/>
          <w:szCs w:val="18"/>
        </w:rPr>
        <w:t xml:space="preserve">schriften für den weltlichen Bereich, für die Bedürfnisse </w:t>
      </w:r>
      <w:r w:rsidR="00614CB9" w:rsidRPr="005A33AA">
        <w:rPr>
          <w:rFonts w:ascii="Book Antiqua" w:hAnsi="Book Antiqua"/>
          <w:sz w:val="18"/>
          <w:szCs w:val="18"/>
        </w:rPr>
        <w:t>von Unterricht, Recht und Handel</w:t>
      </w:r>
      <w:r w:rsidR="00FE19E2" w:rsidRPr="005A33AA">
        <w:rPr>
          <w:rFonts w:ascii="Book Antiqua" w:hAnsi="Book Antiqua"/>
          <w:sz w:val="18"/>
          <w:szCs w:val="18"/>
        </w:rPr>
        <w:t xml:space="preserve"> sowie natürlich auch für Druckvorlagen. </w:t>
      </w:r>
    </w:p>
    <w:p w14:paraId="5C2C3D3E" w14:textId="0ED34F61" w:rsidR="00FE19E2" w:rsidRPr="005A33AA" w:rsidRDefault="00FE19E2"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Die Laufschriften </w:t>
      </w:r>
      <w:r w:rsidR="007C6107" w:rsidRPr="005A33AA">
        <w:rPr>
          <w:rFonts w:ascii="Book Antiqua" w:hAnsi="Book Antiqua"/>
          <w:sz w:val="18"/>
          <w:szCs w:val="18"/>
        </w:rPr>
        <w:t xml:space="preserve">entwickelten sich von Beginn an in zwei </w:t>
      </w:r>
      <w:r w:rsidR="00943DD0" w:rsidRPr="005A33AA">
        <w:rPr>
          <w:rFonts w:ascii="Book Antiqua" w:hAnsi="Book Antiqua"/>
          <w:sz w:val="18"/>
          <w:szCs w:val="18"/>
        </w:rPr>
        <w:t xml:space="preserve">Strängen, </w:t>
      </w:r>
      <w:r w:rsidR="00B80973" w:rsidRPr="005A33AA">
        <w:rPr>
          <w:rFonts w:ascii="Book Antiqua" w:hAnsi="Book Antiqua"/>
          <w:sz w:val="18"/>
          <w:szCs w:val="18"/>
        </w:rPr>
        <w:t xml:space="preserve">der Kurrentschrift und der lateinischen Schrift, </w:t>
      </w:r>
      <w:r w:rsidR="00943DD0" w:rsidRPr="005A33AA">
        <w:rPr>
          <w:rFonts w:ascii="Book Antiqua" w:hAnsi="Book Antiqua"/>
          <w:sz w:val="18"/>
          <w:szCs w:val="18"/>
        </w:rPr>
        <w:t xml:space="preserve">die sich bei ihren Nutzern zumindest bis etwa 1700 teilweise mischten, sich dann aber unabhängig </w:t>
      </w:r>
      <w:r w:rsidR="00647DEB" w:rsidRPr="005A33AA">
        <w:rPr>
          <w:rFonts w:ascii="Book Antiqua" w:hAnsi="Book Antiqua"/>
          <w:sz w:val="18"/>
          <w:szCs w:val="18"/>
        </w:rPr>
        <w:t>und geographisch g</w:t>
      </w:r>
      <w:r w:rsidR="00647DEB" w:rsidRPr="005A33AA">
        <w:rPr>
          <w:rFonts w:ascii="Book Antiqua" w:hAnsi="Book Antiqua"/>
          <w:sz w:val="18"/>
          <w:szCs w:val="18"/>
        </w:rPr>
        <w:t>e</w:t>
      </w:r>
      <w:r w:rsidR="00647DEB" w:rsidRPr="005A33AA">
        <w:rPr>
          <w:rFonts w:ascii="Book Antiqua" w:hAnsi="Book Antiqua"/>
          <w:sz w:val="18"/>
          <w:szCs w:val="18"/>
        </w:rPr>
        <w:t xml:space="preserve">trennt </w:t>
      </w:r>
      <w:r w:rsidR="00943DD0" w:rsidRPr="005A33AA">
        <w:rPr>
          <w:rFonts w:ascii="Book Antiqua" w:hAnsi="Book Antiqua"/>
          <w:sz w:val="18"/>
          <w:szCs w:val="18"/>
        </w:rPr>
        <w:t>entwickelten (</w:t>
      </w:r>
      <w:r w:rsidR="00C046D0">
        <w:rPr>
          <w:rFonts w:ascii="Book Antiqua" w:hAnsi="Book Antiqua"/>
          <w:sz w:val="18"/>
          <w:szCs w:val="18"/>
        </w:rPr>
        <w:t>mehr</w:t>
      </w:r>
      <w:r w:rsidR="00943DD0" w:rsidRPr="005A33AA">
        <w:rPr>
          <w:rFonts w:ascii="Book Antiqua" w:hAnsi="Book Antiqua"/>
          <w:sz w:val="18"/>
          <w:szCs w:val="18"/>
        </w:rPr>
        <w:t xml:space="preserve"> dazu </w:t>
      </w:r>
      <w:r w:rsidR="00B80973" w:rsidRPr="005A33AA">
        <w:rPr>
          <w:rFonts w:ascii="Book Antiqua" w:hAnsi="Book Antiqua"/>
          <w:sz w:val="18"/>
          <w:szCs w:val="18"/>
        </w:rPr>
        <w:t>im folgenden Artikel!</w:t>
      </w:r>
      <w:r w:rsidR="00943DD0" w:rsidRPr="005A33AA">
        <w:rPr>
          <w:rFonts w:ascii="Book Antiqua" w:hAnsi="Book Antiqua"/>
          <w:sz w:val="18"/>
          <w:szCs w:val="18"/>
        </w:rPr>
        <w:t>).</w:t>
      </w:r>
      <w:r w:rsidR="00647DEB" w:rsidRPr="005A33AA">
        <w:rPr>
          <w:rFonts w:ascii="Book Antiqua" w:hAnsi="Book Antiqua"/>
          <w:sz w:val="18"/>
          <w:szCs w:val="18"/>
        </w:rPr>
        <w:t xml:space="preserve"> </w:t>
      </w:r>
    </w:p>
    <w:p w14:paraId="136A395C" w14:textId="596F3FF5" w:rsidR="00962A11" w:rsidRPr="005A33AA" w:rsidRDefault="00647DEB"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Luther und die anderen Reformatoren legten Wert darauf, </w:t>
      </w:r>
      <w:r w:rsidR="007B47AE">
        <w:rPr>
          <w:rFonts w:ascii="Book Antiqua" w:hAnsi="Book Antiqua"/>
          <w:sz w:val="18"/>
          <w:szCs w:val="18"/>
        </w:rPr>
        <w:t>dass</w:t>
      </w:r>
      <w:r w:rsidRPr="005A33AA">
        <w:rPr>
          <w:rFonts w:ascii="Book Antiqua" w:hAnsi="Book Antiqua"/>
          <w:sz w:val="18"/>
          <w:szCs w:val="18"/>
        </w:rPr>
        <w:t xml:space="preserve"> die Bibel den Leuten mit ihren modernen Übersetzungen u</w:t>
      </w:r>
      <w:r w:rsidRPr="005A33AA">
        <w:rPr>
          <w:rFonts w:ascii="Book Antiqua" w:hAnsi="Book Antiqua"/>
          <w:sz w:val="18"/>
          <w:szCs w:val="18"/>
        </w:rPr>
        <w:t>n</w:t>
      </w:r>
      <w:r w:rsidRPr="005A33AA">
        <w:rPr>
          <w:rFonts w:ascii="Book Antiqua" w:hAnsi="Book Antiqua"/>
          <w:sz w:val="18"/>
          <w:szCs w:val="18"/>
        </w:rPr>
        <w:t>mittelbar verständlich und zugänglich gemacht wurde. Dank dem Buchdruck konnte das geschehen in wohlhabenden Fam</w:t>
      </w:r>
      <w:r w:rsidRPr="005A33AA">
        <w:rPr>
          <w:rFonts w:ascii="Book Antiqua" w:hAnsi="Book Antiqua"/>
          <w:sz w:val="18"/>
          <w:szCs w:val="18"/>
        </w:rPr>
        <w:t>i</w:t>
      </w:r>
      <w:r w:rsidRPr="005A33AA">
        <w:rPr>
          <w:rFonts w:ascii="Book Antiqua" w:hAnsi="Book Antiqua"/>
          <w:sz w:val="18"/>
          <w:szCs w:val="18"/>
        </w:rPr>
        <w:t>lien und in Schulen, welche die Kunst des Lesens und Schre</w:t>
      </w:r>
      <w:r w:rsidRPr="005A33AA">
        <w:rPr>
          <w:rFonts w:ascii="Book Antiqua" w:hAnsi="Book Antiqua"/>
          <w:sz w:val="18"/>
          <w:szCs w:val="18"/>
        </w:rPr>
        <w:t>i</w:t>
      </w:r>
      <w:r w:rsidRPr="005A33AA">
        <w:rPr>
          <w:rFonts w:ascii="Book Antiqua" w:hAnsi="Book Antiqua"/>
          <w:sz w:val="18"/>
          <w:szCs w:val="18"/>
        </w:rPr>
        <w:t xml:space="preserve">bens verbreiteten, vor allem </w:t>
      </w:r>
      <w:r w:rsidR="00073DDB" w:rsidRPr="005A33AA">
        <w:rPr>
          <w:rFonts w:ascii="Book Antiqua" w:hAnsi="Book Antiqua"/>
          <w:sz w:val="18"/>
          <w:szCs w:val="18"/>
        </w:rPr>
        <w:t xml:space="preserve">und zuerst </w:t>
      </w:r>
      <w:r w:rsidRPr="005A33AA">
        <w:rPr>
          <w:rFonts w:ascii="Book Antiqua" w:hAnsi="Book Antiqua"/>
          <w:sz w:val="18"/>
          <w:szCs w:val="18"/>
        </w:rPr>
        <w:t xml:space="preserve">in protestantischen Ländern. </w:t>
      </w:r>
      <w:r w:rsidR="00C87E29" w:rsidRPr="005A33AA">
        <w:rPr>
          <w:rFonts w:ascii="Book Antiqua" w:hAnsi="Book Antiqua"/>
          <w:sz w:val="18"/>
          <w:szCs w:val="18"/>
        </w:rPr>
        <w:t xml:space="preserve">Pietismus und Aufklärung trugen zur Verbreitung </w:t>
      </w:r>
      <w:r w:rsidR="006055CF">
        <w:rPr>
          <w:rFonts w:ascii="Book Antiqua" w:hAnsi="Book Antiqua"/>
          <w:sz w:val="18"/>
          <w:szCs w:val="18"/>
        </w:rPr>
        <w:t>des Schulunterrichts</w:t>
      </w:r>
      <w:r w:rsidR="00C87E29" w:rsidRPr="005A33AA">
        <w:rPr>
          <w:rFonts w:ascii="Book Antiqua" w:hAnsi="Book Antiqua"/>
          <w:sz w:val="18"/>
          <w:szCs w:val="18"/>
        </w:rPr>
        <w:t xml:space="preserve"> und damit zur Alphabetisierung bei.</w:t>
      </w:r>
    </w:p>
    <w:p w14:paraId="3006AEA4" w14:textId="1CB4649A" w:rsidR="00C87E29" w:rsidRPr="005A33AA" w:rsidRDefault="00C87E29"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In der Schweiz brachte </w:t>
      </w:r>
      <w:r w:rsidR="00FB59BA" w:rsidRPr="005A33AA">
        <w:rPr>
          <w:rFonts w:ascii="Book Antiqua" w:hAnsi="Book Antiqua"/>
          <w:sz w:val="18"/>
          <w:szCs w:val="18"/>
        </w:rPr>
        <w:t xml:space="preserve">die Regeneration </w:t>
      </w:r>
      <w:r w:rsidR="00D502E2" w:rsidRPr="005A33AA">
        <w:rPr>
          <w:rFonts w:ascii="Book Antiqua" w:hAnsi="Book Antiqua"/>
          <w:sz w:val="18"/>
          <w:szCs w:val="18"/>
        </w:rPr>
        <w:t xml:space="preserve">einen weiteren Schub nach 1830; </w:t>
      </w:r>
      <w:r w:rsidR="00FB59BA" w:rsidRPr="005A33AA">
        <w:rPr>
          <w:rFonts w:ascii="Book Antiqua" w:hAnsi="Book Antiqua"/>
          <w:sz w:val="18"/>
          <w:szCs w:val="18"/>
        </w:rPr>
        <w:t>der Liberalismus</w:t>
      </w:r>
      <w:r w:rsidR="00D502E2" w:rsidRPr="005A33AA">
        <w:rPr>
          <w:rFonts w:ascii="Book Antiqua" w:hAnsi="Book Antiqua"/>
          <w:sz w:val="18"/>
          <w:szCs w:val="18"/>
        </w:rPr>
        <w:t xml:space="preserve"> begünstigte </w:t>
      </w:r>
      <w:r w:rsidR="00320C74">
        <w:rPr>
          <w:rFonts w:ascii="Book Antiqua" w:hAnsi="Book Antiqua"/>
          <w:sz w:val="18"/>
          <w:szCs w:val="18"/>
        </w:rPr>
        <w:t>zudem</w:t>
      </w:r>
      <w:r w:rsidR="00D502E2" w:rsidRPr="005A33AA">
        <w:rPr>
          <w:rFonts w:ascii="Book Antiqua" w:hAnsi="Book Antiqua"/>
          <w:sz w:val="18"/>
          <w:szCs w:val="18"/>
        </w:rPr>
        <w:t xml:space="preserve"> die Industrial</w:t>
      </w:r>
      <w:r w:rsidR="00D502E2" w:rsidRPr="005A33AA">
        <w:rPr>
          <w:rFonts w:ascii="Book Antiqua" w:hAnsi="Book Antiqua"/>
          <w:sz w:val="18"/>
          <w:szCs w:val="18"/>
        </w:rPr>
        <w:t>i</w:t>
      </w:r>
      <w:r w:rsidR="00D502E2" w:rsidRPr="005A33AA">
        <w:rPr>
          <w:rFonts w:ascii="Book Antiqua" w:hAnsi="Book Antiqua"/>
          <w:sz w:val="18"/>
          <w:szCs w:val="18"/>
        </w:rPr>
        <w:t>sierung, welche ihrerseits die Notwendigkeit verbesserter Sch</w:t>
      </w:r>
      <w:r w:rsidR="00D502E2" w:rsidRPr="005A33AA">
        <w:rPr>
          <w:rFonts w:ascii="Book Antiqua" w:hAnsi="Book Antiqua"/>
          <w:sz w:val="18"/>
          <w:szCs w:val="18"/>
        </w:rPr>
        <w:t>u</w:t>
      </w:r>
      <w:r w:rsidR="00D502E2" w:rsidRPr="005A33AA">
        <w:rPr>
          <w:rFonts w:ascii="Book Antiqua" w:hAnsi="Book Antiqua"/>
          <w:sz w:val="18"/>
          <w:szCs w:val="18"/>
        </w:rPr>
        <w:t xml:space="preserve">lung verstärkte. </w:t>
      </w:r>
    </w:p>
    <w:p w14:paraId="5C627E5F" w14:textId="51CE8BE4" w:rsidR="00D502E2" w:rsidRPr="005A33AA" w:rsidRDefault="00D502E2" w:rsidP="00D55826">
      <w:pPr>
        <w:spacing w:after="60" w:line="240" w:lineRule="exact"/>
        <w:jc w:val="both"/>
        <w:rPr>
          <w:rFonts w:ascii="Book Antiqua" w:hAnsi="Book Antiqua"/>
          <w:sz w:val="18"/>
          <w:szCs w:val="18"/>
        </w:rPr>
      </w:pPr>
      <w:r w:rsidRPr="005A33AA">
        <w:rPr>
          <w:rFonts w:ascii="Book Antiqua" w:hAnsi="Book Antiqua"/>
          <w:sz w:val="18"/>
          <w:szCs w:val="18"/>
        </w:rPr>
        <w:t>Obwohl die allgemeine Schulpflicht in der Schweiz erst mit der Bundesverfassung von 1874 eingeführt wurde und im Deu</w:t>
      </w:r>
      <w:r w:rsidRPr="005A33AA">
        <w:rPr>
          <w:rFonts w:ascii="Book Antiqua" w:hAnsi="Book Antiqua"/>
          <w:sz w:val="18"/>
          <w:szCs w:val="18"/>
        </w:rPr>
        <w:t>t</w:t>
      </w:r>
      <w:r w:rsidRPr="005A33AA">
        <w:rPr>
          <w:rFonts w:ascii="Book Antiqua" w:hAnsi="Book Antiqua"/>
          <w:sz w:val="18"/>
          <w:szCs w:val="18"/>
        </w:rPr>
        <w:t xml:space="preserve">schen Reich sogar erst 1919, können wir davon ausgehen, dass in der zweiten Hälfte des 19. Jahrhunderts die Bevölkerung in den Industrieländern größtenteils lesen und schreiben konnte. </w:t>
      </w:r>
      <w:r w:rsidR="00FB59BA" w:rsidRPr="005A33AA">
        <w:rPr>
          <w:rStyle w:val="Funotenzeichen"/>
          <w:rFonts w:ascii="Book Antiqua" w:hAnsi="Book Antiqua"/>
          <w:sz w:val="18"/>
          <w:szCs w:val="18"/>
        </w:rPr>
        <w:footnoteReference w:id="3"/>
      </w:r>
    </w:p>
    <w:p w14:paraId="265DEC65" w14:textId="4805CAA1" w:rsidR="002904CF" w:rsidRPr="005A33AA" w:rsidRDefault="002904CF" w:rsidP="00D55826">
      <w:pPr>
        <w:spacing w:after="60" w:line="240" w:lineRule="exact"/>
        <w:jc w:val="both"/>
        <w:rPr>
          <w:rFonts w:ascii="Book Antiqua" w:hAnsi="Book Antiqua"/>
          <w:sz w:val="18"/>
          <w:szCs w:val="18"/>
        </w:rPr>
      </w:pPr>
      <w:r w:rsidRPr="005A33AA">
        <w:rPr>
          <w:rFonts w:ascii="Book Antiqua" w:hAnsi="Book Antiqua"/>
          <w:sz w:val="18"/>
          <w:szCs w:val="18"/>
        </w:rPr>
        <w:t>Der Ausbau des Schulwesens führte auch zur Gestaltung und Einführung von Schulschriften, die ihre Vorläufer im 18. Jah</w:t>
      </w:r>
      <w:r w:rsidRPr="005A33AA">
        <w:rPr>
          <w:rFonts w:ascii="Book Antiqua" w:hAnsi="Book Antiqua"/>
          <w:sz w:val="18"/>
          <w:szCs w:val="18"/>
        </w:rPr>
        <w:t>r</w:t>
      </w:r>
      <w:r w:rsidRPr="005A33AA">
        <w:rPr>
          <w:rFonts w:ascii="Book Antiqua" w:hAnsi="Book Antiqua"/>
          <w:sz w:val="18"/>
          <w:szCs w:val="18"/>
        </w:rPr>
        <w:t xml:space="preserve">hundert hatten. </w:t>
      </w:r>
      <w:r w:rsidR="00B80973" w:rsidRPr="005A33AA">
        <w:rPr>
          <w:rFonts w:ascii="Book Antiqua" w:hAnsi="Book Antiqua"/>
          <w:sz w:val="18"/>
          <w:szCs w:val="18"/>
        </w:rPr>
        <w:t>(Auch hierzu weiteres im folgenden Artikel!)</w:t>
      </w:r>
    </w:p>
    <w:p w14:paraId="7FA7B949" w14:textId="13B4D37E" w:rsidR="00B80973" w:rsidRPr="005A33AA" w:rsidRDefault="00B80973" w:rsidP="00B80973">
      <w:pPr>
        <w:spacing w:after="60" w:line="240" w:lineRule="exact"/>
        <w:jc w:val="both"/>
        <w:rPr>
          <w:rFonts w:ascii="Book Antiqua" w:hAnsi="Book Antiqua"/>
          <w:b/>
          <w:sz w:val="18"/>
          <w:szCs w:val="18"/>
        </w:rPr>
      </w:pPr>
      <w:r w:rsidRPr="005A33AA">
        <w:rPr>
          <w:rFonts w:ascii="Book Antiqua" w:hAnsi="Book Antiqua"/>
          <w:b/>
          <w:sz w:val="18"/>
          <w:szCs w:val="18"/>
        </w:rPr>
        <w:t>Der allmähliche Niedergang der Laufschrift</w:t>
      </w:r>
    </w:p>
    <w:p w14:paraId="2F4156FA" w14:textId="782D7B59" w:rsidR="00B80973" w:rsidRPr="005A33AA" w:rsidRDefault="006F06A9" w:rsidP="00D55826">
      <w:pPr>
        <w:spacing w:after="60" w:line="240" w:lineRule="exact"/>
        <w:jc w:val="both"/>
        <w:rPr>
          <w:rFonts w:ascii="Book Antiqua" w:hAnsi="Book Antiqua"/>
          <w:sz w:val="18"/>
          <w:szCs w:val="18"/>
        </w:rPr>
      </w:pPr>
      <w:r w:rsidRPr="005A33AA">
        <w:rPr>
          <w:rFonts w:ascii="Book Antiqua" w:hAnsi="Book Antiqua"/>
          <w:sz w:val="18"/>
          <w:szCs w:val="18"/>
        </w:rPr>
        <w:t>Die Laufschrift bewahrte ihre große Bedeutung bis weit in die zweite Hälfte des 20. Jahrhunderts und wurde dementspr</w:t>
      </w:r>
      <w:r w:rsidRPr="005A33AA">
        <w:rPr>
          <w:rFonts w:ascii="Book Antiqua" w:hAnsi="Book Antiqua"/>
          <w:sz w:val="18"/>
          <w:szCs w:val="18"/>
        </w:rPr>
        <w:t>e</w:t>
      </w:r>
      <w:r w:rsidRPr="005A33AA">
        <w:rPr>
          <w:rFonts w:ascii="Book Antiqua" w:hAnsi="Book Antiqua"/>
          <w:sz w:val="18"/>
          <w:szCs w:val="18"/>
        </w:rPr>
        <w:t xml:space="preserve">chend auch in der Schule gepflegt. Sie erhielt jedoch allmählich Konkurrenz durch technische Hilfsmittel. </w:t>
      </w:r>
    </w:p>
    <w:p w14:paraId="0E1940DB" w14:textId="77777777" w:rsidR="001A0B10" w:rsidRPr="005A33AA" w:rsidRDefault="00640EBE"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Im 19. Jahrhundert wurde in mehreren Ansätzen die </w:t>
      </w:r>
      <w:r w:rsidRPr="005A33AA">
        <w:rPr>
          <w:rFonts w:ascii="Book Antiqua" w:hAnsi="Book Antiqua"/>
          <w:i/>
          <w:iCs/>
          <w:spacing w:val="10"/>
          <w:sz w:val="18"/>
          <w:szCs w:val="18"/>
        </w:rPr>
        <w:t>Schrei</w:t>
      </w:r>
      <w:r w:rsidRPr="005A33AA">
        <w:rPr>
          <w:rFonts w:ascii="Book Antiqua" w:hAnsi="Book Antiqua"/>
          <w:i/>
          <w:iCs/>
          <w:spacing w:val="10"/>
          <w:sz w:val="18"/>
          <w:szCs w:val="18"/>
        </w:rPr>
        <w:t>b</w:t>
      </w:r>
      <w:r w:rsidRPr="005A33AA">
        <w:rPr>
          <w:rFonts w:ascii="Book Antiqua" w:hAnsi="Book Antiqua"/>
          <w:i/>
          <w:iCs/>
          <w:spacing w:val="10"/>
          <w:sz w:val="18"/>
          <w:szCs w:val="18"/>
        </w:rPr>
        <w:t xml:space="preserve">maschine </w:t>
      </w:r>
      <w:r w:rsidRPr="005A33AA">
        <w:rPr>
          <w:rFonts w:ascii="Book Antiqua" w:hAnsi="Book Antiqua"/>
          <w:sz w:val="18"/>
          <w:szCs w:val="18"/>
        </w:rPr>
        <w:t xml:space="preserve">erfunden; in den 1870er Jahren </w:t>
      </w:r>
      <w:r w:rsidR="00923BF8" w:rsidRPr="005A33AA">
        <w:rPr>
          <w:rFonts w:ascii="Book Antiqua" w:hAnsi="Book Antiqua"/>
          <w:sz w:val="18"/>
          <w:szCs w:val="18"/>
        </w:rPr>
        <w:t xml:space="preserve">wurden </w:t>
      </w:r>
      <w:r w:rsidRPr="005A33AA">
        <w:rPr>
          <w:rFonts w:ascii="Book Antiqua" w:hAnsi="Book Antiqua"/>
          <w:sz w:val="18"/>
          <w:szCs w:val="18"/>
        </w:rPr>
        <w:t xml:space="preserve">die ersten Modelle von Remington in Serie hergestellt. </w:t>
      </w:r>
      <w:r w:rsidR="00923BF8" w:rsidRPr="005A33AA">
        <w:rPr>
          <w:rFonts w:ascii="Book Antiqua" w:hAnsi="Book Antiqua"/>
          <w:sz w:val="18"/>
          <w:szCs w:val="18"/>
        </w:rPr>
        <w:t>Um 1900</w:t>
      </w:r>
      <w:r w:rsidRPr="005A33AA">
        <w:rPr>
          <w:rFonts w:ascii="Book Antiqua" w:hAnsi="Book Antiqua"/>
          <w:sz w:val="18"/>
          <w:szCs w:val="18"/>
        </w:rPr>
        <w:t xml:space="preserve"> hielt die Schreibmaschine </w:t>
      </w:r>
      <w:r w:rsidR="00923BF8" w:rsidRPr="005A33AA">
        <w:rPr>
          <w:rFonts w:ascii="Book Antiqua" w:hAnsi="Book Antiqua"/>
          <w:sz w:val="18"/>
          <w:szCs w:val="18"/>
        </w:rPr>
        <w:t xml:space="preserve">rasch </w:t>
      </w:r>
      <w:r w:rsidRPr="005A33AA">
        <w:rPr>
          <w:rFonts w:ascii="Book Antiqua" w:hAnsi="Book Antiqua"/>
          <w:sz w:val="18"/>
          <w:szCs w:val="18"/>
        </w:rPr>
        <w:t xml:space="preserve">in </w:t>
      </w:r>
      <w:r w:rsidR="00923BF8" w:rsidRPr="005A33AA">
        <w:rPr>
          <w:rFonts w:ascii="Book Antiqua" w:hAnsi="Book Antiqua"/>
          <w:sz w:val="18"/>
          <w:szCs w:val="18"/>
        </w:rPr>
        <w:t>Ämtern</w:t>
      </w:r>
      <w:r w:rsidRPr="005A33AA">
        <w:rPr>
          <w:rFonts w:ascii="Book Antiqua" w:hAnsi="Book Antiqua"/>
          <w:sz w:val="18"/>
          <w:szCs w:val="18"/>
        </w:rPr>
        <w:t xml:space="preserve"> und </w:t>
      </w:r>
      <w:r w:rsidR="00590221" w:rsidRPr="005A33AA">
        <w:rPr>
          <w:rFonts w:ascii="Book Antiqua" w:hAnsi="Book Antiqua"/>
          <w:sz w:val="18"/>
          <w:szCs w:val="18"/>
        </w:rPr>
        <w:t>private</w:t>
      </w:r>
      <w:r w:rsidR="00EE417F" w:rsidRPr="005A33AA">
        <w:rPr>
          <w:rFonts w:ascii="Book Antiqua" w:hAnsi="Book Antiqua"/>
          <w:sz w:val="18"/>
          <w:szCs w:val="18"/>
        </w:rPr>
        <w:t>n</w:t>
      </w:r>
      <w:r w:rsidR="00590221" w:rsidRPr="005A33AA">
        <w:rPr>
          <w:rFonts w:ascii="Book Antiqua" w:hAnsi="Book Antiqua"/>
          <w:sz w:val="18"/>
          <w:szCs w:val="18"/>
        </w:rPr>
        <w:t xml:space="preserve"> Unternehmen Einzug. </w:t>
      </w:r>
    </w:p>
    <w:p w14:paraId="34C7CFB6" w14:textId="254F683C" w:rsidR="00961458" w:rsidRPr="005A33AA" w:rsidRDefault="00886239"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Immerhin konnten </w:t>
      </w:r>
      <w:r w:rsidR="00A14717" w:rsidRPr="005A33AA">
        <w:rPr>
          <w:rFonts w:ascii="Book Antiqua" w:hAnsi="Book Antiqua"/>
          <w:sz w:val="18"/>
          <w:szCs w:val="18"/>
        </w:rPr>
        <w:t xml:space="preserve">noch </w:t>
      </w:r>
      <w:r w:rsidR="001A0B10" w:rsidRPr="005A33AA">
        <w:rPr>
          <w:rFonts w:ascii="Book Antiqua" w:hAnsi="Book Antiqua"/>
          <w:sz w:val="18"/>
          <w:szCs w:val="18"/>
        </w:rPr>
        <w:t xml:space="preserve">bis </w:t>
      </w:r>
      <w:r w:rsidR="00FB6A3B">
        <w:rPr>
          <w:rFonts w:ascii="Book Antiqua" w:hAnsi="Book Antiqua"/>
          <w:sz w:val="18"/>
          <w:szCs w:val="18"/>
        </w:rPr>
        <w:t>zur Jahrhundertmitte</w:t>
      </w:r>
      <w:r w:rsidRPr="005A33AA">
        <w:rPr>
          <w:rFonts w:ascii="Book Antiqua" w:hAnsi="Book Antiqua"/>
          <w:sz w:val="18"/>
          <w:szCs w:val="18"/>
        </w:rPr>
        <w:t xml:space="preserve"> </w:t>
      </w:r>
      <w:r w:rsidR="00A14717" w:rsidRPr="005A33AA">
        <w:rPr>
          <w:rFonts w:ascii="Book Antiqua" w:hAnsi="Book Antiqua"/>
          <w:iCs/>
          <w:spacing w:val="10"/>
          <w:sz w:val="18"/>
          <w:szCs w:val="18"/>
        </w:rPr>
        <w:t>literar</w:t>
      </w:r>
      <w:r w:rsidR="00A14717" w:rsidRPr="005A33AA">
        <w:rPr>
          <w:rFonts w:ascii="Book Antiqua" w:hAnsi="Book Antiqua"/>
          <w:iCs/>
          <w:spacing w:val="10"/>
          <w:sz w:val="18"/>
          <w:szCs w:val="18"/>
        </w:rPr>
        <w:t>i</w:t>
      </w:r>
      <w:r w:rsidR="00A14717" w:rsidRPr="005A33AA">
        <w:rPr>
          <w:rFonts w:ascii="Book Antiqua" w:hAnsi="Book Antiqua"/>
          <w:iCs/>
          <w:spacing w:val="10"/>
          <w:sz w:val="18"/>
          <w:szCs w:val="18"/>
        </w:rPr>
        <w:t xml:space="preserve">schen Werke als </w:t>
      </w:r>
      <w:r w:rsidRPr="005A33AA">
        <w:rPr>
          <w:rFonts w:ascii="Book Antiqua" w:hAnsi="Book Antiqua"/>
          <w:iCs/>
          <w:spacing w:val="10"/>
          <w:sz w:val="18"/>
          <w:szCs w:val="18"/>
        </w:rPr>
        <w:t>handgeschriebe</w:t>
      </w:r>
      <w:r w:rsidR="00A14717" w:rsidRPr="005A33AA">
        <w:rPr>
          <w:rFonts w:ascii="Book Antiqua" w:hAnsi="Book Antiqua"/>
          <w:iCs/>
          <w:spacing w:val="10"/>
          <w:sz w:val="18"/>
          <w:szCs w:val="18"/>
        </w:rPr>
        <w:t xml:space="preserve">ne Manuskripte </w:t>
      </w:r>
      <w:r w:rsidRPr="005A33AA">
        <w:rPr>
          <w:rFonts w:ascii="Book Antiqua" w:hAnsi="Book Antiqua"/>
          <w:sz w:val="18"/>
          <w:szCs w:val="18"/>
        </w:rPr>
        <w:t>bei Ve</w:t>
      </w:r>
      <w:r w:rsidRPr="005A33AA">
        <w:rPr>
          <w:rFonts w:ascii="Book Antiqua" w:hAnsi="Book Antiqua"/>
          <w:sz w:val="18"/>
          <w:szCs w:val="18"/>
        </w:rPr>
        <w:t>r</w:t>
      </w:r>
      <w:r w:rsidRPr="005A33AA">
        <w:rPr>
          <w:rFonts w:ascii="Book Antiqua" w:hAnsi="Book Antiqua"/>
          <w:sz w:val="18"/>
          <w:szCs w:val="18"/>
        </w:rPr>
        <w:t xml:space="preserve">lagen </w:t>
      </w:r>
      <w:r w:rsidR="006D07D4">
        <w:rPr>
          <w:rFonts w:ascii="Book Antiqua" w:hAnsi="Book Antiqua"/>
          <w:sz w:val="18"/>
          <w:szCs w:val="18"/>
        </w:rPr>
        <w:t>eingereicht werden</w:t>
      </w:r>
      <w:r w:rsidR="001A0B10" w:rsidRPr="005A33AA">
        <w:rPr>
          <w:rFonts w:ascii="Book Antiqua" w:hAnsi="Book Antiqua"/>
          <w:sz w:val="18"/>
          <w:szCs w:val="18"/>
        </w:rPr>
        <w:t>, jedenfalls</w:t>
      </w:r>
      <w:r w:rsidR="00961458" w:rsidRPr="005A33AA">
        <w:rPr>
          <w:rFonts w:ascii="Book Antiqua" w:hAnsi="Book Antiqua"/>
          <w:sz w:val="18"/>
          <w:szCs w:val="18"/>
        </w:rPr>
        <w:t xml:space="preserve"> dann</w:t>
      </w:r>
      <w:r w:rsidR="001A0B10" w:rsidRPr="005A33AA">
        <w:rPr>
          <w:rFonts w:ascii="Book Antiqua" w:hAnsi="Book Antiqua"/>
          <w:sz w:val="18"/>
          <w:szCs w:val="18"/>
        </w:rPr>
        <w:t xml:space="preserve">, wenn </w:t>
      </w:r>
      <w:r w:rsidR="006D07D4">
        <w:rPr>
          <w:rFonts w:ascii="Book Antiqua" w:hAnsi="Book Antiqua"/>
          <w:sz w:val="18"/>
          <w:szCs w:val="18"/>
        </w:rPr>
        <w:t>ihre Verfasser</w:t>
      </w:r>
      <w:r w:rsidR="001A0B10" w:rsidRPr="005A33AA">
        <w:rPr>
          <w:rFonts w:ascii="Book Antiqua" w:hAnsi="Book Antiqua"/>
          <w:sz w:val="18"/>
          <w:szCs w:val="18"/>
        </w:rPr>
        <w:t xml:space="preserve"> </w:t>
      </w:r>
      <w:r w:rsidR="00961458" w:rsidRPr="005A33AA">
        <w:rPr>
          <w:rFonts w:ascii="Book Antiqua" w:hAnsi="Book Antiqua"/>
          <w:sz w:val="18"/>
          <w:szCs w:val="18"/>
        </w:rPr>
        <w:t xml:space="preserve">schon </w:t>
      </w:r>
      <w:r w:rsidR="001A0B10" w:rsidRPr="005A33AA">
        <w:rPr>
          <w:rFonts w:ascii="Book Antiqua" w:hAnsi="Book Antiqua"/>
          <w:sz w:val="18"/>
          <w:szCs w:val="18"/>
        </w:rPr>
        <w:t>bekannt und etabliert waren</w:t>
      </w:r>
      <w:r w:rsidRPr="005A33AA">
        <w:rPr>
          <w:rFonts w:ascii="Book Antiqua" w:hAnsi="Book Antiqua"/>
          <w:sz w:val="18"/>
          <w:szCs w:val="18"/>
        </w:rPr>
        <w:t xml:space="preserve">. </w:t>
      </w:r>
      <w:r w:rsidR="001A0B10" w:rsidRPr="005A33AA">
        <w:rPr>
          <w:rFonts w:ascii="Book Antiqua" w:hAnsi="Book Antiqua"/>
          <w:sz w:val="18"/>
          <w:szCs w:val="18"/>
        </w:rPr>
        <w:t>Darauf folgte eine Zw</w:t>
      </w:r>
      <w:r w:rsidR="001A0B10" w:rsidRPr="005A33AA">
        <w:rPr>
          <w:rFonts w:ascii="Book Antiqua" w:hAnsi="Book Antiqua"/>
          <w:sz w:val="18"/>
          <w:szCs w:val="18"/>
        </w:rPr>
        <w:t>i</w:t>
      </w:r>
      <w:r w:rsidR="001A0B10" w:rsidRPr="005A33AA">
        <w:rPr>
          <w:rFonts w:ascii="Book Antiqua" w:hAnsi="Book Antiqua"/>
          <w:sz w:val="18"/>
          <w:szCs w:val="18"/>
        </w:rPr>
        <w:t>schenphase, in welcher die</w:t>
      </w:r>
      <w:r w:rsidR="00961458" w:rsidRPr="005A33AA">
        <w:rPr>
          <w:rFonts w:ascii="Book Antiqua" w:hAnsi="Book Antiqua"/>
          <w:sz w:val="18"/>
          <w:szCs w:val="18"/>
        </w:rPr>
        <w:t xml:space="preserve"> Schriftsteller ihre Manuskripte mit der Maschine schrieben, aber einen breiten Rand mit Platz für nachträgliche handgeschriebene Korrekturen freiließen. </w:t>
      </w:r>
    </w:p>
    <w:p w14:paraId="3C4E047C" w14:textId="501B467D" w:rsidR="00F66A6A" w:rsidRPr="005A33AA" w:rsidRDefault="00F66A6A" w:rsidP="00D55826">
      <w:pPr>
        <w:spacing w:after="60" w:line="240" w:lineRule="exact"/>
        <w:jc w:val="both"/>
        <w:rPr>
          <w:rFonts w:ascii="Book Antiqua" w:hAnsi="Book Antiqua"/>
          <w:sz w:val="18"/>
          <w:szCs w:val="18"/>
        </w:rPr>
      </w:pPr>
      <w:r w:rsidRPr="005A33AA">
        <w:rPr>
          <w:rFonts w:ascii="Book Antiqua" w:hAnsi="Book Antiqua"/>
          <w:sz w:val="18"/>
          <w:szCs w:val="18"/>
        </w:rPr>
        <w:t>Bis in die Neunzigerjahre hielt sich die Gepflogenheit han</w:t>
      </w:r>
      <w:r w:rsidRPr="005A33AA">
        <w:rPr>
          <w:rFonts w:ascii="Book Antiqua" w:hAnsi="Book Antiqua"/>
          <w:sz w:val="18"/>
          <w:szCs w:val="18"/>
        </w:rPr>
        <w:t>d</w:t>
      </w:r>
      <w:r w:rsidRPr="005A33AA">
        <w:rPr>
          <w:rFonts w:ascii="Book Antiqua" w:hAnsi="Book Antiqua"/>
          <w:sz w:val="18"/>
          <w:szCs w:val="18"/>
        </w:rPr>
        <w:t>schriftlicher Bewerbungen – entweder für das Bewerbung</w:t>
      </w:r>
      <w:r w:rsidRPr="005A33AA">
        <w:rPr>
          <w:rFonts w:ascii="Book Antiqua" w:hAnsi="Book Antiqua"/>
          <w:sz w:val="18"/>
          <w:szCs w:val="18"/>
        </w:rPr>
        <w:t>s</w:t>
      </w:r>
      <w:r w:rsidRPr="005A33AA">
        <w:rPr>
          <w:rFonts w:ascii="Book Antiqua" w:hAnsi="Book Antiqua"/>
          <w:sz w:val="18"/>
          <w:szCs w:val="18"/>
        </w:rPr>
        <w:t>schreiben selbst oder für den Lebenslauf.</w:t>
      </w:r>
    </w:p>
    <w:p w14:paraId="78B293FA" w14:textId="4DCA6F8C" w:rsidR="00B80973" w:rsidRPr="005A33AA" w:rsidRDefault="00590221" w:rsidP="00D55826">
      <w:pPr>
        <w:spacing w:after="60" w:line="240" w:lineRule="exact"/>
        <w:jc w:val="both"/>
        <w:rPr>
          <w:rFonts w:ascii="Book Antiqua" w:hAnsi="Book Antiqua"/>
          <w:sz w:val="18"/>
          <w:szCs w:val="18"/>
        </w:rPr>
      </w:pPr>
      <w:r w:rsidRPr="005A33AA">
        <w:rPr>
          <w:rFonts w:ascii="Book Antiqua" w:hAnsi="Book Antiqua"/>
          <w:sz w:val="18"/>
          <w:szCs w:val="18"/>
        </w:rPr>
        <w:t>Im 20. Jahrhundert erlebte die Laufschrift noch eine Sonderbl</w:t>
      </w:r>
      <w:r w:rsidRPr="005A33AA">
        <w:rPr>
          <w:rFonts w:ascii="Book Antiqua" w:hAnsi="Book Antiqua"/>
          <w:sz w:val="18"/>
          <w:szCs w:val="18"/>
        </w:rPr>
        <w:t>ü</w:t>
      </w:r>
      <w:r w:rsidRPr="005A33AA">
        <w:rPr>
          <w:rFonts w:ascii="Book Antiqua" w:hAnsi="Book Antiqua"/>
          <w:sz w:val="18"/>
          <w:szCs w:val="18"/>
        </w:rPr>
        <w:t xml:space="preserve">te in Form der </w:t>
      </w:r>
      <w:r w:rsidRPr="00F61EA0">
        <w:rPr>
          <w:rFonts w:ascii="Book Antiqua" w:hAnsi="Book Antiqua"/>
          <w:i/>
          <w:spacing w:val="10"/>
          <w:sz w:val="18"/>
          <w:szCs w:val="18"/>
        </w:rPr>
        <w:t>Kurzschrift</w:t>
      </w:r>
      <w:r w:rsidRPr="005A33AA">
        <w:rPr>
          <w:rFonts w:ascii="Book Antiqua" w:hAnsi="Book Antiqua"/>
          <w:sz w:val="18"/>
          <w:szCs w:val="18"/>
        </w:rPr>
        <w:t xml:space="preserve"> oder </w:t>
      </w:r>
      <w:r w:rsidRPr="005A33AA">
        <w:rPr>
          <w:rFonts w:ascii="Book Antiqua" w:hAnsi="Book Antiqua"/>
          <w:i/>
          <w:iCs/>
          <w:spacing w:val="10"/>
          <w:sz w:val="18"/>
          <w:szCs w:val="18"/>
        </w:rPr>
        <w:t>Stenographie</w:t>
      </w:r>
      <w:r w:rsidRPr="005A33AA">
        <w:rPr>
          <w:rFonts w:ascii="Book Antiqua" w:hAnsi="Book Antiqua"/>
          <w:sz w:val="18"/>
          <w:szCs w:val="18"/>
        </w:rPr>
        <w:t xml:space="preserve">. Oft diente ein Stenogramm als Vorstufe zur </w:t>
      </w:r>
      <w:r w:rsidR="00F61EA0">
        <w:rPr>
          <w:rFonts w:ascii="Book Antiqua" w:hAnsi="Book Antiqua"/>
          <w:sz w:val="18"/>
          <w:szCs w:val="18"/>
        </w:rPr>
        <w:t>hand- oder maschinengeschri</w:t>
      </w:r>
      <w:r w:rsidR="00F61EA0">
        <w:rPr>
          <w:rFonts w:ascii="Book Antiqua" w:hAnsi="Book Antiqua"/>
          <w:sz w:val="18"/>
          <w:szCs w:val="18"/>
        </w:rPr>
        <w:t>e</w:t>
      </w:r>
      <w:r w:rsidR="00F61EA0">
        <w:rPr>
          <w:rFonts w:ascii="Book Antiqua" w:hAnsi="Book Antiqua"/>
          <w:sz w:val="18"/>
          <w:szCs w:val="18"/>
        </w:rPr>
        <w:t xml:space="preserve">benen </w:t>
      </w:r>
      <w:r w:rsidRPr="005A33AA">
        <w:rPr>
          <w:rFonts w:ascii="Book Antiqua" w:hAnsi="Book Antiqua"/>
          <w:sz w:val="18"/>
          <w:szCs w:val="18"/>
        </w:rPr>
        <w:t xml:space="preserve">Reinschrift. </w:t>
      </w:r>
      <w:r w:rsidR="00EE417F" w:rsidRPr="005A33AA">
        <w:rPr>
          <w:rFonts w:ascii="Book Antiqua" w:hAnsi="Book Antiqua"/>
          <w:sz w:val="18"/>
          <w:szCs w:val="18"/>
        </w:rPr>
        <w:t>Ein Nachteil der Kurzschrift bestand a</w:t>
      </w:r>
      <w:r w:rsidR="0018467C" w:rsidRPr="005A33AA">
        <w:rPr>
          <w:rFonts w:ascii="Book Antiqua" w:hAnsi="Book Antiqua"/>
          <w:sz w:val="18"/>
          <w:szCs w:val="18"/>
        </w:rPr>
        <w:t>lle</w:t>
      </w:r>
      <w:r w:rsidR="0018467C" w:rsidRPr="005A33AA">
        <w:rPr>
          <w:rFonts w:ascii="Book Antiqua" w:hAnsi="Book Antiqua"/>
          <w:sz w:val="18"/>
          <w:szCs w:val="18"/>
        </w:rPr>
        <w:t>r</w:t>
      </w:r>
      <w:r w:rsidR="0018467C" w:rsidRPr="005A33AA">
        <w:rPr>
          <w:rFonts w:ascii="Book Antiqua" w:hAnsi="Book Antiqua"/>
          <w:sz w:val="18"/>
          <w:szCs w:val="18"/>
        </w:rPr>
        <w:t>dings darin, dass sie jeweils</w:t>
      </w:r>
      <w:r w:rsidR="00EE417F" w:rsidRPr="005A33AA">
        <w:rPr>
          <w:rFonts w:ascii="Book Antiqua" w:hAnsi="Book Antiqua"/>
          <w:sz w:val="18"/>
          <w:szCs w:val="18"/>
        </w:rPr>
        <w:t xml:space="preserve"> </w:t>
      </w:r>
      <w:r w:rsidR="00A7616B">
        <w:rPr>
          <w:rFonts w:ascii="Book Antiqua" w:hAnsi="Book Antiqua"/>
          <w:sz w:val="18"/>
          <w:szCs w:val="18"/>
        </w:rPr>
        <w:t xml:space="preserve">in </w:t>
      </w:r>
      <w:r w:rsidR="00EE417F" w:rsidRPr="005A33AA">
        <w:rPr>
          <w:rFonts w:ascii="Book Antiqua" w:hAnsi="Book Antiqua"/>
          <w:sz w:val="18"/>
          <w:szCs w:val="18"/>
        </w:rPr>
        <w:t>ihrer Verbreitung auf eine Sprachgemeinschaft beschränkt</w:t>
      </w:r>
      <w:r w:rsidR="00A7616B">
        <w:rPr>
          <w:rFonts w:ascii="Book Antiqua" w:hAnsi="Book Antiqua"/>
          <w:sz w:val="18"/>
          <w:szCs w:val="18"/>
        </w:rPr>
        <w:t xml:space="preserve"> war</w:t>
      </w:r>
      <w:r w:rsidR="0018467C" w:rsidRPr="005A33AA">
        <w:rPr>
          <w:rFonts w:ascii="Book Antiqua" w:hAnsi="Book Antiqua"/>
          <w:sz w:val="18"/>
          <w:szCs w:val="18"/>
        </w:rPr>
        <w:t>.</w:t>
      </w:r>
      <w:r w:rsidR="00EE417F" w:rsidRPr="005A33AA">
        <w:rPr>
          <w:rFonts w:ascii="Book Antiqua" w:hAnsi="Book Antiqua"/>
          <w:sz w:val="18"/>
          <w:szCs w:val="18"/>
        </w:rPr>
        <w:t xml:space="preserve"> </w:t>
      </w:r>
      <w:r w:rsidR="0018467C" w:rsidRPr="005A33AA">
        <w:rPr>
          <w:rFonts w:ascii="Book Antiqua" w:hAnsi="Book Antiqua"/>
          <w:sz w:val="18"/>
          <w:szCs w:val="18"/>
        </w:rPr>
        <w:t>Dabei konkurrierten ve</w:t>
      </w:r>
      <w:r w:rsidR="0018467C" w:rsidRPr="005A33AA">
        <w:rPr>
          <w:rFonts w:ascii="Book Antiqua" w:hAnsi="Book Antiqua"/>
          <w:sz w:val="18"/>
          <w:szCs w:val="18"/>
        </w:rPr>
        <w:t>r</w:t>
      </w:r>
      <w:r w:rsidR="0018467C" w:rsidRPr="005A33AA">
        <w:rPr>
          <w:rFonts w:ascii="Book Antiqua" w:hAnsi="Book Antiqua"/>
          <w:sz w:val="18"/>
          <w:szCs w:val="18"/>
        </w:rPr>
        <w:t>schiedene Systeme miteinander, die entweder von einander ganz verschieden war</w:t>
      </w:r>
      <w:r w:rsidR="00A7616B">
        <w:rPr>
          <w:rFonts w:ascii="Book Antiqua" w:hAnsi="Book Antiqua"/>
          <w:sz w:val="18"/>
          <w:szCs w:val="18"/>
        </w:rPr>
        <w:t>en</w:t>
      </w:r>
      <w:r w:rsidR="0018467C" w:rsidRPr="005A33AA">
        <w:rPr>
          <w:rFonts w:ascii="Book Antiqua" w:hAnsi="Book Antiqua"/>
          <w:sz w:val="18"/>
          <w:szCs w:val="18"/>
        </w:rPr>
        <w:t xml:space="preserve">, wie </w:t>
      </w:r>
      <w:r w:rsidR="0018467C" w:rsidRPr="00A7616B">
        <w:rPr>
          <w:rFonts w:ascii="Book Antiqua" w:hAnsi="Book Antiqua"/>
          <w:i/>
          <w:spacing w:val="10"/>
          <w:sz w:val="18"/>
          <w:szCs w:val="18"/>
        </w:rPr>
        <w:t>Pitman</w:t>
      </w:r>
      <w:r w:rsidR="0018467C" w:rsidRPr="005A33AA">
        <w:rPr>
          <w:rFonts w:ascii="Book Antiqua" w:hAnsi="Book Antiqua"/>
          <w:sz w:val="18"/>
          <w:szCs w:val="18"/>
        </w:rPr>
        <w:t xml:space="preserve"> und </w:t>
      </w:r>
      <w:r w:rsidR="0018467C" w:rsidRPr="00A7616B">
        <w:rPr>
          <w:rFonts w:ascii="Book Antiqua" w:hAnsi="Book Antiqua"/>
          <w:i/>
          <w:spacing w:val="10"/>
          <w:sz w:val="18"/>
          <w:szCs w:val="18"/>
        </w:rPr>
        <w:t>Gregg</w:t>
      </w:r>
      <w:r w:rsidR="0018467C" w:rsidRPr="005A33AA">
        <w:rPr>
          <w:rFonts w:ascii="Book Antiqua" w:hAnsi="Book Antiqua"/>
          <w:sz w:val="18"/>
          <w:szCs w:val="18"/>
        </w:rPr>
        <w:t xml:space="preserve"> im Englischen, oder zwar verwandt, aber doch nicht ohne zusätzlichen Ler</w:t>
      </w:r>
      <w:r w:rsidR="0018467C" w:rsidRPr="005A33AA">
        <w:rPr>
          <w:rFonts w:ascii="Book Antiqua" w:hAnsi="Book Antiqua"/>
          <w:sz w:val="18"/>
          <w:szCs w:val="18"/>
        </w:rPr>
        <w:t>n</w:t>
      </w:r>
      <w:r w:rsidR="0018467C" w:rsidRPr="005A33AA">
        <w:rPr>
          <w:rFonts w:ascii="Book Antiqua" w:hAnsi="Book Antiqua"/>
          <w:sz w:val="18"/>
          <w:szCs w:val="18"/>
        </w:rPr>
        <w:t xml:space="preserve">aufwand gegenseitig verständlich waren, wie im Deutschen </w:t>
      </w:r>
      <w:r w:rsidR="0018467C" w:rsidRPr="00A7616B">
        <w:rPr>
          <w:rFonts w:ascii="Book Antiqua" w:hAnsi="Book Antiqua"/>
          <w:i/>
          <w:iCs/>
          <w:spacing w:val="10"/>
          <w:sz w:val="18"/>
          <w:szCs w:val="18"/>
        </w:rPr>
        <w:t>Stolze-Schrey</w:t>
      </w:r>
      <w:r w:rsidR="0018467C" w:rsidRPr="005A33AA">
        <w:rPr>
          <w:rFonts w:ascii="Book Antiqua" w:hAnsi="Book Antiqua"/>
          <w:sz w:val="18"/>
          <w:szCs w:val="18"/>
        </w:rPr>
        <w:t xml:space="preserve"> und die </w:t>
      </w:r>
      <w:r w:rsidR="0018467C" w:rsidRPr="00A7616B">
        <w:rPr>
          <w:rFonts w:ascii="Book Antiqua" w:hAnsi="Book Antiqua"/>
          <w:i/>
          <w:spacing w:val="10"/>
          <w:sz w:val="18"/>
          <w:szCs w:val="18"/>
        </w:rPr>
        <w:t>Deutsche Einheitskurzschrift</w:t>
      </w:r>
      <w:r w:rsidR="0018467C" w:rsidRPr="005A33AA">
        <w:rPr>
          <w:rFonts w:ascii="Book Antiqua" w:hAnsi="Book Antiqua"/>
          <w:sz w:val="18"/>
          <w:szCs w:val="18"/>
        </w:rPr>
        <w:t xml:space="preserve">. Stolze-Schrey war bereits als ein Fusionssystem 1897 entstanden und verbreitete sich rasch in Norddeutschland und der Schweiz; dennoch wurde in Deutschland 1929 </w:t>
      </w:r>
      <w:r w:rsidR="00393AAE" w:rsidRPr="005A33AA">
        <w:rPr>
          <w:rFonts w:ascii="Book Antiqua" w:hAnsi="Book Antiqua"/>
          <w:sz w:val="18"/>
          <w:szCs w:val="18"/>
        </w:rPr>
        <w:t xml:space="preserve">die eben erwähnte DEK geschaffen. </w:t>
      </w:r>
    </w:p>
    <w:p w14:paraId="64A9A082" w14:textId="725E8389" w:rsidR="00161618" w:rsidRPr="005A33AA" w:rsidRDefault="00161618" w:rsidP="00D55826">
      <w:pPr>
        <w:spacing w:after="60" w:line="240" w:lineRule="exact"/>
        <w:jc w:val="both"/>
        <w:rPr>
          <w:rFonts w:ascii="Book Antiqua" w:hAnsi="Book Antiqua"/>
          <w:sz w:val="18"/>
          <w:szCs w:val="18"/>
        </w:rPr>
      </w:pPr>
      <w:r w:rsidRPr="005A33AA">
        <w:rPr>
          <w:rFonts w:ascii="Book Antiqua" w:hAnsi="Book Antiqua"/>
          <w:sz w:val="18"/>
          <w:szCs w:val="18"/>
        </w:rPr>
        <w:t>Gegen Ende des 20. Jahrhunderts wurde durch die Entwic</w:t>
      </w:r>
      <w:r w:rsidRPr="005A33AA">
        <w:rPr>
          <w:rFonts w:ascii="Book Antiqua" w:hAnsi="Book Antiqua"/>
          <w:sz w:val="18"/>
          <w:szCs w:val="18"/>
        </w:rPr>
        <w:t>k</w:t>
      </w:r>
      <w:r w:rsidRPr="005A33AA">
        <w:rPr>
          <w:rFonts w:ascii="Book Antiqua" w:hAnsi="Book Antiqua"/>
          <w:sz w:val="18"/>
          <w:szCs w:val="18"/>
        </w:rPr>
        <w:t xml:space="preserve">lung </w:t>
      </w:r>
      <w:r w:rsidR="00A14717" w:rsidRPr="005A33AA">
        <w:rPr>
          <w:rFonts w:ascii="Book Antiqua" w:hAnsi="Book Antiqua"/>
          <w:sz w:val="18"/>
          <w:szCs w:val="18"/>
        </w:rPr>
        <w:t xml:space="preserve">und </w:t>
      </w:r>
      <w:r w:rsidR="00A14717" w:rsidRPr="005A33AA">
        <w:rPr>
          <w:rFonts w:ascii="Book Antiqua" w:hAnsi="Book Antiqua"/>
          <w:i/>
          <w:iCs/>
          <w:spacing w:val="10"/>
          <w:sz w:val="18"/>
          <w:szCs w:val="18"/>
        </w:rPr>
        <w:t xml:space="preserve">Verbreitung </w:t>
      </w:r>
      <w:r w:rsidRPr="005A33AA">
        <w:rPr>
          <w:rFonts w:ascii="Book Antiqua" w:hAnsi="Book Antiqua"/>
          <w:i/>
          <w:iCs/>
          <w:spacing w:val="10"/>
          <w:sz w:val="18"/>
          <w:szCs w:val="18"/>
        </w:rPr>
        <w:t>digitaler Rechner</w:t>
      </w:r>
      <w:r w:rsidRPr="005A33AA">
        <w:rPr>
          <w:rFonts w:ascii="Book Antiqua" w:hAnsi="Book Antiqua"/>
          <w:sz w:val="18"/>
          <w:szCs w:val="18"/>
        </w:rPr>
        <w:t xml:space="preserve"> die Schreibmaschine obsolet. Zwar blieb die Anordnung der Buchstaben auf der Ta</w:t>
      </w:r>
      <w:r w:rsidRPr="005A33AA">
        <w:rPr>
          <w:rFonts w:ascii="Book Antiqua" w:hAnsi="Book Antiqua"/>
          <w:sz w:val="18"/>
          <w:szCs w:val="18"/>
        </w:rPr>
        <w:t>s</w:t>
      </w:r>
      <w:r w:rsidRPr="005A33AA">
        <w:rPr>
          <w:rFonts w:ascii="Book Antiqua" w:hAnsi="Book Antiqua"/>
          <w:sz w:val="18"/>
          <w:szCs w:val="18"/>
        </w:rPr>
        <w:t>tatur im wesentlichen erhalten, doch wurden nun an die Fe</w:t>
      </w:r>
      <w:r w:rsidRPr="005A33AA">
        <w:rPr>
          <w:rFonts w:ascii="Book Antiqua" w:hAnsi="Book Antiqua"/>
          <w:sz w:val="18"/>
          <w:szCs w:val="18"/>
        </w:rPr>
        <w:t>r</w:t>
      </w:r>
      <w:r w:rsidRPr="005A33AA">
        <w:rPr>
          <w:rFonts w:ascii="Book Antiqua" w:hAnsi="Book Antiqua"/>
          <w:sz w:val="18"/>
          <w:szCs w:val="18"/>
        </w:rPr>
        <w:t>tigkeit beim Schreiben weniger Anforderungen gestellt, weil Korrekturen leicht und auf dem Dokument spurlos vorg</w:t>
      </w:r>
      <w:r w:rsidRPr="005A33AA">
        <w:rPr>
          <w:rFonts w:ascii="Book Antiqua" w:hAnsi="Book Antiqua"/>
          <w:sz w:val="18"/>
          <w:szCs w:val="18"/>
        </w:rPr>
        <w:t>e</w:t>
      </w:r>
      <w:r w:rsidRPr="005A33AA">
        <w:rPr>
          <w:rFonts w:ascii="Book Antiqua" w:hAnsi="Book Antiqua"/>
          <w:sz w:val="18"/>
          <w:szCs w:val="18"/>
        </w:rPr>
        <w:t xml:space="preserve">nommen werden konnten. Dazu standen </w:t>
      </w:r>
      <w:r w:rsidR="00886239" w:rsidRPr="005A33AA">
        <w:rPr>
          <w:rFonts w:ascii="Book Antiqua" w:hAnsi="Book Antiqua"/>
          <w:sz w:val="18"/>
          <w:szCs w:val="18"/>
        </w:rPr>
        <w:t>jetzt</w:t>
      </w:r>
      <w:r w:rsidRPr="005A33AA">
        <w:rPr>
          <w:rFonts w:ascii="Book Antiqua" w:hAnsi="Book Antiqua"/>
          <w:sz w:val="18"/>
          <w:szCs w:val="18"/>
        </w:rPr>
        <w:t xml:space="preserve"> weitere Wah</w:t>
      </w:r>
      <w:r w:rsidRPr="005A33AA">
        <w:rPr>
          <w:rFonts w:ascii="Book Antiqua" w:hAnsi="Book Antiqua"/>
          <w:sz w:val="18"/>
          <w:szCs w:val="18"/>
        </w:rPr>
        <w:t>l</w:t>
      </w:r>
      <w:r w:rsidRPr="005A33AA">
        <w:rPr>
          <w:rFonts w:ascii="Book Antiqua" w:hAnsi="Book Antiqua"/>
          <w:sz w:val="18"/>
          <w:szCs w:val="18"/>
        </w:rPr>
        <w:t xml:space="preserve">möglichkeiten zur Verfügung: neben Unterstreichung </w:t>
      </w:r>
      <w:r w:rsidR="00886239" w:rsidRPr="005A33AA">
        <w:rPr>
          <w:rFonts w:ascii="Book Antiqua" w:hAnsi="Book Antiqua"/>
          <w:sz w:val="18"/>
          <w:szCs w:val="18"/>
        </w:rPr>
        <w:t xml:space="preserve">auch </w:t>
      </w:r>
      <w:r w:rsidR="001A0B10" w:rsidRPr="005A33AA">
        <w:rPr>
          <w:rFonts w:ascii="Book Antiqua" w:hAnsi="Book Antiqua"/>
          <w:sz w:val="18"/>
          <w:szCs w:val="18"/>
        </w:rPr>
        <w:t>Kursiv-</w:t>
      </w:r>
      <w:r w:rsidRPr="005A33AA">
        <w:rPr>
          <w:rFonts w:ascii="Book Antiqua" w:hAnsi="Book Antiqua"/>
          <w:sz w:val="18"/>
          <w:szCs w:val="18"/>
        </w:rPr>
        <w:t xml:space="preserve"> und Fettschrift</w:t>
      </w:r>
      <w:r w:rsidR="001A0B10" w:rsidRPr="005A33AA">
        <w:rPr>
          <w:rFonts w:ascii="Book Antiqua" w:hAnsi="Book Antiqua"/>
          <w:sz w:val="18"/>
          <w:szCs w:val="18"/>
        </w:rPr>
        <w:t xml:space="preserve"> </w:t>
      </w:r>
      <w:r w:rsidR="00886239" w:rsidRPr="005A33AA">
        <w:rPr>
          <w:rFonts w:ascii="Book Antiqua" w:hAnsi="Book Antiqua"/>
          <w:sz w:val="18"/>
          <w:szCs w:val="18"/>
        </w:rPr>
        <w:t xml:space="preserve"> und nicht zuletzt eine wachsende Zahl von Schriften, welche den Schreibenden ungeahnte Möglichke</w:t>
      </w:r>
      <w:r w:rsidR="00886239" w:rsidRPr="005A33AA">
        <w:rPr>
          <w:rFonts w:ascii="Book Antiqua" w:hAnsi="Book Antiqua"/>
          <w:sz w:val="18"/>
          <w:szCs w:val="18"/>
        </w:rPr>
        <w:t>i</w:t>
      </w:r>
      <w:r w:rsidR="00886239" w:rsidRPr="005A33AA">
        <w:rPr>
          <w:rFonts w:ascii="Book Antiqua" w:hAnsi="Book Antiqua"/>
          <w:sz w:val="18"/>
          <w:szCs w:val="18"/>
        </w:rPr>
        <w:t xml:space="preserve">ten graphischer Gestaltung boten, die vorher </w:t>
      </w:r>
      <w:r w:rsidR="001A0B10" w:rsidRPr="005A33AA">
        <w:rPr>
          <w:rFonts w:ascii="Book Antiqua" w:hAnsi="Book Antiqua"/>
          <w:sz w:val="18"/>
          <w:szCs w:val="18"/>
        </w:rPr>
        <w:t>den Druckerei</w:t>
      </w:r>
      <w:r w:rsidR="006055CF">
        <w:rPr>
          <w:rFonts w:ascii="Book Antiqua" w:hAnsi="Book Antiqua"/>
          <w:sz w:val="18"/>
          <w:szCs w:val="18"/>
        </w:rPr>
        <w:t>e</w:t>
      </w:r>
      <w:r w:rsidR="001A0B10" w:rsidRPr="005A33AA">
        <w:rPr>
          <w:rFonts w:ascii="Book Antiqua" w:hAnsi="Book Antiqua"/>
          <w:sz w:val="18"/>
          <w:szCs w:val="18"/>
        </w:rPr>
        <w:t>n vorbehalten gewesen waren.</w:t>
      </w:r>
    </w:p>
    <w:p w14:paraId="541EBAD1" w14:textId="6A262260" w:rsidR="008C41B7" w:rsidRPr="005A33AA" w:rsidRDefault="008C41B7"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Die private </w:t>
      </w:r>
      <w:r w:rsidR="00F66A6A" w:rsidRPr="005A33AA">
        <w:rPr>
          <w:rFonts w:ascii="Book Antiqua" w:hAnsi="Book Antiqua"/>
          <w:sz w:val="18"/>
          <w:szCs w:val="18"/>
        </w:rPr>
        <w:t>Schreibtätigkeit</w:t>
      </w:r>
      <w:r w:rsidRPr="005A33AA">
        <w:rPr>
          <w:rFonts w:ascii="Book Antiqua" w:hAnsi="Book Antiqua"/>
          <w:sz w:val="18"/>
          <w:szCs w:val="18"/>
        </w:rPr>
        <w:t xml:space="preserve"> wurde durch diese Entwicklung zunächst nur am Rande bedrängt, da in den westlichen Lä</w:t>
      </w:r>
      <w:r w:rsidRPr="005A33AA">
        <w:rPr>
          <w:rFonts w:ascii="Book Antiqua" w:hAnsi="Book Antiqua"/>
          <w:sz w:val="18"/>
          <w:szCs w:val="18"/>
        </w:rPr>
        <w:t>n</w:t>
      </w:r>
      <w:r w:rsidRPr="005A33AA">
        <w:rPr>
          <w:rFonts w:ascii="Book Antiqua" w:hAnsi="Book Antiqua"/>
          <w:sz w:val="18"/>
          <w:szCs w:val="18"/>
        </w:rPr>
        <w:t>dern bis zum Jahr</w:t>
      </w:r>
      <w:r w:rsidR="00F66A6A" w:rsidRPr="005A33AA">
        <w:rPr>
          <w:rFonts w:ascii="Book Antiqua" w:hAnsi="Book Antiqua"/>
          <w:sz w:val="18"/>
          <w:szCs w:val="18"/>
        </w:rPr>
        <w:t>e</w:t>
      </w:r>
      <w:r w:rsidRPr="005A33AA">
        <w:rPr>
          <w:rFonts w:ascii="Book Antiqua" w:hAnsi="Book Antiqua"/>
          <w:sz w:val="18"/>
          <w:szCs w:val="18"/>
        </w:rPr>
        <w:t xml:space="preserve"> 2000 nur eine Minderheit der Haushalte über einen Computer verfügte. Das </w:t>
      </w:r>
      <w:r w:rsidR="00F66A6A" w:rsidRPr="005A33AA">
        <w:rPr>
          <w:rFonts w:ascii="Book Antiqua" w:hAnsi="Book Antiqua"/>
          <w:sz w:val="18"/>
          <w:szCs w:val="18"/>
        </w:rPr>
        <w:t>sollte sich mit der zune</w:t>
      </w:r>
      <w:r w:rsidR="00F66A6A" w:rsidRPr="005A33AA">
        <w:rPr>
          <w:rFonts w:ascii="Book Antiqua" w:hAnsi="Book Antiqua"/>
          <w:sz w:val="18"/>
          <w:szCs w:val="18"/>
        </w:rPr>
        <w:t>h</w:t>
      </w:r>
      <w:r w:rsidR="00F66A6A" w:rsidRPr="005A33AA">
        <w:rPr>
          <w:rFonts w:ascii="Book Antiqua" w:hAnsi="Book Antiqua"/>
          <w:sz w:val="18"/>
          <w:szCs w:val="18"/>
        </w:rPr>
        <w:t xml:space="preserve">menden Nutzung des </w:t>
      </w:r>
      <w:r w:rsidR="00F66A6A" w:rsidRPr="00A7616B">
        <w:rPr>
          <w:rFonts w:ascii="Book Antiqua" w:hAnsi="Book Antiqua"/>
          <w:i/>
          <w:spacing w:val="10"/>
          <w:sz w:val="18"/>
          <w:szCs w:val="18"/>
        </w:rPr>
        <w:t>Internets</w:t>
      </w:r>
      <w:r w:rsidR="00F66A6A" w:rsidRPr="005A33AA">
        <w:rPr>
          <w:rFonts w:ascii="Book Antiqua" w:hAnsi="Book Antiqua"/>
          <w:sz w:val="18"/>
          <w:szCs w:val="18"/>
        </w:rPr>
        <w:t xml:space="preserve"> jedoch bald </w:t>
      </w:r>
      <w:r w:rsidRPr="005A33AA">
        <w:rPr>
          <w:rFonts w:ascii="Book Antiqua" w:hAnsi="Book Antiqua"/>
          <w:sz w:val="18"/>
          <w:szCs w:val="18"/>
        </w:rPr>
        <w:t>änder</w:t>
      </w:r>
      <w:r w:rsidR="00F66A6A" w:rsidRPr="005A33AA">
        <w:rPr>
          <w:rFonts w:ascii="Book Antiqua" w:hAnsi="Book Antiqua"/>
          <w:sz w:val="18"/>
          <w:szCs w:val="18"/>
        </w:rPr>
        <w:t>n.</w:t>
      </w:r>
      <w:r w:rsidRPr="005A33AA">
        <w:rPr>
          <w:rFonts w:ascii="Book Antiqua" w:hAnsi="Book Antiqua"/>
          <w:sz w:val="18"/>
          <w:szCs w:val="18"/>
        </w:rPr>
        <w:t xml:space="preserve"> </w:t>
      </w:r>
      <w:r w:rsidR="00F66A6A" w:rsidRPr="005A33AA">
        <w:rPr>
          <w:rFonts w:ascii="Book Antiqua" w:hAnsi="Book Antiqua"/>
          <w:sz w:val="18"/>
          <w:szCs w:val="18"/>
        </w:rPr>
        <w:t>Zuerst lö</w:t>
      </w:r>
      <w:r w:rsidR="00F66A6A" w:rsidRPr="005A33AA">
        <w:rPr>
          <w:rFonts w:ascii="Book Antiqua" w:hAnsi="Book Antiqua"/>
          <w:sz w:val="18"/>
          <w:szCs w:val="18"/>
        </w:rPr>
        <w:t>s</w:t>
      </w:r>
      <w:r w:rsidR="00F66A6A" w:rsidRPr="005A33AA">
        <w:rPr>
          <w:rFonts w:ascii="Book Antiqua" w:hAnsi="Book Antiqua"/>
          <w:sz w:val="18"/>
          <w:szCs w:val="18"/>
        </w:rPr>
        <w:t>te die E-Post die handgeschriebene Post zunehmend ab, und dann wurden dank Mobiltelefonen und Smartphones die Leute jederzeit per SMS und MMS oder über soziale Medien erreic</w:t>
      </w:r>
      <w:r w:rsidR="00F66A6A" w:rsidRPr="005A33AA">
        <w:rPr>
          <w:rFonts w:ascii="Book Antiqua" w:hAnsi="Book Antiqua"/>
          <w:sz w:val="18"/>
          <w:szCs w:val="18"/>
        </w:rPr>
        <w:t>h</w:t>
      </w:r>
      <w:r w:rsidR="00F66A6A" w:rsidRPr="005A33AA">
        <w:rPr>
          <w:rFonts w:ascii="Book Antiqua" w:hAnsi="Book Antiqua"/>
          <w:sz w:val="18"/>
          <w:szCs w:val="18"/>
        </w:rPr>
        <w:t>bar. Auch der Notizblock aus Papier hat an Bedeutung verl</w:t>
      </w:r>
      <w:r w:rsidR="00F66A6A" w:rsidRPr="005A33AA">
        <w:rPr>
          <w:rFonts w:ascii="Book Antiqua" w:hAnsi="Book Antiqua"/>
          <w:sz w:val="18"/>
          <w:szCs w:val="18"/>
        </w:rPr>
        <w:t>o</w:t>
      </w:r>
      <w:r w:rsidR="00F66A6A" w:rsidRPr="005A33AA">
        <w:rPr>
          <w:rFonts w:ascii="Book Antiqua" w:hAnsi="Book Antiqua"/>
          <w:sz w:val="18"/>
          <w:szCs w:val="18"/>
        </w:rPr>
        <w:t>ren, weil alle möglichen Apps für Notizen und Kalendereintr</w:t>
      </w:r>
      <w:r w:rsidR="00F66A6A" w:rsidRPr="005A33AA">
        <w:rPr>
          <w:rFonts w:ascii="Book Antiqua" w:hAnsi="Book Antiqua"/>
          <w:sz w:val="18"/>
          <w:szCs w:val="18"/>
        </w:rPr>
        <w:t>ä</w:t>
      </w:r>
      <w:r w:rsidR="00F66A6A" w:rsidRPr="005A33AA">
        <w:rPr>
          <w:rFonts w:ascii="Book Antiqua" w:hAnsi="Book Antiqua"/>
          <w:sz w:val="18"/>
          <w:szCs w:val="18"/>
        </w:rPr>
        <w:t>ge zur Verfügung stehen.</w:t>
      </w:r>
    </w:p>
    <w:p w14:paraId="4451CD4E" w14:textId="037E4B77" w:rsidR="00161618" w:rsidRDefault="00F66A6A" w:rsidP="00D55826">
      <w:pPr>
        <w:spacing w:after="60" w:line="240" w:lineRule="exact"/>
        <w:jc w:val="both"/>
        <w:rPr>
          <w:rFonts w:ascii="Book Antiqua" w:hAnsi="Book Antiqua"/>
          <w:sz w:val="18"/>
          <w:szCs w:val="18"/>
        </w:rPr>
      </w:pPr>
      <w:r w:rsidRPr="005A33AA">
        <w:rPr>
          <w:rFonts w:ascii="Book Antiqua" w:hAnsi="Book Antiqua"/>
          <w:sz w:val="18"/>
          <w:szCs w:val="18"/>
        </w:rPr>
        <w:t xml:space="preserve">Die Digitalisierung </w:t>
      </w:r>
      <w:r w:rsidR="007C1CB2" w:rsidRPr="005A33AA">
        <w:rPr>
          <w:rFonts w:ascii="Book Antiqua" w:hAnsi="Book Antiqua"/>
          <w:sz w:val="18"/>
          <w:szCs w:val="18"/>
        </w:rPr>
        <w:t>mag vieles erleichtern, der Umgang damit mu</w:t>
      </w:r>
      <w:r w:rsidR="007B47AE">
        <w:rPr>
          <w:rFonts w:ascii="Book Antiqua" w:hAnsi="Book Antiqua"/>
          <w:sz w:val="18"/>
          <w:szCs w:val="18"/>
        </w:rPr>
        <w:t>ss</w:t>
      </w:r>
      <w:r w:rsidR="007C1CB2" w:rsidRPr="005A33AA">
        <w:rPr>
          <w:rFonts w:ascii="Book Antiqua" w:hAnsi="Book Antiqua"/>
          <w:sz w:val="18"/>
          <w:szCs w:val="18"/>
        </w:rPr>
        <w:t xml:space="preserve"> aber gelernt und geübt werden und stellt heute auch A</w:t>
      </w:r>
      <w:r w:rsidR="007C1CB2" w:rsidRPr="005A33AA">
        <w:rPr>
          <w:rFonts w:ascii="Book Antiqua" w:hAnsi="Book Antiqua"/>
          <w:sz w:val="18"/>
          <w:szCs w:val="18"/>
        </w:rPr>
        <w:t>n</w:t>
      </w:r>
      <w:r w:rsidR="007C1CB2" w:rsidRPr="005A33AA">
        <w:rPr>
          <w:rFonts w:ascii="Book Antiqua" w:hAnsi="Book Antiqua"/>
          <w:sz w:val="18"/>
          <w:szCs w:val="18"/>
        </w:rPr>
        <w:t xml:space="preserve">forderungen an die Schule. Die Fächer und Lerninhalte können jedoch nicht beliebig aufgestockt werden, deshalb sind auch Abstriche und neue Lehr- und Lernformen nötig. Stenographie wurde an den kaufmännischen Berufsschulen zu Beginn der Neunzigerjahre abgeschafft, und </w:t>
      </w:r>
      <w:r w:rsidR="0044727B" w:rsidRPr="005A33AA">
        <w:rPr>
          <w:rFonts w:ascii="Book Antiqua" w:hAnsi="Book Antiqua"/>
          <w:sz w:val="18"/>
          <w:szCs w:val="18"/>
        </w:rPr>
        <w:t xml:space="preserve">in der Primarschule ist </w:t>
      </w:r>
      <w:r w:rsidR="007C1CB2" w:rsidRPr="005A33AA">
        <w:rPr>
          <w:rFonts w:ascii="Book Antiqua" w:hAnsi="Book Antiqua"/>
          <w:sz w:val="18"/>
          <w:szCs w:val="18"/>
        </w:rPr>
        <w:t xml:space="preserve">die Schweizer Schulschrift </w:t>
      </w:r>
      <w:r w:rsidR="0044727B" w:rsidRPr="005A33AA">
        <w:rPr>
          <w:rFonts w:ascii="Book Antiqua" w:hAnsi="Book Antiqua"/>
          <w:sz w:val="18"/>
          <w:szCs w:val="18"/>
        </w:rPr>
        <w:t xml:space="preserve">als </w:t>
      </w:r>
      <w:r w:rsidR="0044727B" w:rsidRPr="005A33AA">
        <w:rPr>
          <w:rFonts w:ascii="Book Antiqua" w:hAnsi="Book Antiqua"/>
          <w:i/>
          <w:iCs/>
          <w:spacing w:val="10"/>
          <w:sz w:val="18"/>
          <w:szCs w:val="18"/>
        </w:rPr>
        <w:t>Ausgangsschrift</w:t>
      </w:r>
      <w:r w:rsidR="0044727B" w:rsidRPr="005A33AA">
        <w:rPr>
          <w:rFonts w:ascii="Book Antiqua" w:hAnsi="Book Antiqua"/>
          <w:sz w:val="18"/>
          <w:szCs w:val="18"/>
        </w:rPr>
        <w:t xml:space="preserve"> auf</w:t>
      </w:r>
      <w:r w:rsidR="007C1CB2" w:rsidRPr="005A33AA">
        <w:rPr>
          <w:rFonts w:ascii="Book Antiqua" w:hAnsi="Book Antiqua"/>
          <w:sz w:val="18"/>
          <w:szCs w:val="18"/>
        </w:rPr>
        <w:t xml:space="preserve"> Empfehlung der EDK von 2014 </w:t>
      </w:r>
      <w:r w:rsidR="0044727B" w:rsidRPr="005A33AA">
        <w:rPr>
          <w:rFonts w:ascii="Book Antiqua" w:hAnsi="Book Antiqua"/>
          <w:sz w:val="18"/>
          <w:szCs w:val="18"/>
        </w:rPr>
        <w:t xml:space="preserve">in der deutschen Schweiz weitgehend durch die </w:t>
      </w:r>
      <w:r w:rsidR="0044727B" w:rsidRPr="005A33AA">
        <w:rPr>
          <w:rFonts w:ascii="Book Antiqua" w:hAnsi="Book Antiqua"/>
          <w:i/>
          <w:iCs/>
          <w:spacing w:val="10"/>
          <w:sz w:val="18"/>
          <w:szCs w:val="18"/>
        </w:rPr>
        <w:t xml:space="preserve">Basisschrift </w:t>
      </w:r>
      <w:r w:rsidR="0044727B" w:rsidRPr="005A33AA">
        <w:rPr>
          <w:rFonts w:ascii="Book Antiqua" w:hAnsi="Book Antiqua"/>
          <w:sz w:val="18"/>
          <w:szCs w:val="18"/>
        </w:rPr>
        <w:t xml:space="preserve">ersetzt worden. </w:t>
      </w:r>
      <w:r w:rsidR="001F4F61" w:rsidRPr="005A33AA">
        <w:rPr>
          <w:rFonts w:ascii="Book Antiqua" w:hAnsi="Book Antiqua"/>
          <w:sz w:val="18"/>
          <w:szCs w:val="18"/>
        </w:rPr>
        <w:t xml:space="preserve">Sie verzichtet noch radikaler </w:t>
      </w:r>
      <w:r w:rsidR="00A7616B">
        <w:rPr>
          <w:rFonts w:ascii="Book Antiqua" w:hAnsi="Book Antiqua"/>
          <w:sz w:val="18"/>
          <w:szCs w:val="18"/>
        </w:rPr>
        <w:t xml:space="preserve">auf Schlaufen, welche die möglichen Verbindungen zwischen den Buchstaben andeuten, </w:t>
      </w:r>
      <w:r w:rsidR="001F4F61" w:rsidRPr="005A33AA">
        <w:rPr>
          <w:rFonts w:ascii="Book Antiqua" w:hAnsi="Book Antiqua"/>
          <w:sz w:val="18"/>
          <w:szCs w:val="18"/>
        </w:rPr>
        <w:t xml:space="preserve">als die deutsche </w:t>
      </w:r>
      <w:r w:rsidR="001F4F61" w:rsidRPr="005A33AA">
        <w:rPr>
          <w:rFonts w:ascii="Book Antiqua" w:hAnsi="Book Antiqua"/>
          <w:i/>
          <w:iCs/>
          <w:spacing w:val="10"/>
          <w:sz w:val="18"/>
          <w:szCs w:val="18"/>
        </w:rPr>
        <w:t xml:space="preserve">Grundschrift, </w:t>
      </w:r>
      <w:r w:rsidR="001F4F61" w:rsidRPr="005A33AA">
        <w:rPr>
          <w:rFonts w:ascii="Book Antiqua" w:hAnsi="Book Antiqua"/>
          <w:sz w:val="18"/>
          <w:szCs w:val="18"/>
        </w:rPr>
        <w:t xml:space="preserve">die in einigen Bundesländern erlaubt ist als Alternative zu den älteren Ausgangsschriften, der </w:t>
      </w:r>
      <w:r w:rsidR="001F4F61" w:rsidRPr="00A7616B">
        <w:rPr>
          <w:rFonts w:ascii="Book Antiqua" w:hAnsi="Book Antiqua"/>
          <w:i/>
          <w:iCs/>
          <w:spacing w:val="10"/>
          <w:sz w:val="18"/>
          <w:szCs w:val="18"/>
        </w:rPr>
        <w:t>Schulausgangsschrift</w:t>
      </w:r>
      <w:r w:rsidR="001F4F61" w:rsidRPr="005A33AA">
        <w:rPr>
          <w:rFonts w:ascii="Book Antiqua" w:hAnsi="Book Antiqua"/>
          <w:sz w:val="18"/>
          <w:szCs w:val="18"/>
        </w:rPr>
        <w:t xml:space="preserve"> von 1968 un</w:t>
      </w:r>
      <w:r w:rsidR="00232B0B">
        <w:rPr>
          <w:rFonts w:ascii="Book Antiqua" w:hAnsi="Book Antiqua"/>
          <w:sz w:val="18"/>
          <w:szCs w:val="18"/>
        </w:rPr>
        <w:t>d</w:t>
      </w:r>
      <w:r w:rsidR="001F4F61" w:rsidRPr="005A33AA">
        <w:rPr>
          <w:rFonts w:ascii="Book Antiqua" w:hAnsi="Book Antiqua"/>
          <w:sz w:val="18"/>
          <w:szCs w:val="18"/>
        </w:rPr>
        <w:t xml:space="preserve"> der </w:t>
      </w:r>
      <w:r w:rsidR="001F4F61" w:rsidRPr="00A7616B">
        <w:rPr>
          <w:rFonts w:ascii="Book Antiqua" w:hAnsi="Book Antiqua"/>
          <w:i/>
          <w:spacing w:val="10"/>
          <w:sz w:val="18"/>
          <w:szCs w:val="18"/>
        </w:rPr>
        <w:t>Vereinfachten Ausgangsschrift</w:t>
      </w:r>
      <w:r w:rsidR="001F4F61" w:rsidRPr="005A33AA">
        <w:rPr>
          <w:rFonts w:ascii="Book Antiqua" w:hAnsi="Book Antiqua"/>
          <w:sz w:val="18"/>
          <w:szCs w:val="18"/>
        </w:rPr>
        <w:t xml:space="preserve"> von 1972. </w:t>
      </w:r>
      <w:r w:rsidR="00C7284B" w:rsidRPr="005A33AA">
        <w:rPr>
          <w:rFonts w:ascii="Book Antiqua" w:hAnsi="Book Antiqua"/>
          <w:sz w:val="18"/>
          <w:szCs w:val="18"/>
        </w:rPr>
        <w:t>Auf die Auseina</w:t>
      </w:r>
      <w:r w:rsidR="00C7284B" w:rsidRPr="005A33AA">
        <w:rPr>
          <w:rFonts w:ascii="Book Antiqua" w:hAnsi="Book Antiqua"/>
          <w:sz w:val="18"/>
          <w:szCs w:val="18"/>
        </w:rPr>
        <w:t>n</w:t>
      </w:r>
      <w:r w:rsidR="00C7284B" w:rsidRPr="005A33AA">
        <w:rPr>
          <w:rFonts w:ascii="Book Antiqua" w:hAnsi="Book Antiqua"/>
          <w:sz w:val="18"/>
          <w:szCs w:val="18"/>
        </w:rPr>
        <w:t xml:space="preserve">dersetzungen um die Neuerungen soll hier nicht </w:t>
      </w:r>
      <w:r w:rsidR="00061029" w:rsidRPr="005A33AA">
        <w:rPr>
          <w:rFonts w:ascii="Book Antiqua" w:hAnsi="Book Antiqua"/>
          <w:sz w:val="18"/>
          <w:szCs w:val="18"/>
        </w:rPr>
        <w:t xml:space="preserve">näher </w:t>
      </w:r>
      <w:r w:rsidR="00C7284B" w:rsidRPr="005A33AA">
        <w:rPr>
          <w:rFonts w:ascii="Book Antiqua" w:hAnsi="Book Antiqua"/>
          <w:sz w:val="18"/>
          <w:szCs w:val="18"/>
        </w:rPr>
        <w:t>eing</w:t>
      </w:r>
      <w:r w:rsidR="00C7284B" w:rsidRPr="005A33AA">
        <w:rPr>
          <w:rFonts w:ascii="Book Antiqua" w:hAnsi="Book Antiqua"/>
          <w:sz w:val="18"/>
          <w:szCs w:val="18"/>
        </w:rPr>
        <w:t>e</w:t>
      </w:r>
      <w:r w:rsidR="00C7284B" w:rsidRPr="005A33AA">
        <w:rPr>
          <w:rFonts w:ascii="Book Antiqua" w:hAnsi="Book Antiqua"/>
          <w:sz w:val="18"/>
          <w:szCs w:val="18"/>
        </w:rPr>
        <w:t>treten werden.</w:t>
      </w:r>
      <w:r w:rsidR="00BA1ADA" w:rsidRPr="005A33AA">
        <w:rPr>
          <w:rStyle w:val="Funotenzeichen"/>
          <w:rFonts w:ascii="Book Antiqua" w:hAnsi="Book Antiqua"/>
          <w:sz w:val="18"/>
          <w:szCs w:val="18"/>
        </w:rPr>
        <w:footnoteReference w:id="4"/>
      </w:r>
      <w:r w:rsidR="00061029" w:rsidRPr="005A33AA">
        <w:rPr>
          <w:rFonts w:ascii="Book Antiqua" w:hAnsi="Book Antiqua"/>
          <w:sz w:val="18"/>
          <w:szCs w:val="18"/>
        </w:rPr>
        <w:t xml:space="preserve"> Wie auch immer die veränderten Zielsetzungen gewertet werden, ist doch zu bedenken, </w:t>
      </w:r>
      <w:r w:rsidR="007B47AE">
        <w:rPr>
          <w:rFonts w:ascii="Book Antiqua" w:hAnsi="Book Antiqua"/>
          <w:sz w:val="18"/>
          <w:szCs w:val="18"/>
        </w:rPr>
        <w:t>dass</w:t>
      </w:r>
      <w:r w:rsidR="00061029" w:rsidRPr="005A33AA">
        <w:rPr>
          <w:rFonts w:ascii="Book Antiqua" w:hAnsi="Book Antiqua"/>
          <w:sz w:val="18"/>
          <w:szCs w:val="18"/>
        </w:rPr>
        <w:t xml:space="preserve"> </w:t>
      </w:r>
      <w:r w:rsidR="0087547A" w:rsidRPr="005A33AA">
        <w:rPr>
          <w:rFonts w:ascii="Book Antiqua" w:hAnsi="Book Antiqua"/>
          <w:sz w:val="18"/>
          <w:szCs w:val="18"/>
        </w:rPr>
        <w:t>auf eine sowohl schöne und flüssige Handschrift heutzutage weniger Wert g</w:t>
      </w:r>
      <w:r w:rsidR="0087547A" w:rsidRPr="005A33AA">
        <w:rPr>
          <w:rFonts w:ascii="Book Antiqua" w:hAnsi="Book Antiqua"/>
          <w:sz w:val="18"/>
          <w:szCs w:val="18"/>
        </w:rPr>
        <w:t>e</w:t>
      </w:r>
      <w:r w:rsidR="0087547A" w:rsidRPr="005A33AA">
        <w:rPr>
          <w:rFonts w:ascii="Book Antiqua" w:hAnsi="Book Antiqua"/>
          <w:sz w:val="18"/>
          <w:szCs w:val="18"/>
        </w:rPr>
        <w:t xml:space="preserve">legt wird und </w:t>
      </w:r>
      <w:r w:rsidR="007B47AE">
        <w:rPr>
          <w:rFonts w:ascii="Book Antiqua" w:hAnsi="Book Antiqua"/>
          <w:sz w:val="18"/>
          <w:szCs w:val="18"/>
        </w:rPr>
        <w:t>dass</w:t>
      </w:r>
      <w:r w:rsidR="0087547A" w:rsidRPr="005A33AA">
        <w:rPr>
          <w:rFonts w:ascii="Book Antiqua" w:hAnsi="Book Antiqua"/>
          <w:sz w:val="18"/>
          <w:szCs w:val="18"/>
        </w:rPr>
        <w:t xml:space="preserve"> der Fleiß und der Ehrgeiz vieler junge</w:t>
      </w:r>
      <w:r w:rsidR="00232B0B">
        <w:rPr>
          <w:rFonts w:ascii="Book Antiqua" w:hAnsi="Book Antiqua"/>
          <w:sz w:val="18"/>
          <w:szCs w:val="18"/>
        </w:rPr>
        <w:t>r</w:t>
      </w:r>
      <w:r w:rsidR="0087547A" w:rsidRPr="005A33AA">
        <w:rPr>
          <w:rFonts w:ascii="Book Antiqua" w:hAnsi="Book Antiqua"/>
          <w:sz w:val="18"/>
          <w:szCs w:val="18"/>
        </w:rPr>
        <w:t xml:space="preserve"> Le</w:t>
      </w:r>
      <w:r w:rsidR="0087547A" w:rsidRPr="005A33AA">
        <w:rPr>
          <w:rFonts w:ascii="Book Antiqua" w:hAnsi="Book Antiqua"/>
          <w:sz w:val="18"/>
          <w:szCs w:val="18"/>
        </w:rPr>
        <w:t>u</w:t>
      </w:r>
      <w:r w:rsidR="0087547A" w:rsidRPr="005A33AA">
        <w:rPr>
          <w:rFonts w:ascii="Book Antiqua" w:hAnsi="Book Antiqua"/>
          <w:sz w:val="18"/>
          <w:szCs w:val="18"/>
        </w:rPr>
        <w:t xml:space="preserve">te, eine attraktive persönliche Handschrift zu entwickeln, schon seit langem relativ gering sind. Die Schulschrift hat ihr Ziel bei vielen verfehlt; mit der neuen, nun offiziellen Basisschrift wird es nicht besser werden, aber es werden Unterrichtsstunden frei für andere Zielsetzungen. </w:t>
      </w:r>
    </w:p>
    <w:p w14:paraId="77216370" w14:textId="0CA32407" w:rsidR="007556B0" w:rsidRDefault="007556B0" w:rsidP="007556B0">
      <w:pPr>
        <w:spacing w:after="60" w:line="240" w:lineRule="exact"/>
        <w:jc w:val="right"/>
        <w:rPr>
          <w:rFonts w:ascii="Book Antiqua" w:hAnsi="Book Antiqua"/>
          <w:i/>
          <w:sz w:val="20"/>
          <w:szCs w:val="20"/>
        </w:rPr>
      </w:pP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7556B0">
        <w:rPr>
          <w:rFonts w:ascii="Book Antiqua" w:hAnsi="Book Antiqua"/>
          <w:i/>
          <w:sz w:val="20"/>
          <w:szCs w:val="20"/>
        </w:rPr>
        <w:t>rww</w:t>
      </w:r>
    </w:p>
    <w:p w14:paraId="69A9E301" w14:textId="77777777" w:rsidR="007556B0" w:rsidRDefault="007556B0" w:rsidP="007556B0">
      <w:pPr>
        <w:spacing w:after="60" w:line="240" w:lineRule="exact"/>
        <w:jc w:val="right"/>
        <w:rPr>
          <w:rFonts w:ascii="Book Antiqua" w:hAnsi="Book Antiqua"/>
          <w:i/>
          <w:sz w:val="20"/>
          <w:szCs w:val="20"/>
        </w:rPr>
      </w:pPr>
    </w:p>
    <w:p w14:paraId="060DDB23" w14:textId="77777777" w:rsidR="007556B0" w:rsidRDefault="007556B0" w:rsidP="007556B0">
      <w:pPr>
        <w:spacing w:after="60" w:line="240" w:lineRule="exact"/>
        <w:jc w:val="right"/>
        <w:rPr>
          <w:rFonts w:ascii="Book Antiqua" w:hAnsi="Book Antiqua"/>
          <w:i/>
          <w:sz w:val="20"/>
          <w:szCs w:val="20"/>
        </w:rPr>
      </w:pPr>
    </w:p>
    <w:p w14:paraId="5C9C9233" w14:textId="77777777" w:rsidR="007556B0" w:rsidRDefault="007556B0" w:rsidP="007556B0">
      <w:pPr>
        <w:spacing w:after="60" w:line="240" w:lineRule="exact"/>
        <w:jc w:val="right"/>
        <w:rPr>
          <w:rFonts w:ascii="Book Antiqua" w:hAnsi="Book Antiqua"/>
          <w:i/>
          <w:sz w:val="20"/>
          <w:szCs w:val="20"/>
        </w:rPr>
      </w:pPr>
    </w:p>
    <w:p w14:paraId="7DA1891D" w14:textId="77777777" w:rsidR="007556B0" w:rsidRDefault="007556B0" w:rsidP="007556B0">
      <w:pPr>
        <w:spacing w:after="60" w:line="240" w:lineRule="exact"/>
        <w:jc w:val="right"/>
        <w:rPr>
          <w:rFonts w:ascii="Book Antiqua" w:hAnsi="Book Antiqua"/>
          <w:i/>
          <w:sz w:val="20"/>
          <w:szCs w:val="20"/>
        </w:rPr>
      </w:pPr>
    </w:p>
    <w:p w14:paraId="39160E87" w14:textId="77777777" w:rsidR="007556B0" w:rsidRDefault="007556B0" w:rsidP="007556B0">
      <w:pPr>
        <w:spacing w:after="60" w:line="240" w:lineRule="exact"/>
        <w:jc w:val="right"/>
        <w:rPr>
          <w:rFonts w:ascii="Book Antiqua" w:hAnsi="Book Antiqua"/>
          <w:i/>
          <w:sz w:val="20"/>
          <w:szCs w:val="20"/>
        </w:rPr>
      </w:pPr>
    </w:p>
    <w:p w14:paraId="1E382796" w14:textId="77777777" w:rsidR="007556B0" w:rsidRDefault="007556B0" w:rsidP="007556B0">
      <w:pPr>
        <w:spacing w:after="60" w:line="240" w:lineRule="exact"/>
        <w:jc w:val="right"/>
        <w:rPr>
          <w:rFonts w:ascii="Book Antiqua" w:hAnsi="Book Antiqua"/>
          <w:i/>
          <w:sz w:val="20"/>
          <w:szCs w:val="20"/>
        </w:rPr>
      </w:pPr>
    </w:p>
    <w:p w14:paraId="6B537776" w14:textId="77777777" w:rsidR="007556B0" w:rsidRDefault="007556B0" w:rsidP="007556B0">
      <w:pPr>
        <w:spacing w:after="60" w:line="240" w:lineRule="exact"/>
        <w:jc w:val="right"/>
        <w:rPr>
          <w:rFonts w:ascii="Book Antiqua" w:hAnsi="Book Antiqua"/>
          <w:i/>
          <w:sz w:val="20"/>
          <w:szCs w:val="20"/>
        </w:rPr>
      </w:pPr>
    </w:p>
    <w:p w14:paraId="35767BA0" w14:textId="610B356F" w:rsidR="007556B0" w:rsidRPr="007556B0" w:rsidRDefault="007556B0" w:rsidP="007556B0">
      <w:pPr>
        <w:spacing w:after="60" w:line="240" w:lineRule="exact"/>
        <w:jc w:val="both"/>
        <w:rPr>
          <w:rFonts w:ascii="Book Antiqua" w:hAnsi="Book Antiqua"/>
          <w:i/>
          <w:sz w:val="20"/>
          <w:szCs w:val="20"/>
        </w:rPr>
      </w:pPr>
      <w:r>
        <w:rPr>
          <w:rFonts w:ascii="Book Antiqua" w:hAnsi="Book Antiqua"/>
          <w:i/>
          <w:sz w:val="20"/>
          <w:szCs w:val="20"/>
        </w:rPr>
        <w:t>Nächste Seite: Schulschriften im Vergleich</w:t>
      </w:r>
    </w:p>
    <w:p w14:paraId="00D1BFF5" w14:textId="77777777" w:rsidR="00071CED" w:rsidRPr="005A33AA" w:rsidRDefault="00071CED" w:rsidP="00D55826">
      <w:pPr>
        <w:spacing w:after="60" w:line="240" w:lineRule="exact"/>
        <w:jc w:val="both"/>
        <w:rPr>
          <w:rFonts w:ascii="Book Antiqua" w:hAnsi="Book Antiqua"/>
          <w:b/>
        </w:rPr>
        <w:sectPr w:rsidR="00071CED" w:rsidRPr="005A33AA" w:rsidSect="002315C7">
          <w:type w:val="continuous"/>
          <w:pgSz w:w="11900" w:h="8400" w:orient="landscape"/>
          <w:pgMar w:top="709" w:right="567" w:bottom="426" w:left="567" w:header="720" w:footer="720" w:gutter="0"/>
          <w:cols w:num="2" w:space="574"/>
        </w:sectPr>
      </w:pPr>
    </w:p>
    <w:tbl>
      <w:tblPr>
        <w:tblStyle w:val="Tabellenraster"/>
        <w:tblW w:w="10881" w:type="dxa"/>
        <w:tblLayout w:type="fixed"/>
        <w:tblLook w:val="04A0" w:firstRow="1" w:lastRow="0" w:firstColumn="1" w:lastColumn="0" w:noHBand="0" w:noVBand="1"/>
      </w:tblPr>
      <w:tblGrid>
        <w:gridCol w:w="5495"/>
        <w:gridCol w:w="5386"/>
      </w:tblGrid>
      <w:tr w:rsidR="00000C3A" w:rsidRPr="005A33AA" w14:paraId="7EBA0998" w14:textId="77777777" w:rsidTr="000B49EF">
        <w:trPr>
          <w:trHeight w:val="136"/>
        </w:trPr>
        <w:tc>
          <w:tcPr>
            <w:tcW w:w="5495" w:type="dxa"/>
            <w:vMerge w:val="restart"/>
            <w:shd w:val="clear" w:color="auto" w:fill="auto"/>
            <w:vAlign w:val="center"/>
          </w:tcPr>
          <w:p w14:paraId="5CE74A0A" w14:textId="234CC4F7" w:rsidR="00000C3A" w:rsidRPr="005A33AA" w:rsidRDefault="00000C3A" w:rsidP="00071CED">
            <w:pPr>
              <w:spacing w:line="200" w:lineRule="exact"/>
              <w:jc w:val="both"/>
              <w:rPr>
                <w:rFonts w:ascii="Book Antiqua" w:hAnsi="Book Antiqua"/>
                <w:b/>
              </w:rPr>
            </w:pPr>
            <w:r w:rsidRPr="005A33AA">
              <w:rPr>
                <w:rFonts w:ascii="Book Antiqua" w:hAnsi="Book Antiqua"/>
                <w:b/>
                <w:noProof/>
                <w:lang w:eastAsia="de-DE"/>
              </w:rPr>
              <w:drawing>
                <wp:anchor distT="0" distB="0" distL="114300" distR="114300" simplePos="0" relativeHeight="251727872" behindDoc="0" locked="0" layoutInCell="1" allowOverlap="1" wp14:anchorId="4A3FD126" wp14:editId="488AEE05">
                  <wp:simplePos x="0" y="0"/>
                  <wp:positionH relativeFrom="column">
                    <wp:posOffset>69215</wp:posOffset>
                  </wp:positionH>
                  <wp:positionV relativeFrom="paragraph">
                    <wp:posOffset>-1406525</wp:posOffset>
                  </wp:positionV>
                  <wp:extent cx="3239135" cy="1403350"/>
                  <wp:effectExtent l="0" t="0" r="12065" b="0"/>
                  <wp:wrapTopAndBottom/>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08 at 15.03.04.pn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39135" cy="1403350"/>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tcBorders>
              <w:bottom w:val="nil"/>
            </w:tcBorders>
            <w:shd w:val="clear" w:color="auto" w:fill="auto"/>
            <w:vAlign w:val="center"/>
          </w:tcPr>
          <w:p w14:paraId="30105C84" w14:textId="0944140B" w:rsidR="00000C3A" w:rsidRPr="005A33AA" w:rsidRDefault="00000C3A" w:rsidP="001C5AA8">
            <w:pPr>
              <w:spacing w:before="40" w:line="200" w:lineRule="exact"/>
              <w:jc w:val="both"/>
              <w:rPr>
                <w:rFonts w:ascii="Book Antiqua" w:hAnsi="Book Antiqua"/>
                <w:b/>
              </w:rPr>
            </w:pPr>
          </w:p>
        </w:tc>
      </w:tr>
      <w:tr w:rsidR="00000C3A" w:rsidRPr="005A33AA" w14:paraId="7AA0A404" w14:textId="77777777" w:rsidTr="000B49EF">
        <w:trPr>
          <w:trHeight w:val="2720"/>
        </w:trPr>
        <w:tc>
          <w:tcPr>
            <w:tcW w:w="5495" w:type="dxa"/>
            <w:vMerge/>
            <w:shd w:val="clear" w:color="auto" w:fill="auto"/>
            <w:vAlign w:val="center"/>
          </w:tcPr>
          <w:p w14:paraId="477FE720" w14:textId="77777777" w:rsidR="00000C3A" w:rsidRPr="005A33AA" w:rsidRDefault="00000C3A" w:rsidP="00071CED">
            <w:pPr>
              <w:spacing w:line="200" w:lineRule="exact"/>
              <w:jc w:val="both"/>
              <w:rPr>
                <w:rFonts w:ascii="Book Antiqua" w:hAnsi="Book Antiqua"/>
                <w:b/>
                <w:noProof/>
                <w:lang w:eastAsia="de-DE"/>
              </w:rPr>
            </w:pPr>
          </w:p>
        </w:tc>
        <w:tc>
          <w:tcPr>
            <w:tcW w:w="5386" w:type="dxa"/>
            <w:tcBorders>
              <w:top w:val="nil"/>
            </w:tcBorders>
            <w:shd w:val="clear" w:color="auto" w:fill="auto"/>
            <w:vAlign w:val="center"/>
          </w:tcPr>
          <w:p w14:paraId="10D29B68" w14:textId="13C1AFE8" w:rsidR="00000C3A" w:rsidRPr="005A33AA" w:rsidRDefault="00000C3A" w:rsidP="001C5AA8">
            <w:pPr>
              <w:spacing w:before="40" w:line="200" w:lineRule="exact"/>
              <w:jc w:val="both"/>
              <w:rPr>
                <w:rFonts w:ascii="Book Antiqua" w:hAnsi="Book Antiqua"/>
                <w:b/>
                <w:noProof/>
                <w:lang w:eastAsia="de-DE"/>
              </w:rPr>
            </w:pPr>
            <w:r w:rsidRPr="005A33AA">
              <w:rPr>
                <w:rFonts w:ascii="Book Antiqua" w:hAnsi="Book Antiqua"/>
                <w:b/>
                <w:noProof/>
                <w:lang w:eastAsia="de-DE"/>
              </w:rPr>
              <w:drawing>
                <wp:anchor distT="0" distB="0" distL="114300" distR="114300" simplePos="0" relativeHeight="251729920" behindDoc="0" locked="0" layoutInCell="1" allowOverlap="1" wp14:anchorId="08861CD2" wp14:editId="4C5307F1">
                  <wp:simplePos x="0" y="0"/>
                  <wp:positionH relativeFrom="column">
                    <wp:posOffset>293370</wp:posOffset>
                  </wp:positionH>
                  <wp:positionV relativeFrom="paragraph">
                    <wp:posOffset>-1602740</wp:posOffset>
                  </wp:positionV>
                  <wp:extent cx="2816225" cy="1530985"/>
                  <wp:effectExtent l="0" t="0" r="3175" b="0"/>
                  <wp:wrapTopAndBottom/>
                  <wp:docPr id="9" name="Bild 9" descr="Macintosh HD:Users:Rennie:Desktop:Screenshot 2022-02-08 at 14.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nnie:Desktop:Screenshot 2022-02-08 at 14.11.17.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622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1CED" w:rsidRPr="005A33AA" w14:paraId="543B4CF3" w14:textId="77777777" w:rsidTr="00424CED">
        <w:tc>
          <w:tcPr>
            <w:tcW w:w="5495" w:type="dxa"/>
            <w:shd w:val="clear" w:color="auto" w:fill="auto"/>
            <w:vAlign w:val="center"/>
          </w:tcPr>
          <w:p w14:paraId="3EE940E0" w14:textId="77777777" w:rsidR="005730BC" w:rsidRPr="005A33AA" w:rsidRDefault="00D15DFF" w:rsidP="000B49EF">
            <w:pPr>
              <w:spacing w:before="40" w:line="200" w:lineRule="exact"/>
              <w:jc w:val="center"/>
              <w:rPr>
                <w:rFonts w:ascii="Book Antiqua" w:hAnsi="Book Antiqua"/>
                <w:sz w:val="16"/>
                <w:szCs w:val="16"/>
              </w:rPr>
            </w:pPr>
            <w:r w:rsidRPr="005A33AA">
              <w:rPr>
                <w:rFonts w:ascii="Book Antiqua" w:hAnsi="Book Antiqua"/>
                <w:sz w:val="16"/>
                <w:szCs w:val="16"/>
              </w:rPr>
              <w:t>Die Schulausgangsschrift und die ihr ähnliche Vereinfachte Ausgang</w:t>
            </w:r>
            <w:r w:rsidRPr="005A33AA">
              <w:rPr>
                <w:rFonts w:ascii="Book Antiqua" w:hAnsi="Book Antiqua"/>
                <w:sz w:val="16"/>
                <w:szCs w:val="16"/>
              </w:rPr>
              <w:t>s</w:t>
            </w:r>
            <w:r w:rsidRPr="005A33AA">
              <w:rPr>
                <w:rFonts w:ascii="Book Antiqua" w:hAnsi="Book Antiqua"/>
                <w:sz w:val="16"/>
                <w:szCs w:val="16"/>
              </w:rPr>
              <w:t>schrift sind in Deutschland für den Unterricht zugelassen.</w:t>
            </w:r>
          </w:p>
          <w:p w14:paraId="420EFDA9" w14:textId="37CFB34F" w:rsidR="001A0815" w:rsidRPr="00BB1504" w:rsidRDefault="001A0815" w:rsidP="000B49EF">
            <w:pPr>
              <w:spacing w:after="40" w:line="200" w:lineRule="exact"/>
              <w:jc w:val="center"/>
              <w:rPr>
                <w:rFonts w:ascii="Book Antiqua" w:hAnsi="Book Antiqua"/>
                <w:sz w:val="15"/>
                <w:szCs w:val="15"/>
              </w:rPr>
            </w:pPr>
            <w:r w:rsidRPr="00BB1504">
              <w:rPr>
                <w:rFonts w:ascii="Book Antiqua" w:hAnsi="Book Antiqua"/>
                <w:sz w:val="15"/>
                <w:szCs w:val="15"/>
              </w:rPr>
              <w:t>https://ivo.berlin/welche-schulschrift-ist-die-richtige</w:t>
            </w:r>
          </w:p>
        </w:tc>
        <w:tc>
          <w:tcPr>
            <w:tcW w:w="5386" w:type="dxa"/>
            <w:shd w:val="clear" w:color="auto" w:fill="auto"/>
            <w:vAlign w:val="center"/>
          </w:tcPr>
          <w:p w14:paraId="361EB1FF" w14:textId="77777777" w:rsidR="005730BC" w:rsidRPr="005A33AA" w:rsidRDefault="00071CED" w:rsidP="005730BC">
            <w:pPr>
              <w:spacing w:before="40" w:after="40" w:line="200" w:lineRule="exact"/>
              <w:jc w:val="center"/>
              <w:rPr>
                <w:rFonts w:ascii="Book Antiqua" w:hAnsi="Book Antiqua"/>
                <w:sz w:val="16"/>
                <w:szCs w:val="16"/>
              </w:rPr>
            </w:pPr>
            <w:r w:rsidRPr="005A33AA">
              <w:rPr>
                <w:rFonts w:ascii="Book Antiqua" w:hAnsi="Book Antiqua"/>
                <w:sz w:val="16"/>
                <w:szCs w:val="16"/>
              </w:rPr>
              <w:t>Vorstellungen davon, wie aus der Ausgangsschrift „Schweizer Schu</w:t>
            </w:r>
            <w:r w:rsidRPr="005A33AA">
              <w:rPr>
                <w:rFonts w:ascii="Book Antiqua" w:hAnsi="Book Antiqua"/>
                <w:sz w:val="16"/>
                <w:szCs w:val="16"/>
              </w:rPr>
              <w:t>l</w:t>
            </w:r>
            <w:r w:rsidRPr="005A33AA">
              <w:rPr>
                <w:rFonts w:ascii="Book Antiqua" w:hAnsi="Book Antiqua"/>
                <w:sz w:val="16"/>
                <w:szCs w:val="16"/>
              </w:rPr>
              <w:t>schrift“ Endschriften entwickelt werden könnten. (1941)</w:t>
            </w:r>
          </w:p>
          <w:p w14:paraId="54261688" w14:textId="430EEE51" w:rsidR="00071CED" w:rsidRPr="000B49EF" w:rsidRDefault="00071CED" w:rsidP="005730BC">
            <w:pPr>
              <w:spacing w:before="40" w:after="40" w:line="200" w:lineRule="exact"/>
              <w:jc w:val="center"/>
              <w:rPr>
                <w:rFonts w:ascii="Book Antiqua" w:hAnsi="Book Antiqua"/>
                <w:sz w:val="12"/>
                <w:szCs w:val="12"/>
              </w:rPr>
            </w:pPr>
            <w:r w:rsidRPr="000B49EF">
              <w:rPr>
                <w:rFonts w:ascii="Book Antiqua" w:hAnsi="Book Antiqua"/>
                <w:sz w:val="12"/>
                <w:szCs w:val="12"/>
              </w:rPr>
              <w:t>https://docplayer.org/53455578-Die-schweizer-schulschrift-ein-beitrag-zur-schriftfrage.html</w:t>
            </w:r>
          </w:p>
        </w:tc>
      </w:tr>
      <w:tr w:rsidR="00071CED" w:rsidRPr="005A33AA" w14:paraId="4661F729" w14:textId="77777777" w:rsidTr="00592454">
        <w:trPr>
          <w:trHeight w:val="1946"/>
        </w:trPr>
        <w:tc>
          <w:tcPr>
            <w:tcW w:w="5495" w:type="dxa"/>
            <w:shd w:val="clear" w:color="auto" w:fill="auto"/>
            <w:vAlign w:val="center"/>
          </w:tcPr>
          <w:p w14:paraId="0203F58D" w14:textId="027E9FE8" w:rsidR="006724E0" w:rsidRPr="005A33AA" w:rsidRDefault="0067732B" w:rsidP="005730BC">
            <w:pPr>
              <w:spacing w:before="40" w:after="40" w:line="200" w:lineRule="exact"/>
              <w:jc w:val="center"/>
              <w:rPr>
                <w:rFonts w:ascii="Book Antiqua" w:hAnsi="Book Antiqua"/>
                <w:b/>
              </w:rPr>
            </w:pPr>
            <w:r w:rsidRPr="005A33AA">
              <w:rPr>
                <w:rFonts w:ascii="Book Antiqua" w:hAnsi="Book Antiqua"/>
                <w:b/>
                <w:noProof/>
                <w:lang w:eastAsia="de-DE"/>
              </w:rPr>
              <w:drawing>
                <wp:anchor distT="0" distB="0" distL="114300" distR="114300" simplePos="0" relativeHeight="251672576" behindDoc="0" locked="0" layoutInCell="1" allowOverlap="1" wp14:anchorId="4FC633E3" wp14:editId="736C8234">
                  <wp:simplePos x="0" y="0"/>
                  <wp:positionH relativeFrom="column">
                    <wp:posOffset>901065</wp:posOffset>
                  </wp:positionH>
                  <wp:positionV relativeFrom="paragraph">
                    <wp:posOffset>558800</wp:posOffset>
                  </wp:positionV>
                  <wp:extent cx="2039620" cy="591820"/>
                  <wp:effectExtent l="0" t="0" r="0" b="0"/>
                  <wp:wrapTopAndBottom/>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schrift-2011 (2).jp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39620" cy="591820"/>
                          </a:xfrm>
                          <a:prstGeom prst="rect">
                            <a:avLst/>
                          </a:prstGeom>
                        </pic:spPr>
                      </pic:pic>
                    </a:graphicData>
                  </a:graphic>
                  <wp14:sizeRelH relativeFrom="page">
                    <wp14:pctWidth>0</wp14:pctWidth>
                  </wp14:sizeRelH>
                  <wp14:sizeRelV relativeFrom="page">
                    <wp14:pctHeight>0</wp14:pctHeight>
                  </wp14:sizeRelV>
                </wp:anchor>
              </w:drawing>
            </w:r>
            <w:r w:rsidRPr="005A33AA">
              <w:rPr>
                <w:rFonts w:ascii="Book Antiqua" w:hAnsi="Book Antiqua"/>
                <w:b/>
                <w:noProof/>
                <w:lang w:eastAsia="de-DE"/>
              </w:rPr>
              <w:drawing>
                <wp:anchor distT="0" distB="0" distL="114300" distR="114300" simplePos="0" relativeHeight="251675648" behindDoc="0" locked="0" layoutInCell="1" allowOverlap="1" wp14:anchorId="58034154" wp14:editId="28A03020">
                  <wp:simplePos x="0" y="0"/>
                  <wp:positionH relativeFrom="column">
                    <wp:posOffset>875665</wp:posOffset>
                  </wp:positionH>
                  <wp:positionV relativeFrom="paragraph">
                    <wp:posOffset>62865</wp:posOffset>
                  </wp:positionV>
                  <wp:extent cx="1979930" cy="475615"/>
                  <wp:effectExtent l="0" t="0" r="1270" b="6985"/>
                  <wp:wrapTopAndBottom/>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schrift-2011 (1).jp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79930" cy="475615"/>
                          </a:xfrm>
                          <a:prstGeom prst="rect">
                            <a:avLst/>
                          </a:prstGeom>
                        </pic:spPr>
                      </pic:pic>
                    </a:graphicData>
                  </a:graphic>
                  <wp14:sizeRelH relativeFrom="page">
                    <wp14:pctWidth>0</wp14:pctWidth>
                  </wp14:sizeRelH>
                  <wp14:sizeRelV relativeFrom="page">
                    <wp14:pctHeight>0</wp14:pctHeight>
                  </wp14:sizeRelV>
                </wp:anchor>
              </w:drawing>
            </w:r>
          </w:p>
        </w:tc>
        <w:tc>
          <w:tcPr>
            <w:tcW w:w="5386" w:type="dxa"/>
            <w:shd w:val="clear" w:color="auto" w:fill="auto"/>
            <w:vAlign w:val="center"/>
          </w:tcPr>
          <w:p w14:paraId="6CEFCB95" w14:textId="51ADE140" w:rsidR="00071CED" w:rsidRPr="005A33AA" w:rsidRDefault="00833203" w:rsidP="005730BC">
            <w:pPr>
              <w:spacing w:before="40" w:after="40" w:line="200" w:lineRule="exact"/>
              <w:jc w:val="center"/>
              <w:rPr>
                <w:rFonts w:ascii="Book Antiqua" w:hAnsi="Book Antiqua"/>
                <w:b/>
              </w:rPr>
            </w:pPr>
            <w:r w:rsidRPr="005A33AA">
              <w:rPr>
                <w:rFonts w:ascii="Book Antiqua" w:hAnsi="Book Antiqua"/>
                <w:b/>
                <w:noProof/>
                <w:lang w:eastAsia="de-DE"/>
              </w:rPr>
              <w:drawing>
                <wp:anchor distT="0" distB="0" distL="114300" distR="114300" simplePos="0" relativeHeight="251669504" behindDoc="0" locked="0" layoutInCell="1" allowOverlap="1" wp14:anchorId="16A73702" wp14:editId="061080DE">
                  <wp:simplePos x="0" y="0"/>
                  <wp:positionH relativeFrom="column">
                    <wp:posOffset>267335</wp:posOffset>
                  </wp:positionH>
                  <wp:positionV relativeFrom="paragraph">
                    <wp:posOffset>-841375</wp:posOffset>
                  </wp:positionV>
                  <wp:extent cx="2666365" cy="766445"/>
                  <wp:effectExtent l="0" t="0" r="635" b="0"/>
                  <wp:wrapTopAndBottom/>
                  <wp:docPr id="4" name="Bild 4" descr="Macintosh HD:Users:Rennie:Desktop:Screenshot 2022-02-08 at 13.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nie:Desktop:Screenshot 2022-02-08 at 13.37.45.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66365" cy="766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1CED" w:rsidRPr="005A33AA" w14:paraId="269C3475" w14:textId="77777777" w:rsidTr="00424CED">
        <w:trPr>
          <w:trHeight w:val="826"/>
        </w:trPr>
        <w:tc>
          <w:tcPr>
            <w:tcW w:w="5495" w:type="dxa"/>
            <w:shd w:val="clear" w:color="auto" w:fill="auto"/>
            <w:vAlign w:val="center"/>
          </w:tcPr>
          <w:p w14:paraId="2ED9724B" w14:textId="77777777" w:rsidR="005730BC" w:rsidRPr="00BB1504" w:rsidRDefault="00071CED" w:rsidP="00BB1504">
            <w:pPr>
              <w:spacing w:before="40" w:line="200" w:lineRule="exact"/>
              <w:jc w:val="center"/>
              <w:rPr>
                <w:rFonts w:ascii="Book Antiqua" w:hAnsi="Book Antiqua"/>
                <w:sz w:val="15"/>
                <w:szCs w:val="15"/>
              </w:rPr>
            </w:pPr>
            <w:r w:rsidRPr="005A33AA">
              <w:rPr>
                <w:rFonts w:ascii="Book Antiqua" w:hAnsi="Book Antiqua"/>
                <w:sz w:val="16"/>
                <w:szCs w:val="16"/>
              </w:rPr>
              <w:t>Die deutsche Grundschrift 2011</w:t>
            </w:r>
            <w:r w:rsidR="005730BC" w:rsidRPr="005A33AA">
              <w:rPr>
                <w:rFonts w:ascii="Book Antiqua" w:hAnsi="Book Antiqua"/>
                <w:sz w:val="16"/>
                <w:szCs w:val="16"/>
              </w:rPr>
              <w:br/>
            </w:r>
            <w:r w:rsidRPr="00BB1504">
              <w:rPr>
                <w:rFonts w:ascii="Book Antiqua" w:hAnsi="Book Antiqua"/>
                <w:sz w:val="15"/>
                <w:szCs w:val="15"/>
              </w:rPr>
              <w:t>https://de.wikipedia.org/wiki/Grundschrift#/media/</w:t>
            </w:r>
          </w:p>
          <w:p w14:paraId="3753BD2E" w14:textId="62D1E0AF" w:rsidR="00071CED" w:rsidRPr="005A33AA" w:rsidRDefault="00071CED" w:rsidP="00BB1504">
            <w:pPr>
              <w:spacing w:after="40" w:line="200" w:lineRule="exact"/>
              <w:jc w:val="center"/>
              <w:rPr>
                <w:rFonts w:ascii="Book Antiqua" w:hAnsi="Book Antiqua"/>
                <w:b/>
              </w:rPr>
            </w:pPr>
            <w:r w:rsidRPr="00BB1504">
              <w:rPr>
                <w:rFonts w:ascii="Book Antiqua" w:hAnsi="Book Antiqua"/>
                <w:sz w:val="15"/>
                <w:szCs w:val="15"/>
              </w:rPr>
              <w:t>Datei:Hamburger_Druckschrift_ab_2011.jpg</w:t>
            </w:r>
          </w:p>
        </w:tc>
        <w:tc>
          <w:tcPr>
            <w:tcW w:w="5386" w:type="dxa"/>
            <w:shd w:val="clear" w:color="auto" w:fill="auto"/>
            <w:vAlign w:val="center"/>
          </w:tcPr>
          <w:p w14:paraId="28A5894B" w14:textId="77777777" w:rsidR="005730BC" w:rsidRPr="005A33AA" w:rsidRDefault="005730BC" w:rsidP="005730BC">
            <w:pPr>
              <w:spacing w:before="40" w:after="40" w:line="200" w:lineRule="exact"/>
              <w:jc w:val="center"/>
              <w:rPr>
                <w:rFonts w:ascii="Book Antiqua" w:hAnsi="Book Antiqua"/>
                <w:sz w:val="16"/>
                <w:szCs w:val="16"/>
              </w:rPr>
            </w:pPr>
            <w:r w:rsidRPr="005A33AA">
              <w:rPr>
                <w:rFonts w:ascii="Book Antiqua" w:hAnsi="Book Antiqua"/>
                <w:sz w:val="16"/>
                <w:szCs w:val="16"/>
              </w:rPr>
              <w:t xml:space="preserve">Die neue Basisschrift, die in den letzten Jahre in der deutschen Schweiz eingeführt worden ist. </w:t>
            </w:r>
          </w:p>
          <w:p w14:paraId="228D6D06" w14:textId="5C58352C" w:rsidR="00071CED" w:rsidRPr="00BB1504" w:rsidRDefault="004E5D9A" w:rsidP="005730BC">
            <w:pPr>
              <w:spacing w:before="40" w:after="40" w:line="200" w:lineRule="exact"/>
              <w:jc w:val="center"/>
              <w:rPr>
                <w:rFonts w:ascii="Book Antiqua" w:hAnsi="Book Antiqua"/>
                <w:sz w:val="15"/>
                <w:szCs w:val="15"/>
              </w:rPr>
            </w:pPr>
            <w:r w:rsidRPr="00BB1504">
              <w:rPr>
                <w:rFonts w:ascii="Book Antiqua" w:hAnsi="Book Antiqua"/>
                <w:sz w:val="15"/>
                <w:szCs w:val="15"/>
              </w:rPr>
              <w:t>https://basisschrift.ch/schriftdateien</w:t>
            </w:r>
          </w:p>
        </w:tc>
      </w:tr>
    </w:tbl>
    <w:p w14:paraId="4E89DB80" w14:textId="77777777" w:rsidR="00071CED" w:rsidRPr="005A33AA" w:rsidRDefault="00071CED" w:rsidP="00071CED">
      <w:pPr>
        <w:spacing w:line="200" w:lineRule="exact"/>
        <w:jc w:val="both"/>
        <w:rPr>
          <w:rFonts w:ascii="Book Antiqua" w:hAnsi="Book Antiqua"/>
          <w:b/>
        </w:rPr>
        <w:sectPr w:rsidR="00071CED" w:rsidRPr="005A33AA" w:rsidSect="002315C7">
          <w:type w:val="continuous"/>
          <w:pgSz w:w="11900" w:h="8400" w:orient="landscape"/>
          <w:pgMar w:top="709" w:right="567" w:bottom="426" w:left="567" w:header="720" w:footer="720" w:gutter="0"/>
          <w:cols w:space="574"/>
        </w:sectPr>
      </w:pPr>
    </w:p>
    <w:p w14:paraId="6247C4E4" w14:textId="07F5590F" w:rsidR="007F2179" w:rsidRPr="005E0EEC" w:rsidRDefault="00BE5B14" w:rsidP="0033721A">
      <w:pPr>
        <w:spacing w:before="120" w:after="120" w:line="240" w:lineRule="exact"/>
        <w:jc w:val="center"/>
        <w:rPr>
          <w:rFonts w:ascii="Book Antiqua" w:hAnsi="Book Antiqua"/>
          <w:b/>
          <w:bCs/>
          <w:spacing w:val="14"/>
          <w:u w:val="single"/>
        </w:rPr>
      </w:pPr>
      <w:r>
        <w:rPr>
          <w:rFonts w:ascii="Book Antiqua" w:hAnsi="Book Antiqua"/>
          <w:b/>
          <w:bCs/>
          <w:spacing w:val="14"/>
          <w:u w:val="single"/>
        </w:rPr>
        <w:t>HANDSCHRIFTLICHES</w:t>
      </w:r>
      <w:r w:rsidR="006A33B5" w:rsidRPr="005E0EEC">
        <w:rPr>
          <w:rFonts w:ascii="Book Antiqua" w:hAnsi="Book Antiqua"/>
          <w:b/>
          <w:bCs/>
          <w:spacing w:val="14"/>
          <w:u w:val="single"/>
        </w:rPr>
        <w:t xml:space="preserve"> SEIT 1500</w:t>
      </w:r>
    </w:p>
    <w:p w14:paraId="10237029" w14:textId="7187AE54" w:rsidR="00013B87" w:rsidRPr="005A33AA" w:rsidRDefault="00C85259" w:rsidP="00266F6E">
      <w:pPr>
        <w:spacing w:after="60" w:line="220" w:lineRule="exact"/>
        <w:jc w:val="both"/>
        <w:rPr>
          <w:rFonts w:ascii="Book Antiqua" w:hAnsi="Book Antiqua"/>
          <w:sz w:val="18"/>
          <w:szCs w:val="18"/>
        </w:rPr>
      </w:pPr>
      <w:r w:rsidRPr="005A33AA">
        <w:rPr>
          <w:rFonts w:ascii="Book Antiqua" w:hAnsi="Book Antiqua"/>
          <w:sz w:val="18"/>
          <w:szCs w:val="18"/>
        </w:rPr>
        <w:t xml:space="preserve">Wie die Druckschriften, auf die wir hier nicht weiter eingehen wollen, </w:t>
      </w:r>
      <w:r w:rsidR="00C61359" w:rsidRPr="005A33AA">
        <w:rPr>
          <w:rFonts w:ascii="Book Antiqua" w:hAnsi="Book Antiqua"/>
          <w:sz w:val="18"/>
          <w:szCs w:val="18"/>
        </w:rPr>
        <w:t xml:space="preserve">entwickelten sich </w:t>
      </w:r>
      <w:r w:rsidR="009D3CB7">
        <w:rPr>
          <w:rFonts w:ascii="Book Antiqua" w:hAnsi="Book Antiqua"/>
          <w:sz w:val="18"/>
          <w:szCs w:val="18"/>
        </w:rPr>
        <w:t xml:space="preserve">in </w:t>
      </w:r>
      <w:r w:rsidR="00C61359" w:rsidRPr="005A33AA">
        <w:rPr>
          <w:rFonts w:ascii="Book Antiqua" w:hAnsi="Book Antiqua"/>
          <w:sz w:val="18"/>
          <w:szCs w:val="18"/>
        </w:rPr>
        <w:t>der Neuzeit die Schreibschriften</w:t>
      </w:r>
      <w:r w:rsidR="006A33B5">
        <w:rPr>
          <w:rFonts w:ascii="Book Antiqua" w:hAnsi="Book Antiqua"/>
          <w:sz w:val="18"/>
          <w:szCs w:val="18"/>
        </w:rPr>
        <w:t xml:space="preserve">, die letztlich auf die römische Schrift zurückgehen, in </w:t>
      </w:r>
      <w:r w:rsidR="00C61359" w:rsidRPr="005A33AA">
        <w:rPr>
          <w:rFonts w:ascii="Book Antiqua" w:hAnsi="Book Antiqua"/>
          <w:sz w:val="18"/>
          <w:szCs w:val="18"/>
        </w:rPr>
        <w:t>zwei weitgehend unabhängigen Strängen</w:t>
      </w:r>
      <w:r w:rsidR="001E16F4" w:rsidRPr="005A33AA">
        <w:rPr>
          <w:rFonts w:ascii="Book Antiqua" w:hAnsi="Book Antiqua"/>
          <w:sz w:val="18"/>
          <w:szCs w:val="18"/>
        </w:rPr>
        <w:t>, den sog. lateinischen Schriften und den Kurrentschriften.</w:t>
      </w:r>
      <w:r w:rsidR="00C61359" w:rsidRPr="005A33AA">
        <w:rPr>
          <w:rFonts w:ascii="Book Antiqua" w:hAnsi="Book Antiqua"/>
          <w:sz w:val="18"/>
          <w:szCs w:val="18"/>
        </w:rPr>
        <w:t xml:space="preserve"> </w:t>
      </w:r>
    </w:p>
    <w:p w14:paraId="02A14CFF" w14:textId="4F1F39C6" w:rsidR="00936CD4" w:rsidRPr="006A33B5" w:rsidRDefault="00F2339B" w:rsidP="00266F6E">
      <w:pPr>
        <w:spacing w:before="120" w:after="60" w:line="220" w:lineRule="exact"/>
        <w:jc w:val="both"/>
        <w:rPr>
          <w:rFonts w:ascii="Book Antiqua" w:hAnsi="Book Antiqua"/>
          <w:b/>
        </w:rPr>
      </w:pPr>
      <w:r w:rsidRPr="006A33B5">
        <w:rPr>
          <w:rFonts w:ascii="Book Antiqua" w:hAnsi="Book Antiqua"/>
          <w:b/>
        </w:rPr>
        <w:t xml:space="preserve">1. LATEINISCHE SCHRIFTEN </w:t>
      </w:r>
    </w:p>
    <w:p w14:paraId="0556573A" w14:textId="760039A7" w:rsidR="00266F6E" w:rsidRPr="00535848" w:rsidRDefault="005309A8" w:rsidP="00266F6E">
      <w:pPr>
        <w:spacing w:after="60" w:line="220" w:lineRule="exact"/>
        <w:jc w:val="both"/>
        <w:rPr>
          <w:rFonts w:ascii="Book Antiqua" w:hAnsi="Book Antiqua"/>
          <w:b/>
          <w:sz w:val="20"/>
          <w:szCs w:val="20"/>
        </w:rPr>
      </w:pPr>
      <w:r w:rsidRPr="00535848">
        <w:rPr>
          <w:rFonts w:ascii="Book Antiqua" w:hAnsi="Book Antiqua"/>
          <w:b/>
          <w:sz w:val="20"/>
          <w:szCs w:val="20"/>
        </w:rPr>
        <w:t xml:space="preserve">1. </w:t>
      </w:r>
      <w:r w:rsidR="00EA0475" w:rsidRPr="00535848">
        <w:rPr>
          <w:rFonts w:ascii="Book Antiqua" w:hAnsi="Book Antiqua"/>
          <w:b/>
          <w:sz w:val="20"/>
          <w:szCs w:val="20"/>
        </w:rPr>
        <w:t xml:space="preserve">1. </w:t>
      </w:r>
      <w:r w:rsidR="00266F6E" w:rsidRPr="00535848">
        <w:rPr>
          <w:rFonts w:ascii="Book Antiqua" w:hAnsi="Book Antiqua"/>
          <w:b/>
          <w:sz w:val="20"/>
          <w:szCs w:val="20"/>
        </w:rPr>
        <w:t xml:space="preserve">Die humanistische Kursiva </w:t>
      </w:r>
    </w:p>
    <w:p w14:paraId="3A929CAD" w14:textId="682A962D" w:rsidR="00013B87" w:rsidRPr="005A33AA" w:rsidRDefault="00C61359" w:rsidP="00266F6E">
      <w:pPr>
        <w:spacing w:after="60" w:line="220" w:lineRule="exact"/>
        <w:jc w:val="both"/>
        <w:rPr>
          <w:rFonts w:ascii="Book Antiqua" w:hAnsi="Book Antiqua"/>
          <w:sz w:val="18"/>
          <w:szCs w:val="18"/>
        </w:rPr>
      </w:pPr>
      <w:r w:rsidRPr="005A33AA">
        <w:rPr>
          <w:rFonts w:ascii="Book Antiqua" w:hAnsi="Book Antiqua"/>
          <w:sz w:val="18"/>
          <w:szCs w:val="18"/>
        </w:rPr>
        <w:t xml:space="preserve">Die </w:t>
      </w:r>
      <w:r w:rsidR="005C4341" w:rsidRPr="005A33AA">
        <w:rPr>
          <w:rFonts w:ascii="Book Antiqua" w:hAnsi="Book Antiqua"/>
          <w:sz w:val="18"/>
          <w:szCs w:val="18"/>
        </w:rPr>
        <w:t>lateinischen Schriften</w:t>
      </w:r>
      <w:r w:rsidR="009E0A69" w:rsidRPr="005A33AA">
        <w:rPr>
          <w:rFonts w:ascii="Book Antiqua" w:hAnsi="Book Antiqua"/>
          <w:sz w:val="18"/>
          <w:szCs w:val="18"/>
        </w:rPr>
        <w:t xml:space="preserve"> geh</w:t>
      </w:r>
      <w:r w:rsidR="00A12C68" w:rsidRPr="005A33AA">
        <w:rPr>
          <w:rFonts w:ascii="Book Antiqua" w:hAnsi="Book Antiqua"/>
          <w:sz w:val="18"/>
          <w:szCs w:val="18"/>
        </w:rPr>
        <w:t>en</w:t>
      </w:r>
      <w:r w:rsidR="009E0A69" w:rsidRPr="005A33AA">
        <w:rPr>
          <w:rFonts w:ascii="Book Antiqua" w:hAnsi="Book Antiqua"/>
          <w:sz w:val="18"/>
          <w:szCs w:val="18"/>
        </w:rPr>
        <w:t xml:space="preserve"> auf die </w:t>
      </w:r>
      <w:r w:rsidR="005C4341" w:rsidRPr="009D3CB7">
        <w:rPr>
          <w:rFonts w:ascii="Book Antiqua" w:hAnsi="Book Antiqua"/>
          <w:i/>
          <w:spacing w:val="10"/>
          <w:sz w:val="18"/>
          <w:szCs w:val="18"/>
        </w:rPr>
        <w:t>humanistische Kursiva</w:t>
      </w:r>
      <w:r w:rsidR="009E0A69" w:rsidRPr="005A33AA">
        <w:rPr>
          <w:rFonts w:ascii="Book Antiqua" w:hAnsi="Book Antiqua"/>
          <w:sz w:val="18"/>
          <w:szCs w:val="18"/>
        </w:rPr>
        <w:t xml:space="preserve"> des 15. Jh. </w:t>
      </w:r>
      <w:r w:rsidR="007B21E2" w:rsidRPr="005A33AA">
        <w:rPr>
          <w:rFonts w:ascii="Book Antiqua" w:hAnsi="Book Antiqua"/>
          <w:sz w:val="18"/>
          <w:szCs w:val="18"/>
        </w:rPr>
        <w:t>zurück</w:t>
      </w:r>
      <w:r w:rsidR="005C4341" w:rsidRPr="005A33AA">
        <w:rPr>
          <w:rFonts w:ascii="Book Antiqua" w:hAnsi="Book Antiqua"/>
          <w:sz w:val="18"/>
          <w:szCs w:val="18"/>
        </w:rPr>
        <w:t>.</w:t>
      </w:r>
      <w:r w:rsidR="007B21E2" w:rsidRPr="005A33AA">
        <w:rPr>
          <w:rFonts w:ascii="Book Antiqua" w:hAnsi="Book Antiqua"/>
          <w:sz w:val="18"/>
          <w:szCs w:val="18"/>
        </w:rPr>
        <w:t xml:space="preserve"> </w:t>
      </w:r>
      <w:r w:rsidR="005C4341" w:rsidRPr="005A33AA">
        <w:rPr>
          <w:rFonts w:ascii="Book Antiqua" w:hAnsi="Book Antiqua"/>
          <w:sz w:val="18"/>
          <w:szCs w:val="18"/>
        </w:rPr>
        <w:t>Die Humanisten</w:t>
      </w:r>
      <w:r w:rsidR="00AF3B56" w:rsidRPr="005A33AA">
        <w:rPr>
          <w:rFonts w:ascii="Book Antiqua" w:hAnsi="Book Antiqua"/>
          <w:sz w:val="18"/>
          <w:szCs w:val="18"/>
        </w:rPr>
        <w:t xml:space="preserve"> wandten sich von der </w:t>
      </w:r>
      <w:r w:rsidR="00E12AD1" w:rsidRPr="005A33AA">
        <w:rPr>
          <w:rFonts w:ascii="Book Antiqua" w:hAnsi="Book Antiqua"/>
          <w:sz w:val="18"/>
          <w:szCs w:val="18"/>
        </w:rPr>
        <w:t>oft sehr verschnörkelten und mit vielen Kürzeln geschriebenen, oft nicht leicht lesbaren</w:t>
      </w:r>
      <w:r w:rsidR="00AF3B56" w:rsidRPr="005A33AA">
        <w:rPr>
          <w:rFonts w:ascii="Book Antiqua" w:hAnsi="Book Antiqua"/>
          <w:sz w:val="18"/>
          <w:szCs w:val="18"/>
        </w:rPr>
        <w:t xml:space="preserve"> gotischen Schrift </w:t>
      </w:r>
      <w:r w:rsidR="00E12AD1" w:rsidRPr="005A33AA">
        <w:rPr>
          <w:rFonts w:ascii="Book Antiqua" w:hAnsi="Book Antiqua"/>
          <w:sz w:val="18"/>
          <w:szCs w:val="18"/>
        </w:rPr>
        <w:t xml:space="preserve">des Spätmittelalters </w:t>
      </w:r>
      <w:r w:rsidR="00AF3B56" w:rsidRPr="005A33AA">
        <w:rPr>
          <w:rFonts w:ascii="Book Antiqua" w:hAnsi="Book Antiqua"/>
          <w:sz w:val="18"/>
          <w:szCs w:val="18"/>
        </w:rPr>
        <w:t xml:space="preserve">ab und lehnten sich an </w:t>
      </w:r>
      <w:r w:rsidR="00E12AD1" w:rsidRPr="005A33AA">
        <w:rPr>
          <w:rFonts w:ascii="Book Antiqua" w:hAnsi="Book Antiqua"/>
          <w:sz w:val="18"/>
          <w:szCs w:val="18"/>
        </w:rPr>
        <w:t>deren</w:t>
      </w:r>
      <w:r w:rsidR="00AF3B56" w:rsidRPr="005A33AA">
        <w:rPr>
          <w:rFonts w:ascii="Book Antiqua" w:hAnsi="Book Antiqua"/>
          <w:sz w:val="18"/>
          <w:szCs w:val="18"/>
        </w:rPr>
        <w:t xml:space="preserve"> Vorgängerin an, an die schlichte</w:t>
      </w:r>
      <w:r w:rsidR="00A12C68" w:rsidRPr="005A33AA">
        <w:rPr>
          <w:rFonts w:ascii="Book Antiqua" w:hAnsi="Book Antiqua"/>
          <w:sz w:val="18"/>
          <w:szCs w:val="18"/>
        </w:rPr>
        <w:t>, leicht lesbare</w:t>
      </w:r>
      <w:r w:rsidR="00AF3B56" w:rsidRPr="005A33AA">
        <w:rPr>
          <w:rFonts w:ascii="Book Antiqua" w:hAnsi="Book Antiqua"/>
          <w:sz w:val="18"/>
          <w:szCs w:val="18"/>
        </w:rPr>
        <w:t xml:space="preserve"> </w:t>
      </w:r>
      <w:r w:rsidR="00AF3B56" w:rsidRPr="009D3CB7">
        <w:rPr>
          <w:rFonts w:ascii="Book Antiqua" w:hAnsi="Book Antiqua"/>
          <w:i/>
          <w:iCs/>
          <w:spacing w:val="10"/>
          <w:sz w:val="18"/>
          <w:szCs w:val="18"/>
        </w:rPr>
        <w:t>karolingische Minuskel</w:t>
      </w:r>
      <w:r w:rsidR="00AF3B56" w:rsidRPr="005A33AA">
        <w:rPr>
          <w:rFonts w:ascii="Book Antiqua" w:hAnsi="Book Antiqua"/>
          <w:sz w:val="18"/>
          <w:szCs w:val="18"/>
        </w:rPr>
        <w:t xml:space="preserve"> des frühen Mittelalters. </w:t>
      </w:r>
      <w:r w:rsidR="00A12C68" w:rsidRPr="005A33AA">
        <w:rPr>
          <w:rFonts w:ascii="Book Antiqua" w:hAnsi="Book Antiqua"/>
          <w:sz w:val="18"/>
          <w:szCs w:val="18"/>
        </w:rPr>
        <w:t xml:space="preserve">Sie griffen auch im Sinne der Renaissance auf die römische </w:t>
      </w:r>
      <w:r w:rsidR="009D3CB7">
        <w:rPr>
          <w:rFonts w:ascii="Book Antiqua" w:hAnsi="Book Antiqua"/>
          <w:sz w:val="18"/>
          <w:szCs w:val="18"/>
        </w:rPr>
        <w:t xml:space="preserve">  </w:t>
      </w:r>
      <w:r w:rsidR="00A12C68" w:rsidRPr="009D3CB7">
        <w:rPr>
          <w:rFonts w:ascii="Book Antiqua" w:hAnsi="Book Antiqua"/>
          <w:i/>
          <w:iCs/>
          <w:spacing w:val="10"/>
          <w:sz w:val="18"/>
          <w:szCs w:val="18"/>
        </w:rPr>
        <w:t>Capitalis Quadrata</w:t>
      </w:r>
      <w:r w:rsidR="00A12C68" w:rsidRPr="005A33AA">
        <w:rPr>
          <w:rFonts w:ascii="Book Antiqua" w:hAnsi="Book Antiqua"/>
          <w:sz w:val="18"/>
          <w:szCs w:val="18"/>
        </w:rPr>
        <w:t xml:space="preserve"> zurück, die sie für Initialen und als </w:t>
      </w:r>
      <w:r w:rsidR="00A12C68" w:rsidRPr="009D3CB7">
        <w:rPr>
          <w:rFonts w:ascii="Book Antiqua" w:hAnsi="Book Antiqua"/>
          <w:i/>
          <w:spacing w:val="10"/>
          <w:sz w:val="18"/>
          <w:szCs w:val="18"/>
        </w:rPr>
        <w:t>Au</w:t>
      </w:r>
      <w:r w:rsidR="00A12C68" w:rsidRPr="009D3CB7">
        <w:rPr>
          <w:rFonts w:ascii="Book Antiqua" w:hAnsi="Book Antiqua"/>
          <w:i/>
          <w:spacing w:val="10"/>
          <w:sz w:val="18"/>
          <w:szCs w:val="18"/>
        </w:rPr>
        <w:t>s</w:t>
      </w:r>
      <w:r w:rsidR="00A12C68" w:rsidRPr="009D3CB7">
        <w:rPr>
          <w:rFonts w:ascii="Book Antiqua" w:hAnsi="Book Antiqua"/>
          <w:i/>
          <w:spacing w:val="10"/>
          <w:sz w:val="18"/>
          <w:szCs w:val="18"/>
        </w:rPr>
        <w:t>zeichnungsschrift</w:t>
      </w:r>
      <w:r w:rsidR="00A12C68" w:rsidRPr="005A33AA">
        <w:rPr>
          <w:rFonts w:ascii="Book Antiqua" w:hAnsi="Book Antiqua"/>
          <w:sz w:val="18"/>
          <w:szCs w:val="18"/>
        </w:rPr>
        <w:t xml:space="preserve">, also zur Hervorhebung von Textstellen, verwendeten. </w:t>
      </w:r>
      <w:r w:rsidR="00061E0B" w:rsidRPr="005A33AA">
        <w:rPr>
          <w:rFonts w:ascii="Book Antiqua" w:hAnsi="Book Antiqua"/>
          <w:sz w:val="18"/>
          <w:szCs w:val="18"/>
        </w:rPr>
        <w:t>Im Mittelalter und in der Renaissance gab</w:t>
      </w:r>
      <w:r w:rsidR="00A12C68" w:rsidRPr="005A33AA">
        <w:rPr>
          <w:rFonts w:ascii="Book Antiqua" w:hAnsi="Book Antiqua"/>
          <w:sz w:val="18"/>
          <w:szCs w:val="18"/>
        </w:rPr>
        <w:t xml:space="preserve"> es ü</w:t>
      </w:r>
      <w:r w:rsidR="00A12C68" w:rsidRPr="005A33AA">
        <w:rPr>
          <w:rFonts w:ascii="Book Antiqua" w:hAnsi="Book Antiqua"/>
          <w:sz w:val="18"/>
          <w:szCs w:val="18"/>
        </w:rPr>
        <w:t>b</w:t>
      </w:r>
      <w:r w:rsidR="00A12C68" w:rsidRPr="005A33AA">
        <w:rPr>
          <w:rFonts w:ascii="Book Antiqua" w:hAnsi="Book Antiqua"/>
          <w:sz w:val="18"/>
          <w:szCs w:val="18"/>
        </w:rPr>
        <w:t>rigens keine Groß- und Kleinbuchstaben</w:t>
      </w:r>
      <w:r w:rsidR="00061E0B" w:rsidRPr="005A33AA">
        <w:rPr>
          <w:rFonts w:ascii="Book Antiqua" w:hAnsi="Book Antiqua"/>
          <w:sz w:val="18"/>
          <w:szCs w:val="18"/>
        </w:rPr>
        <w:t xml:space="preserve"> im modernen Sinne. Die Großbuchstaben wurden erst im Barock zur Kennzeic</w:t>
      </w:r>
      <w:r w:rsidR="00061E0B" w:rsidRPr="005A33AA">
        <w:rPr>
          <w:rFonts w:ascii="Book Antiqua" w:hAnsi="Book Antiqua"/>
          <w:sz w:val="18"/>
          <w:szCs w:val="18"/>
        </w:rPr>
        <w:t>h</w:t>
      </w:r>
      <w:r w:rsidR="00061E0B" w:rsidRPr="005A33AA">
        <w:rPr>
          <w:rFonts w:ascii="Book Antiqua" w:hAnsi="Book Antiqua"/>
          <w:sz w:val="18"/>
          <w:szCs w:val="18"/>
        </w:rPr>
        <w:t>nung von Hauptwörtern verwendet, wenn auch noch nicht sy</w:t>
      </w:r>
      <w:r w:rsidR="00061E0B" w:rsidRPr="005A33AA">
        <w:rPr>
          <w:rFonts w:ascii="Book Antiqua" w:hAnsi="Book Antiqua"/>
          <w:sz w:val="18"/>
          <w:szCs w:val="18"/>
        </w:rPr>
        <w:t>s</w:t>
      </w:r>
      <w:r w:rsidR="00061E0B" w:rsidRPr="005A33AA">
        <w:rPr>
          <w:rFonts w:ascii="Book Antiqua" w:hAnsi="Book Antiqua"/>
          <w:sz w:val="18"/>
          <w:szCs w:val="18"/>
        </w:rPr>
        <w:t>tematisch wie im modernen Deutsch. Dafür geschah dies in a</w:t>
      </w:r>
      <w:r w:rsidR="00061E0B" w:rsidRPr="005A33AA">
        <w:rPr>
          <w:rFonts w:ascii="Book Antiqua" w:hAnsi="Book Antiqua"/>
          <w:sz w:val="18"/>
          <w:szCs w:val="18"/>
        </w:rPr>
        <w:t>l</w:t>
      </w:r>
      <w:r w:rsidR="00061E0B" w:rsidRPr="005A33AA">
        <w:rPr>
          <w:rFonts w:ascii="Book Antiqua" w:hAnsi="Book Antiqua"/>
          <w:sz w:val="18"/>
          <w:szCs w:val="18"/>
        </w:rPr>
        <w:t>len westeuropäischen Sprachen, z. B. in der Folio-Ausgabe von Shakespeares Werken von 1623.</w:t>
      </w:r>
    </w:p>
    <w:p w14:paraId="23F5180C" w14:textId="77777777" w:rsidR="00F2339B" w:rsidRPr="005A33AA" w:rsidRDefault="00F2339B" w:rsidP="00266F6E">
      <w:pPr>
        <w:spacing w:after="60" w:line="220" w:lineRule="exact"/>
        <w:jc w:val="both"/>
        <w:rPr>
          <w:rFonts w:ascii="Book Antiqua" w:hAnsi="Book Antiqua"/>
          <w:sz w:val="18"/>
          <w:szCs w:val="18"/>
        </w:rPr>
      </w:pPr>
      <w:r w:rsidRPr="005A33AA">
        <w:rPr>
          <w:rFonts w:ascii="Book Antiqua" w:hAnsi="Book Antiqua"/>
          <w:sz w:val="18"/>
          <w:szCs w:val="18"/>
        </w:rPr>
        <w:t xml:space="preserve">Mit einer Neigung von etwa 20 Grad nach rechts und runden Endstrichen bei den Buchstaben schuf </w:t>
      </w:r>
      <w:r w:rsidRPr="009D3CB7">
        <w:rPr>
          <w:rFonts w:ascii="Book Antiqua" w:hAnsi="Book Antiqua"/>
          <w:i/>
          <w:iCs/>
          <w:spacing w:val="10"/>
          <w:sz w:val="18"/>
          <w:szCs w:val="18"/>
        </w:rPr>
        <w:t>Niccolo Niccoli</w:t>
      </w:r>
      <w:r w:rsidRPr="005A33AA">
        <w:rPr>
          <w:rFonts w:ascii="Book Antiqua" w:hAnsi="Book Antiqua"/>
          <w:sz w:val="18"/>
          <w:szCs w:val="18"/>
        </w:rPr>
        <w:t xml:space="preserve"> 1420 die </w:t>
      </w:r>
      <w:r w:rsidRPr="009D3CB7">
        <w:rPr>
          <w:rFonts w:ascii="Book Antiqua" w:hAnsi="Book Antiqua"/>
          <w:i/>
          <w:spacing w:val="10"/>
          <w:sz w:val="18"/>
          <w:szCs w:val="18"/>
        </w:rPr>
        <w:t>humanistische Minuskel</w:t>
      </w:r>
      <w:r w:rsidRPr="005A33AA">
        <w:rPr>
          <w:rFonts w:ascii="Book Antiqua" w:hAnsi="Book Antiqua"/>
          <w:sz w:val="18"/>
          <w:szCs w:val="18"/>
        </w:rPr>
        <w:t xml:space="preserve">, eine dynamische und sehr modern wirkende Schreibschrift für flüssiges Schreiben. </w:t>
      </w:r>
    </w:p>
    <w:tbl>
      <w:tblPr>
        <w:tblStyle w:val="Tabellenraster"/>
        <w:tblW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tblGrid>
      <w:tr w:rsidR="00A72A9A" w:rsidRPr="005A33AA" w14:paraId="263033B8" w14:textId="77777777" w:rsidTr="000326C7">
        <w:trPr>
          <w:trHeight w:val="3973"/>
        </w:trPr>
        <w:tc>
          <w:tcPr>
            <w:tcW w:w="5353" w:type="dxa"/>
          </w:tcPr>
          <w:p w14:paraId="3D7E094B" w14:textId="5BA87F9F" w:rsidR="00A72A9A" w:rsidRPr="005A33AA" w:rsidRDefault="000326C7" w:rsidP="00A72A9A">
            <w:pPr>
              <w:spacing w:line="160" w:lineRule="exact"/>
              <w:jc w:val="both"/>
              <w:rPr>
                <w:rFonts w:ascii="Book Antiqua" w:hAnsi="Book Antiqua"/>
                <w:sz w:val="18"/>
                <w:szCs w:val="18"/>
              </w:rPr>
            </w:pPr>
            <w:r w:rsidRPr="005A33AA">
              <w:rPr>
                <w:rFonts w:ascii="Book Antiqua" w:hAnsi="Book Antiqua"/>
                <w:noProof/>
                <w:sz w:val="18"/>
                <w:szCs w:val="18"/>
                <w:lang w:eastAsia="de-DE"/>
              </w:rPr>
              <w:drawing>
                <wp:anchor distT="0" distB="0" distL="114300" distR="114300" simplePos="0" relativeHeight="251685888" behindDoc="0" locked="0" layoutInCell="1" allowOverlap="1" wp14:anchorId="04876894" wp14:editId="0F0632E2">
                  <wp:simplePos x="0" y="0"/>
                  <wp:positionH relativeFrom="column">
                    <wp:posOffset>-93980</wp:posOffset>
                  </wp:positionH>
                  <wp:positionV relativeFrom="paragraph">
                    <wp:posOffset>19050</wp:posOffset>
                  </wp:positionV>
                  <wp:extent cx="3417570" cy="2465070"/>
                  <wp:effectExtent l="0" t="0" r="11430" b="0"/>
                  <wp:wrapTopAndBottom/>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08 at 17.35.47.jpg"/>
                          <pic:cNvPicPr/>
                        </pic:nvPicPr>
                        <pic:blipFill>
                          <a:blip r:embed="rId24">
                            <a:extLst>
                              <a:ext uri="{28A0092B-C50C-407E-A947-70E740481C1C}">
                                <a14:useLocalDpi xmlns:a14="http://schemas.microsoft.com/office/drawing/2010/main" val="0"/>
                              </a:ext>
                            </a:extLst>
                          </a:blip>
                          <a:stretch>
                            <a:fillRect/>
                          </a:stretch>
                        </pic:blipFill>
                        <pic:spPr>
                          <a:xfrm>
                            <a:off x="0" y="0"/>
                            <a:ext cx="3417570" cy="2465070"/>
                          </a:xfrm>
                          <a:prstGeom prst="rect">
                            <a:avLst/>
                          </a:prstGeom>
                        </pic:spPr>
                      </pic:pic>
                    </a:graphicData>
                  </a:graphic>
                  <wp14:sizeRelH relativeFrom="page">
                    <wp14:pctWidth>0</wp14:pctWidth>
                  </wp14:sizeRelH>
                  <wp14:sizeRelV relativeFrom="page">
                    <wp14:pctHeight>0</wp14:pctHeight>
                  </wp14:sizeRelV>
                </wp:anchor>
              </w:drawing>
            </w:r>
          </w:p>
        </w:tc>
      </w:tr>
      <w:tr w:rsidR="00A72A9A" w:rsidRPr="005A33AA" w14:paraId="14387676" w14:textId="77777777" w:rsidTr="00C2248B">
        <w:tc>
          <w:tcPr>
            <w:tcW w:w="5353" w:type="dxa"/>
            <w:vAlign w:val="center"/>
          </w:tcPr>
          <w:p w14:paraId="25F5D606" w14:textId="71AA798D" w:rsidR="005101A4" w:rsidRPr="005A33AA" w:rsidRDefault="00266F6E" w:rsidP="00E84440">
            <w:pPr>
              <w:spacing w:after="40" w:line="200" w:lineRule="exact"/>
              <w:jc w:val="center"/>
              <w:rPr>
                <w:rFonts w:ascii="Book Antiqua" w:eastAsia="Times New Roman" w:hAnsi="Book Antiqua"/>
                <w:i/>
                <w:iCs/>
                <w:spacing w:val="10"/>
                <w:sz w:val="16"/>
                <w:szCs w:val="16"/>
              </w:rPr>
            </w:pPr>
            <w:r w:rsidRPr="005A33AA">
              <w:rPr>
                <w:rFonts w:ascii="Book Antiqua" w:eastAsia="Times New Roman" w:hAnsi="Book Antiqua"/>
                <w:i/>
                <w:iCs/>
                <w:spacing w:val="10"/>
                <w:sz w:val="16"/>
                <w:szCs w:val="16"/>
              </w:rPr>
              <w:t>Frühe humanistische Kursiva</w:t>
            </w:r>
            <w:r w:rsidR="00A72A9A" w:rsidRPr="005A33AA">
              <w:rPr>
                <w:rFonts w:ascii="Book Antiqua" w:eastAsia="Times New Roman" w:hAnsi="Book Antiqua"/>
                <w:i/>
                <w:iCs/>
                <w:spacing w:val="10"/>
                <w:sz w:val="16"/>
                <w:szCs w:val="16"/>
              </w:rPr>
              <w:t xml:space="preserve"> </w:t>
            </w:r>
            <w:r w:rsidR="00F2339B" w:rsidRPr="005A33AA">
              <w:rPr>
                <w:rFonts w:ascii="Book Antiqua" w:eastAsia="Times New Roman" w:hAnsi="Book Antiqua"/>
                <w:i/>
                <w:iCs/>
                <w:spacing w:val="10"/>
                <w:sz w:val="16"/>
                <w:szCs w:val="16"/>
              </w:rPr>
              <w:t>von Niccolo Niccoli, 1420.</w:t>
            </w:r>
          </w:p>
          <w:p w14:paraId="17663747" w14:textId="311145FE" w:rsidR="005101A4" w:rsidRPr="005A33AA" w:rsidRDefault="005101A4" w:rsidP="00E84440">
            <w:pPr>
              <w:spacing w:after="40" w:line="200" w:lineRule="exact"/>
              <w:jc w:val="center"/>
              <w:rPr>
                <w:rFonts w:ascii="Book Antiqua" w:eastAsia="Times New Roman" w:hAnsi="Book Antiqua"/>
                <w:sz w:val="16"/>
                <w:szCs w:val="16"/>
              </w:rPr>
            </w:pPr>
            <w:r w:rsidRPr="005A33AA">
              <w:rPr>
                <w:rFonts w:ascii="Book Antiqua" w:eastAsia="Times New Roman" w:hAnsi="Book Antiqua"/>
                <w:sz w:val="16"/>
                <w:szCs w:val="16"/>
              </w:rPr>
              <w:t xml:space="preserve">Lucretius, </w:t>
            </w:r>
            <w:r w:rsidRPr="005A33AA">
              <w:rPr>
                <w:rFonts w:ascii="Book Antiqua" w:eastAsia="Times New Roman" w:hAnsi="Book Antiqua"/>
                <w:i/>
                <w:iCs/>
                <w:spacing w:val="10"/>
                <w:sz w:val="16"/>
                <w:szCs w:val="16"/>
              </w:rPr>
              <w:t>De rerum na</w:t>
            </w:r>
            <w:r w:rsidRPr="005A33AA">
              <w:rPr>
                <w:rFonts w:ascii="Book Antiqua" w:eastAsia="Times New Roman" w:hAnsi="Book Antiqua"/>
                <w:sz w:val="16"/>
                <w:szCs w:val="16"/>
              </w:rPr>
              <w:t>tura, Schlusszeilen.</w:t>
            </w:r>
          </w:p>
          <w:p w14:paraId="10EE9403" w14:textId="074D4951" w:rsidR="00A72A9A" w:rsidRPr="005A33AA" w:rsidRDefault="005101A4" w:rsidP="00A414F7">
            <w:pPr>
              <w:spacing w:line="200" w:lineRule="exact"/>
              <w:jc w:val="center"/>
              <w:rPr>
                <w:rFonts w:ascii="Book Antiqua" w:hAnsi="Book Antiqua"/>
                <w:sz w:val="15"/>
                <w:szCs w:val="15"/>
              </w:rPr>
            </w:pPr>
            <w:r w:rsidRPr="005A33AA">
              <w:rPr>
                <w:rFonts w:ascii="Book Antiqua" w:eastAsia="Times New Roman" w:hAnsi="Book Antiqua"/>
                <w:sz w:val="15"/>
                <w:szCs w:val="15"/>
              </w:rPr>
              <w:t>https://commons.wikimedia.org/wiki/File:De_rerum_natura_Niccoli.jpg</w:t>
            </w:r>
          </w:p>
        </w:tc>
      </w:tr>
      <w:tr w:rsidR="00480FA4" w:rsidRPr="005A33AA" w14:paraId="0C342ADA" w14:textId="77777777" w:rsidTr="00C2248B">
        <w:tc>
          <w:tcPr>
            <w:tcW w:w="5353" w:type="dxa"/>
            <w:vAlign w:val="center"/>
          </w:tcPr>
          <w:p w14:paraId="27EAF315" w14:textId="6EFFAD2D" w:rsidR="00480FA4" w:rsidRPr="005A33AA" w:rsidRDefault="00DF47BE" w:rsidP="00DF47BE">
            <w:pPr>
              <w:spacing w:before="60" w:line="240" w:lineRule="exact"/>
              <w:ind w:left="284"/>
              <w:rPr>
                <w:rFonts w:ascii="Book Antiqua" w:hAnsi="Book Antiqua"/>
                <w:sz w:val="18"/>
                <w:szCs w:val="18"/>
              </w:rPr>
            </w:pPr>
            <w:r w:rsidRPr="005A33AA">
              <w:rPr>
                <w:rFonts w:ascii="Book Antiqua" w:hAnsi="Book Antiqua"/>
                <w:sz w:val="18"/>
                <w:szCs w:val="18"/>
              </w:rPr>
              <w:t>Perturbatus enim totus trepidabat et unus</w:t>
            </w:r>
          </w:p>
          <w:p w14:paraId="67D97016" w14:textId="596A6B74" w:rsidR="00DF47BE" w:rsidRPr="005A33AA" w:rsidRDefault="00DF47BE" w:rsidP="00DF47BE">
            <w:pPr>
              <w:spacing w:line="240" w:lineRule="exact"/>
              <w:ind w:left="284"/>
              <w:rPr>
                <w:rFonts w:ascii="Book Antiqua" w:hAnsi="Book Antiqua"/>
                <w:sz w:val="18"/>
                <w:szCs w:val="18"/>
              </w:rPr>
            </w:pPr>
            <w:r w:rsidRPr="005A33AA">
              <w:rPr>
                <w:rFonts w:ascii="Book Antiqua" w:hAnsi="Book Antiqua"/>
                <w:sz w:val="18"/>
                <w:szCs w:val="18"/>
              </w:rPr>
              <w:t xml:space="preserve">Quisque suum pro re cognatum maesteus humabat. </w:t>
            </w:r>
          </w:p>
          <w:p w14:paraId="7894CB2B" w14:textId="104B5504" w:rsidR="00DF47BE" w:rsidRPr="005A33AA" w:rsidRDefault="00DF47BE" w:rsidP="00DF47BE">
            <w:pPr>
              <w:spacing w:line="240" w:lineRule="exact"/>
              <w:ind w:left="284"/>
              <w:rPr>
                <w:rFonts w:ascii="Book Antiqua" w:hAnsi="Book Antiqua"/>
                <w:sz w:val="18"/>
                <w:szCs w:val="18"/>
              </w:rPr>
            </w:pPr>
            <w:r w:rsidRPr="005A33AA">
              <w:rPr>
                <w:rFonts w:ascii="Book Antiqua" w:hAnsi="Book Antiqua"/>
                <w:sz w:val="18"/>
                <w:szCs w:val="18"/>
              </w:rPr>
              <w:t>Multaque res subita et paupertas horrida suasit;</w:t>
            </w:r>
          </w:p>
          <w:p w14:paraId="4BB58E70" w14:textId="3F7E0F3E" w:rsidR="00DF47BE" w:rsidRPr="005A33AA" w:rsidRDefault="00DF47BE" w:rsidP="00DF47BE">
            <w:pPr>
              <w:spacing w:line="240" w:lineRule="exact"/>
              <w:ind w:left="284"/>
              <w:rPr>
                <w:rFonts w:ascii="Book Antiqua" w:hAnsi="Book Antiqua"/>
                <w:sz w:val="18"/>
                <w:szCs w:val="18"/>
              </w:rPr>
            </w:pPr>
            <w:r w:rsidRPr="005A33AA">
              <w:rPr>
                <w:rFonts w:ascii="Book Antiqua" w:hAnsi="Book Antiqua"/>
                <w:sz w:val="18"/>
                <w:szCs w:val="18"/>
              </w:rPr>
              <w:t>Namque suos consanguineos aliena rogorum</w:t>
            </w:r>
          </w:p>
          <w:p w14:paraId="4AB4C94C" w14:textId="54BEDCA8" w:rsidR="00DF47BE" w:rsidRPr="005A33AA" w:rsidRDefault="00DF47BE" w:rsidP="00DF47BE">
            <w:pPr>
              <w:spacing w:line="240" w:lineRule="exact"/>
              <w:ind w:left="284"/>
              <w:rPr>
                <w:rFonts w:ascii="Book Antiqua" w:hAnsi="Book Antiqua"/>
                <w:sz w:val="18"/>
                <w:szCs w:val="18"/>
              </w:rPr>
            </w:pPr>
            <w:r w:rsidRPr="005A33AA">
              <w:rPr>
                <w:rFonts w:ascii="Book Antiqua" w:hAnsi="Book Antiqua"/>
                <w:sz w:val="18"/>
                <w:szCs w:val="18"/>
              </w:rPr>
              <w:t>Insuper extrucata ingenti clamore locabant</w:t>
            </w:r>
          </w:p>
          <w:p w14:paraId="248D393A" w14:textId="3764D5EE" w:rsidR="00DF47BE" w:rsidRPr="005A33AA" w:rsidRDefault="00DF47BE" w:rsidP="00DF47BE">
            <w:pPr>
              <w:spacing w:line="240" w:lineRule="exact"/>
              <w:ind w:left="284"/>
              <w:rPr>
                <w:rFonts w:ascii="Book Antiqua" w:hAnsi="Book Antiqua"/>
                <w:sz w:val="18"/>
                <w:szCs w:val="18"/>
              </w:rPr>
            </w:pPr>
            <w:r w:rsidRPr="005A33AA">
              <w:rPr>
                <w:rFonts w:ascii="Book Antiqua" w:hAnsi="Book Antiqua"/>
                <w:sz w:val="18"/>
                <w:szCs w:val="18"/>
              </w:rPr>
              <w:t>Subdebantque faces, multo cum sanguine saepe</w:t>
            </w:r>
          </w:p>
          <w:p w14:paraId="7DB7B8A9" w14:textId="06CE4E67" w:rsidR="00DF47BE" w:rsidRPr="005A33AA" w:rsidRDefault="00DF47BE" w:rsidP="00DF47BE">
            <w:pPr>
              <w:spacing w:line="240" w:lineRule="exact"/>
              <w:ind w:left="284"/>
              <w:rPr>
                <w:rFonts w:ascii="Book Antiqua" w:hAnsi="Book Antiqua"/>
                <w:sz w:val="18"/>
                <w:szCs w:val="18"/>
              </w:rPr>
            </w:pPr>
            <w:r w:rsidRPr="005A33AA">
              <w:rPr>
                <w:rFonts w:ascii="Book Antiqua" w:hAnsi="Book Antiqua"/>
                <w:sz w:val="18"/>
                <w:szCs w:val="18"/>
              </w:rPr>
              <w:t>Rixantes, potius quam corpora desererentur</w:t>
            </w:r>
          </w:p>
        </w:tc>
      </w:tr>
    </w:tbl>
    <w:p w14:paraId="738EDD85" w14:textId="77777777" w:rsidR="00404713" w:rsidRPr="005A33AA" w:rsidRDefault="00404713" w:rsidP="00884424">
      <w:pPr>
        <w:spacing w:before="60" w:after="60" w:line="240" w:lineRule="exact"/>
        <w:jc w:val="both"/>
        <w:rPr>
          <w:rFonts w:ascii="Book Antiqua" w:hAnsi="Book Antiqua"/>
          <w:sz w:val="18"/>
          <w:szCs w:val="18"/>
        </w:rPr>
      </w:pPr>
    </w:p>
    <w:p w14:paraId="201DF77D" w14:textId="1F72F27A" w:rsidR="003874F8" w:rsidRPr="005A33AA" w:rsidRDefault="00167D12" w:rsidP="00884424">
      <w:pPr>
        <w:spacing w:before="60" w:after="60" w:line="240" w:lineRule="exact"/>
        <w:jc w:val="both"/>
        <w:rPr>
          <w:rFonts w:ascii="Book Antiqua" w:hAnsi="Book Antiqua"/>
          <w:sz w:val="18"/>
          <w:szCs w:val="18"/>
        </w:rPr>
      </w:pPr>
      <w:r w:rsidRPr="005A33AA">
        <w:rPr>
          <w:rFonts w:ascii="Book Antiqua" w:hAnsi="Book Antiqua"/>
          <w:sz w:val="18"/>
          <w:szCs w:val="18"/>
        </w:rPr>
        <w:t xml:space="preserve">Diese </w:t>
      </w:r>
      <w:r w:rsidR="002315C7" w:rsidRPr="005A33AA">
        <w:rPr>
          <w:rFonts w:ascii="Book Antiqua" w:hAnsi="Book Antiqua"/>
          <w:sz w:val="18"/>
          <w:szCs w:val="18"/>
        </w:rPr>
        <w:t xml:space="preserve">Schrift </w:t>
      </w:r>
      <w:r w:rsidRPr="005A33AA">
        <w:rPr>
          <w:rFonts w:ascii="Book Antiqua" w:hAnsi="Book Antiqua"/>
          <w:sz w:val="18"/>
          <w:szCs w:val="18"/>
        </w:rPr>
        <w:t>wurde in Italien beliebt und verbreitete sich al</w:t>
      </w:r>
      <w:r w:rsidRPr="005A33AA">
        <w:rPr>
          <w:rFonts w:ascii="Book Antiqua" w:hAnsi="Book Antiqua"/>
          <w:sz w:val="18"/>
          <w:szCs w:val="18"/>
        </w:rPr>
        <w:t>l</w:t>
      </w:r>
      <w:r w:rsidRPr="005A33AA">
        <w:rPr>
          <w:rFonts w:ascii="Book Antiqua" w:hAnsi="Book Antiqua"/>
          <w:sz w:val="18"/>
          <w:szCs w:val="18"/>
        </w:rPr>
        <w:t>mählich</w:t>
      </w:r>
      <w:r w:rsidR="008F53EF" w:rsidRPr="005A33AA">
        <w:rPr>
          <w:rFonts w:ascii="Book Antiqua" w:hAnsi="Book Antiqua"/>
          <w:sz w:val="18"/>
          <w:szCs w:val="18"/>
        </w:rPr>
        <w:t xml:space="preserve"> über Frankreich, Spanien und die Niederlande</w:t>
      </w:r>
      <w:r w:rsidRPr="005A33AA">
        <w:rPr>
          <w:rFonts w:ascii="Book Antiqua" w:hAnsi="Book Antiqua"/>
          <w:sz w:val="18"/>
          <w:szCs w:val="18"/>
        </w:rPr>
        <w:t xml:space="preserve"> in </w:t>
      </w:r>
      <w:r w:rsidR="00E12AD1" w:rsidRPr="005A33AA">
        <w:rPr>
          <w:rFonts w:ascii="Book Antiqua" w:hAnsi="Book Antiqua"/>
          <w:sz w:val="18"/>
          <w:szCs w:val="18"/>
        </w:rPr>
        <w:t>ganz Europa</w:t>
      </w:r>
      <w:r w:rsidR="007A40C7">
        <w:rPr>
          <w:rFonts w:ascii="Book Antiqua" w:hAnsi="Book Antiqua"/>
          <w:sz w:val="18"/>
          <w:szCs w:val="18"/>
        </w:rPr>
        <w:t xml:space="preserve">. </w:t>
      </w:r>
      <w:r w:rsidR="00FB5751" w:rsidRPr="005A33AA">
        <w:rPr>
          <w:rFonts w:ascii="Book Antiqua" w:hAnsi="Book Antiqua"/>
          <w:sz w:val="18"/>
          <w:szCs w:val="18"/>
        </w:rPr>
        <w:t>In England wurde sie unter dem Namen</w:t>
      </w:r>
      <w:r w:rsidR="00FB5751" w:rsidRPr="005A33AA">
        <w:rPr>
          <w:rFonts w:ascii="Book Antiqua" w:hAnsi="Book Antiqua"/>
          <w:spacing w:val="10"/>
          <w:sz w:val="18"/>
          <w:szCs w:val="18"/>
        </w:rPr>
        <w:t xml:space="preserve"> </w:t>
      </w:r>
      <w:r w:rsidR="00FB5751" w:rsidRPr="005A33AA">
        <w:rPr>
          <w:rFonts w:ascii="Book Antiqua" w:hAnsi="Book Antiqua"/>
          <w:i/>
          <w:iCs/>
          <w:spacing w:val="10"/>
          <w:sz w:val="18"/>
          <w:szCs w:val="18"/>
        </w:rPr>
        <w:t>Italic Hand</w:t>
      </w:r>
      <w:r w:rsidR="00FB5751" w:rsidRPr="005A33AA">
        <w:rPr>
          <w:rFonts w:ascii="Book Antiqua" w:hAnsi="Book Antiqua"/>
          <w:iCs/>
          <w:spacing w:val="10"/>
          <w:sz w:val="18"/>
          <w:szCs w:val="18"/>
        </w:rPr>
        <w:t xml:space="preserve"> </w:t>
      </w:r>
      <w:r w:rsidR="00FB5751" w:rsidRPr="005A33AA">
        <w:rPr>
          <w:rFonts w:ascii="Book Antiqua" w:hAnsi="Book Antiqua"/>
          <w:sz w:val="18"/>
          <w:szCs w:val="18"/>
        </w:rPr>
        <w:t xml:space="preserve">bekannt. </w:t>
      </w:r>
      <w:r w:rsidR="00E12AD1" w:rsidRPr="005A33AA">
        <w:rPr>
          <w:rFonts w:ascii="Book Antiqua" w:hAnsi="Book Antiqua"/>
          <w:sz w:val="18"/>
          <w:szCs w:val="18"/>
        </w:rPr>
        <w:t>Sie lieferte</w:t>
      </w:r>
      <w:r w:rsidR="008F53EF" w:rsidRPr="005A33AA">
        <w:rPr>
          <w:rFonts w:ascii="Book Antiqua" w:hAnsi="Book Antiqua"/>
          <w:sz w:val="18"/>
          <w:szCs w:val="18"/>
        </w:rPr>
        <w:t xml:space="preserve"> den Ansatz </w:t>
      </w:r>
      <w:r w:rsidR="00EF2696" w:rsidRPr="005A33AA">
        <w:rPr>
          <w:rFonts w:ascii="Book Antiqua" w:hAnsi="Book Antiqua"/>
          <w:sz w:val="18"/>
          <w:szCs w:val="18"/>
        </w:rPr>
        <w:t xml:space="preserve">zu einer </w:t>
      </w:r>
      <w:r w:rsidR="00E12AD1" w:rsidRPr="005A33AA">
        <w:rPr>
          <w:rFonts w:ascii="Book Antiqua" w:hAnsi="Book Antiqua"/>
          <w:sz w:val="18"/>
          <w:szCs w:val="18"/>
        </w:rPr>
        <w:t xml:space="preserve">Reihe von </w:t>
      </w:r>
      <w:r w:rsidR="00EF2696" w:rsidRPr="005A33AA">
        <w:rPr>
          <w:rFonts w:ascii="Book Antiqua" w:hAnsi="Book Antiqua"/>
          <w:sz w:val="18"/>
          <w:szCs w:val="18"/>
        </w:rPr>
        <w:t>leicht fli</w:t>
      </w:r>
      <w:r w:rsidR="00EF2696" w:rsidRPr="005A33AA">
        <w:rPr>
          <w:rFonts w:ascii="Book Antiqua" w:hAnsi="Book Antiqua"/>
          <w:sz w:val="18"/>
          <w:szCs w:val="18"/>
        </w:rPr>
        <w:t>e</w:t>
      </w:r>
      <w:r w:rsidR="00EF2696" w:rsidRPr="005A33AA">
        <w:rPr>
          <w:rFonts w:ascii="Book Antiqua" w:hAnsi="Book Antiqua"/>
          <w:sz w:val="18"/>
          <w:szCs w:val="18"/>
        </w:rPr>
        <w:t>ßenden, zusammenhängenden Schrift</w:t>
      </w:r>
      <w:r w:rsidR="00E12AD1" w:rsidRPr="005A33AA">
        <w:rPr>
          <w:rFonts w:ascii="Book Antiqua" w:hAnsi="Book Antiqua"/>
          <w:sz w:val="18"/>
          <w:szCs w:val="18"/>
        </w:rPr>
        <w:t>en</w:t>
      </w:r>
      <w:r w:rsidR="00FB15D7" w:rsidRPr="005A33AA">
        <w:rPr>
          <w:rFonts w:ascii="Book Antiqua" w:hAnsi="Book Antiqua"/>
          <w:sz w:val="18"/>
          <w:szCs w:val="18"/>
        </w:rPr>
        <w:t>.</w:t>
      </w:r>
      <w:r w:rsidR="003874F8" w:rsidRPr="005A33AA">
        <w:rPr>
          <w:rFonts w:ascii="Book Antiqua" w:hAnsi="Book Antiqua"/>
          <w:sz w:val="18"/>
          <w:szCs w:val="18"/>
        </w:rPr>
        <w:t xml:space="preserve"> </w:t>
      </w:r>
    </w:p>
    <w:p w14:paraId="1CA107DD" w14:textId="4CEDBDEB" w:rsidR="00D04D72" w:rsidRPr="005A33AA" w:rsidRDefault="0019469A" w:rsidP="00404713">
      <w:pPr>
        <w:spacing w:before="120" w:line="220" w:lineRule="exact"/>
        <w:jc w:val="center"/>
        <w:rPr>
          <w:rFonts w:ascii="Book Antiqua" w:hAnsi="Book Antiqua"/>
          <w:i/>
          <w:iCs/>
          <w:spacing w:val="10"/>
          <w:sz w:val="18"/>
          <w:szCs w:val="18"/>
        </w:rPr>
      </w:pPr>
      <w:r w:rsidRPr="005A33AA">
        <w:rPr>
          <w:rFonts w:ascii="Book Antiqua" w:hAnsi="Book Antiqua"/>
          <w:noProof/>
          <w:sz w:val="18"/>
          <w:szCs w:val="18"/>
          <w:lang w:eastAsia="de-DE"/>
        </w:rPr>
        <w:drawing>
          <wp:anchor distT="0" distB="0" distL="114300" distR="114300" simplePos="0" relativeHeight="251684864" behindDoc="0" locked="0" layoutInCell="1" allowOverlap="1" wp14:anchorId="287E3C9C" wp14:editId="579BC84C">
            <wp:simplePos x="0" y="0"/>
            <wp:positionH relativeFrom="column">
              <wp:posOffset>-42545</wp:posOffset>
            </wp:positionH>
            <wp:positionV relativeFrom="paragraph">
              <wp:posOffset>123190</wp:posOffset>
            </wp:positionV>
            <wp:extent cx="3372485" cy="2860040"/>
            <wp:effectExtent l="0" t="0" r="5715" b="10160"/>
            <wp:wrapTopAndBottom/>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08 at 18.39.43.jpg"/>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72485" cy="2860040"/>
                    </a:xfrm>
                    <a:prstGeom prst="rect">
                      <a:avLst/>
                    </a:prstGeom>
                  </pic:spPr>
                </pic:pic>
              </a:graphicData>
            </a:graphic>
            <wp14:sizeRelH relativeFrom="page">
              <wp14:pctWidth>0</wp14:pctWidth>
            </wp14:sizeRelH>
            <wp14:sizeRelV relativeFrom="page">
              <wp14:pctHeight>0</wp14:pctHeight>
            </wp14:sizeRelV>
          </wp:anchor>
        </w:drawing>
      </w:r>
      <w:r w:rsidR="00D04D72" w:rsidRPr="005A33AA">
        <w:rPr>
          <w:rFonts w:ascii="Book Antiqua" w:hAnsi="Book Antiqua"/>
          <w:i/>
          <w:iCs/>
          <w:spacing w:val="10"/>
          <w:sz w:val="18"/>
          <w:szCs w:val="18"/>
        </w:rPr>
        <w:t>Ausschnitt aus einem Brief</w:t>
      </w:r>
      <w:r w:rsidR="00254306" w:rsidRPr="005A33AA">
        <w:rPr>
          <w:rFonts w:ascii="Book Antiqua" w:hAnsi="Book Antiqua"/>
          <w:i/>
          <w:iCs/>
          <w:spacing w:val="10"/>
          <w:sz w:val="18"/>
          <w:szCs w:val="18"/>
        </w:rPr>
        <w:t xml:space="preserve"> in Round Hand</w:t>
      </w:r>
      <w:r w:rsidR="00D04D72" w:rsidRPr="005A33AA">
        <w:rPr>
          <w:rFonts w:ascii="Book Antiqua" w:hAnsi="Book Antiqua"/>
          <w:i/>
          <w:iCs/>
          <w:spacing w:val="10"/>
          <w:sz w:val="18"/>
          <w:szCs w:val="18"/>
        </w:rPr>
        <w:t xml:space="preserve"> von G. Bickham an Nathaniel Dove vom 3. August 1740.</w:t>
      </w:r>
    </w:p>
    <w:p w14:paraId="614FBE32" w14:textId="4FD795F7" w:rsidR="003F67A6" w:rsidRPr="005A33AA" w:rsidRDefault="00D04D72" w:rsidP="00254306">
      <w:pPr>
        <w:spacing w:line="220" w:lineRule="exact"/>
        <w:jc w:val="center"/>
        <w:rPr>
          <w:rFonts w:ascii="Book Antiqua" w:hAnsi="Book Antiqua"/>
          <w:i/>
          <w:sz w:val="15"/>
          <w:szCs w:val="15"/>
        </w:rPr>
      </w:pPr>
      <w:r w:rsidRPr="005A33AA">
        <w:rPr>
          <w:rFonts w:ascii="Book Antiqua" w:hAnsi="Book Antiqua"/>
          <w:i/>
          <w:sz w:val="15"/>
          <w:szCs w:val="15"/>
        </w:rPr>
        <w:t>https://upload.wikimedia.org/wikipedia/commons/1/1f/Bickham-letter.png</w:t>
      </w:r>
    </w:p>
    <w:p w14:paraId="3D0EA5ED" w14:textId="3E9D11FE" w:rsidR="00EA0475" w:rsidRPr="0044102F" w:rsidRDefault="00EA0475" w:rsidP="003874F8">
      <w:pPr>
        <w:spacing w:before="60" w:after="60" w:line="240" w:lineRule="exact"/>
        <w:jc w:val="both"/>
        <w:rPr>
          <w:rFonts w:ascii="Book Antiqua" w:hAnsi="Book Antiqua"/>
          <w:b/>
          <w:sz w:val="20"/>
          <w:szCs w:val="20"/>
        </w:rPr>
      </w:pPr>
      <w:r w:rsidRPr="0044102F">
        <w:rPr>
          <w:rFonts w:ascii="Book Antiqua" w:hAnsi="Book Antiqua"/>
          <w:b/>
          <w:sz w:val="20"/>
          <w:szCs w:val="20"/>
        </w:rPr>
        <w:t>1.</w:t>
      </w:r>
      <w:r w:rsidR="006A33B5">
        <w:rPr>
          <w:rFonts w:ascii="Book Antiqua" w:hAnsi="Book Antiqua"/>
          <w:b/>
          <w:sz w:val="20"/>
          <w:szCs w:val="20"/>
        </w:rPr>
        <w:t>2</w:t>
      </w:r>
      <w:r w:rsidRPr="0044102F">
        <w:rPr>
          <w:rFonts w:ascii="Book Antiqua" w:hAnsi="Book Antiqua"/>
          <w:b/>
          <w:sz w:val="20"/>
          <w:szCs w:val="20"/>
        </w:rPr>
        <w:t>. Die englische Roundhand</w:t>
      </w:r>
    </w:p>
    <w:p w14:paraId="52C1AC13" w14:textId="2478B0D3" w:rsidR="003874F8" w:rsidRPr="005A33AA" w:rsidRDefault="003874F8" w:rsidP="003874F8">
      <w:pPr>
        <w:spacing w:before="60" w:after="60" w:line="240" w:lineRule="exact"/>
        <w:jc w:val="both"/>
        <w:rPr>
          <w:rFonts w:ascii="Book Antiqua" w:hAnsi="Book Antiqua"/>
          <w:sz w:val="18"/>
          <w:szCs w:val="18"/>
        </w:rPr>
      </w:pPr>
      <w:r w:rsidRPr="005A33AA">
        <w:rPr>
          <w:rFonts w:ascii="Book Antiqua" w:hAnsi="Book Antiqua"/>
          <w:sz w:val="18"/>
          <w:szCs w:val="18"/>
        </w:rPr>
        <w:t>Die erste davon wurde namentlich durch die Schreibmeister John Ayres und William Banson in den 1660er Jahren entw</w:t>
      </w:r>
      <w:r w:rsidRPr="005A33AA">
        <w:rPr>
          <w:rFonts w:ascii="Book Antiqua" w:hAnsi="Book Antiqua"/>
          <w:sz w:val="18"/>
          <w:szCs w:val="18"/>
        </w:rPr>
        <w:t>i</w:t>
      </w:r>
      <w:r w:rsidRPr="005A33AA">
        <w:rPr>
          <w:rFonts w:ascii="Book Antiqua" w:hAnsi="Book Antiqua"/>
          <w:sz w:val="18"/>
          <w:szCs w:val="18"/>
        </w:rPr>
        <w:t xml:space="preserve">ckelt, also in der Frühzeit der Aufklärung. </w:t>
      </w:r>
    </w:p>
    <w:p w14:paraId="6AF32958" w14:textId="7B321F75" w:rsidR="003874F8" w:rsidRPr="005A33AA" w:rsidRDefault="003874F8" w:rsidP="003874F8">
      <w:pPr>
        <w:spacing w:before="60" w:after="60" w:line="240" w:lineRule="exact"/>
        <w:jc w:val="both"/>
        <w:rPr>
          <w:rFonts w:ascii="Book Antiqua" w:hAnsi="Book Antiqua"/>
          <w:sz w:val="18"/>
          <w:szCs w:val="18"/>
        </w:rPr>
      </w:pPr>
      <w:r w:rsidRPr="005A33AA">
        <w:rPr>
          <w:rFonts w:ascii="Book Antiqua" w:hAnsi="Book Antiqua"/>
          <w:sz w:val="18"/>
          <w:szCs w:val="18"/>
        </w:rPr>
        <w:t>Die</w:t>
      </w:r>
      <w:r w:rsidR="00254306" w:rsidRPr="005A33AA">
        <w:rPr>
          <w:rFonts w:ascii="Book Antiqua" w:hAnsi="Book Antiqua"/>
          <w:sz w:val="18"/>
          <w:szCs w:val="18"/>
        </w:rPr>
        <w:t xml:space="preserve">se runde Schrift, </w:t>
      </w:r>
      <w:r w:rsidR="00254306" w:rsidRPr="007A40C7">
        <w:rPr>
          <w:rFonts w:ascii="Book Antiqua" w:hAnsi="Book Antiqua"/>
          <w:i/>
          <w:iCs/>
          <w:spacing w:val="10"/>
          <w:sz w:val="18"/>
          <w:szCs w:val="18"/>
        </w:rPr>
        <w:t>Roundh</w:t>
      </w:r>
      <w:r w:rsidRPr="007A40C7">
        <w:rPr>
          <w:rFonts w:ascii="Book Antiqua" w:hAnsi="Book Antiqua"/>
          <w:i/>
          <w:iCs/>
          <w:spacing w:val="10"/>
          <w:sz w:val="18"/>
          <w:szCs w:val="18"/>
        </w:rPr>
        <w:t>and</w:t>
      </w:r>
      <w:r w:rsidRPr="005A33AA">
        <w:rPr>
          <w:rFonts w:ascii="Book Antiqua" w:hAnsi="Book Antiqua"/>
          <w:sz w:val="18"/>
          <w:szCs w:val="18"/>
        </w:rPr>
        <w:t xml:space="preserve"> </w:t>
      </w:r>
      <w:r w:rsidR="00EA0475" w:rsidRPr="005A33AA">
        <w:rPr>
          <w:rFonts w:ascii="Book Antiqua" w:hAnsi="Book Antiqua"/>
          <w:sz w:val="18"/>
          <w:szCs w:val="18"/>
        </w:rPr>
        <w:t xml:space="preserve">oder </w:t>
      </w:r>
      <w:r w:rsidR="00254306" w:rsidRPr="007A40C7">
        <w:rPr>
          <w:rFonts w:ascii="Book Antiqua" w:hAnsi="Book Antiqua"/>
          <w:i/>
          <w:spacing w:val="10"/>
          <w:sz w:val="18"/>
          <w:szCs w:val="18"/>
        </w:rPr>
        <w:t>Round</w:t>
      </w:r>
      <w:r w:rsidR="00EA0475" w:rsidRPr="007A40C7">
        <w:rPr>
          <w:rFonts w:ascii="Book Antiqua" w:hAnsi="Book Antiqua"/>
          <w:i/>
          <w:spacing w:val="10"/>
          <w:sz w:val="18"/>
          <w:szCs w:val="18"/>
        </w:rPr>
        <w:t xml:space="preserve"> H</w:t>
      </w:r>
      <w:r w:rsidR="00254306" w:rsidRPr="007A40C7">
        <w:rPr>
          <w:rFonts w:ascii="Book Antiqua" w:hAnsi="Book Antiqua"/>
          <w:i/>
          <w:spacing w:val="10"/>
          <w:sz w:val="18"/>
          <w:szCs w:val="18"/>
        </w:rPr>
        <w:t>and</w:t>
      </w:r>
      <w:r w:rsidR="00254306" w:rsidRPr="005A33AA">
        <w:rPr>
          <w:rFonts w:ascii="Book Antiqua" w:hAnsi="Book Antiqua"/>
          <w:sz w:val="18"/>
          <w:szCs w:val="18"/>
        </w:rPr>
        <w:t xml:space="preserve"> genannt, ist </w:t>
      </w:r>
      <w:r w:rsidRPr="005A33AA">
        <w:rPr>
          <w:rFonts w:ascii="Book Antiqua" w:hAnsi="Book Antiqua"/>
          <w:sz w:val="18"/>
          <w:szCs w:val="18"/>
        </w:rPr>
        <w:t>unseren heutigen Schreibschriften schon sehr ähnlich und de</w:t>
      </w:r>
      <w:r w:rsidRPr="005A33AA">
        <w:rPr>
          <w:rFonts w:ascii="Book Antiqua" w:hAnsi="Book Antiqua"/>
          <w:sz w:val="18"/>
          <w:szCs w:val="18"/>
        </w:rPr>
        <w:t>s</w:t>
      </w:r>
      <w:r w:rsidRPr="005A33AA">
        <w:rPr>
          <w:rFonts w:ascii="Book Antiqua" w:hAnsi="Book Antiqua"/>
          <w:sz w:val="18"/>
          <w:szCs w:val="18"/>
        </w:rPr>
        <w:t xml:space="preserve">halb, wenn sie sorgfältig geschrieben sind, leicht lesbar. </w:t>
      </w:r>
    </w:p>
    <w:p w14:paraId="6A9F348E" w14:textId="55B62D0A" w:rsidR="00404713" w:rsidRPr="0044102F" w:rsidRDefault="00404713" w:rsidP="007A40C7">
      <w:pPr>
        <w:spacing w:before="60" w:after="40" w:line="240" w:lineRule="exact"/>
        <w:jc w:val="both"/>
        <w:rPr>
          <w:rFonts w:ascii="Book Antiqua" w:hAnsi="Book Antiqua"/>
          <w:b/>
          <w:sz w:val="20"/>
          <w:szCs w:val="20"/>
        </w:rPr>
      </w:pPr>
      <w:r w:rsidRPr="0044102F">
        <w:rPr>
          <w:rFonts w:ascii="Book Antiqua" w:hAnsi="Book Antiqua"/>
          <w:b/>
          <w:sz w:val="20"/>
          <w:szCs w:val="20"/>
        </w:rPr>
        <w:t>1.</w:t>
      </w:r>
      <w:r w:rsidR="006A33B5">
        <w:rPr>
          <w:rFonts w:ascii="Book Antiqua" w:hAnsi="Book Antiqua"/>
          <w:b/>
          <w:sz w:val="20"/>
          <w:szCs w:val="20"/>
        </w:rPr>
        <w:t>3</w:t>
      </w:r>
      <w:r w:rsidRPr="0044102F">
        <w:rPr>
          <w:rFonts w:ascii="Book Antiqua" w:hAnsi="Book Antiqua"/>
          <w:b/>
          <w:sz w:val="20"/>
          <w:szCs w:val="20"/>
        </w:rPr>
        <w:t>.</w:t>
      </w:r>
      <w:r w:rsidR="00153728" w:rsidRPr="0044102F">
        <w:rPr>
          <w:rFonts w:ascii="Book Antiqua" w:hAnsi="Book Antiqua"/>
          <w:b/>
          <w:sz w:val="20"/>
          <w:szCs w:val="20"/>
        </w:rPr>
        <w:t xml:space="preserve"> Die</w:t>
      </w:r>
      <w:r w:rsidRPr="0044102F">
        <w:rPr>
          <w:rFonts w:ascii="Book Antiqua" w:hAnsi="Book Antiqua"/>
          <w:b/>
          <w:sz w:val="20"/>
          <w:szCs w:val="20"/>
        </w:rPr>
        <w:t xml:space="preserve"> Spencerian Script</w:t>
      </w:r>
    </w:p>
    <w:p w14:paraId="38EC58EF" w14:textId="74756137" w:rsidR="00BC3819" w:rsidRPr="005A33AA" w:rsidRDefault="00A414F7" w:rsidP="00884424">
      <w:pPr>
        <w:spacing w:before="60" w:after="60" w:line="240" w:lineRule="exact"/>
        <w:jc w:val="both"/>
        <w:rPr>
          <w:rFonts w:ascii="Book Antiqua" w:hAnsi="Book Antiqua"/>
          <w:sz w:val="18"/>
          <w:szCs w:val="18"/>
        </w:rPr>
      </w:pPr>
      <w:r w:rsidRPr="005A33AA">
        <w:rPr>
          <w:rFonts w:ascii="Book Antiqua" w:hAnsi="Book Antiqua"/>
          <w:noProof/>
          <w:sz w:val="18"/>
          <w:szCs w:val="18"/>
          <w:lang w:eastAsia="de-DE"/>
        </w:rPr>
        <w:drawing>
          <wp:anchor distT="0" distB="0" distL="114300" distR="114300" simplePos="0" relativeHeight="251689984" behindDoc="0" locked="0" layoutInCell="1" allowOverlap="1" wp14:anchorId="19CB357A" wp14:editId="4BB91753">
            <wp:simplePos x="0" y="0"/>
            <wp:positionH relativeFrom="column">
              <wp:posOffset>102870</wp:posOffset>
            </wp:positionH>
            <wp:positionV relativeFrom="paragraph">
              <wp:posOffset>1282700</wp:posOffset>
            </wp:positionV>
            <wp:extent cx="2989580" cy="1293495"/>
            <wp:effectExtent l="0" t="0" r="7620" b="1905"/>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spencerian (1).jpg"/>
                    <pic:cNvPicPr/>
                  </pic:nvPicPr>
                  <pic:blipFill>
                    <a:blip r:embed="rId27">
                      <a:extLst>
                        <a:ext uri="{28A0092B-C50C-407E-A947-70E740481C1C}">
                          <a14:useLocalDpi xmlns:a14="http://schemas.microsoft.com/office/drawing/2010/main" val="0"/>
                        </a:ext>
                      </a:extLst>
                    </a:blip>
                    <a:stretch>
                      <a:fillRect/>
                    </a:stretch>
                  </pic:blipFill>
                  <pic:spPr>
                    <a:xfrm>
                      <a:off x="0" y="0"/>
                      <a:ext cx="2989580" cy="1293495"/>
                    </a:xfrm>
                    <a:prstGeom prst="rect">
                      <a:avLst/>
                    </a:prstGeom>
                  </pic:spPr>
                </pic:pic>
              </a:graphicData>
            </a:graphic>
            <wp14:sizeRelH relativeFrom="page">
              <wp14:pctWidth>0</wp14:pctWidth>
            </wp14:sizeRelH>
            <wp14:sizeRelV relativeFrom="page">
              <wp14:pctHeight>0</wp14:pctHeight>
            </wp14:sizeRelV>
          </wp:anchor>
        </w:drawing>
      </w:r>
      <w:r w:rsidR="00254306" w:rsidRPr="005A33AA">
        <w:rPr>
          <w:rFonts w:ascii="Book Antiqua" w:hAnsi="Book Antiqua"/>
          <w:sz w:val="18"/>
          <w:szCs w:val="18"/>
        </w:rPr>
        <w:t xml:space="preserve">Englische Schriften wurden vorbildlich für ganz Westeuropa und Nordamerika. Im 19. Jahrhundert </w:t>
      </w:r>
      <w:r w:rsidR="00D16883" w:rsidRPr="005A33AA">
        <w:rPr>
          <w:rFonts w:ascii="Book Antiqua" w:hAnsi="Book Antiqua"/>
          <w:sz w:val="18"/>
          <w:szCs w:val="18"/>
        </w:rPr>
        <w:t>schuf Platt R. Spencer 1840 eine flüssige, elegant geschwungene</w:t>
      </w:r>
      <w:r w:rsidR="00254306" w:rsidRPr="005A33AA">
        <w:rPr>
          <w:rFonts w:ascii="Book Antiqua" w:hAnsi="Book Antiqua"/>
          <w:sz w:val="18"/>
          <w:szCs w:val="18"/>
        </w:rPr>
        <w:t xml:space="preserve"> </w:t>
      </w:r>
      <w:r w:rsidR="00D16883" w:rsidRPr="005A33AA">
        <w:rPr>
          <w:rFonts w:ascii="Book Antiqua" w:hAnsi="Book Antiqua"/>
          <w:sz w:val="18"/>
          <w:szCs w:val="18"/>
        </w:rPr>
        <w:t xml:space="preserve">und leicht zu lesende </w:t>
      </w:r>
      <w:r w:rsidR="00254306" w:rsidRPr="005A33AA">
        <w:rPr>
          <w:rFonts w:ascii="Book Antiqua" w:hAnsi="Book Antiqua"/>
          <w:sz w:val="18"/>
          <w:szCs w:val="18"/>
        </w:rPr>
        <w:t>Laufschrif</w:t>
      </w:r>
      <w:r w:rsidR="00D16883" w:rsidRPr="005A33AA">
        <w:rPr>
          <w:rFonts w:ascii="Book Antiqua" w:hAnsi="Book Antiqua"/>
          <w:sz w:val="18"/>
          <w:szCs w:val="18"/>
        </w:rPr>
        <w:t>t</w:t>
      </w:r>
      <w:r w:rsidR="00BC3819" w:rsidRPr="005A33AA">
        <w:rPr>
          <w:rFonts w:ascii="Book Antiqua" w:hAnsi="Book Antiqua"/>
          <w:sz w:val="18"/>
          <w:szCs w:val="18"/>
        </w:rPr>
        <w:t>, die aber zu seinen Lebzeiten nur unter seinen Sch</w:t>
      </w:r>
      <w:r w:rsidR="00BC3819" w:rsidRPr="005A33AA">
        <w:rPr>
          <w:rFonts w:ascii="Book Antiqua" w:hAnsi="Book Antiqua"/>
          <w:sz w:val="18"/>
          <w:szCs w:val="18"/>
        </w:rPr>
        <w:t>ü</w:t>
      </w:r>
      <w:r w:rsidR="00BC3819" w:rsidRPr="005A33AA">
        <w:rPr>
          <w:rFonts w:ascii="Book Antiqua" w:hAnsi="Book Antiqua"/>
          <w:sz w:val="18"/>
          <w:szCs w:val="18"/>
        </w:rPr>
        <w:t xml:space="preserve">lern bekannt und gepflegt wurde. Erst als seine Söhne Spencers Buch </w:t>
      </w:r>
      <w:r w:rsidR="00BC3819" w:rsidRPr="005A33AA">
        <w:rPr>
          <w:rFonts w:ascii="Book Antiqua" w:hAnsi="Book Antiqua"/>
          <w:i/>
          <w:iCs/>
          <w:spacing w:val="10"/>
          <w:sz w:val="18"/>
          <w:szCs w:val="18"/>
        </w:rPr>
        <w:t>Penmanship</w:t>
      </w:r>
      <w:r w:rsidR="00BC3819" w:rsidRPr="005A33AA">
        <w:rPr>
          <w:rFonts w:ascii="Book Antiqua" w:hAnsi="Book Antiqua"/>
          <w:sz w:val="18"/>
          <w:szCs w:val="18"/>
        </w:rPr>
        <w:t xml:space="preserve"> 1866 veröffentlicht hatten, kam der Durc</w:t>
      </w:r>
      <w:r w:rsidR="00BC3819" w:rsidRPr="005A33AA">
        <w:rPr>
          <w:rFonts w:ascii="Book Antiqua" w:hAnsi="Book Antiqua"/>
          <w:sz w:val="18"/>
          <w:szCs w:val="18"/>
        </w:rPr>
        <w:t>h</w:t>
      </w:r>
      <w:r w:rsidR="00BC3819" w:rsidRPr="005A33AA">
        <w:rPr>
          <w:rFonts w:ascii="Book Antiqua" w:hAnsi="Book Antiqua"/>
          <w:sz w:val="18"/>
          <w:szCs w:val="18"/>
        </w:rPr>
        <w:t xml:space="preserve">bruch, und unter dem Namen Spenciarian Script blieb sie bis in die Zwanzigerjahre die Standardschrift in Nordamerika. </w:t>
      </w:r>
    </w:p>
    <w:p w14:paraId="1F44DA92" w14:textId="525F8A27" w:rsidR="00DB10B2" w:rsidRPr="005A33AA" w:rsidRDefault="003E3639" w:rsidP="00EA0475">
      <w:pPr>
        <w:spacing w:before="40" w:after="40" w:line="240" w:lineRule="exact"/>
        <w:jc w:val="center"/>
        <w:rPr>
          <w:rFonts w:ascii="Book Antiqua" w:hAnsi="Book Antiqua"/>
          <w:i/>
          <w:iCs/>
          <w:spacing w:val="10"/>
          <w:sz w:val="18"/>
          <w:szCs w:val="18"/>
        </w:rPr>
      </w:pPr>
      <w:r w:rsidRPr="005A33AA">
        <w:rPr>
          <w:rFonts w:ascii="Book Antiqua" w:hAnsi="Book Antiqua"/>
          <w:i/>
          <w:iCs/>
          <w:spacing w:val="10"/>
          <w:sz w:val="18"/>
          <w:szCs w:val="18"/>
        </w:rPr>
        <w:t xml:space="preserve">Spencerian Script - </w:t>
      </w:r>
      <w:r w:rsidR="00DB10B2" w:rsidRPr="005A33AA">
        <w:rPr>
          <w:rFonts w:ascii="Book Antiqua" w:hAnsi="Book Antiqua"/>
          <w:i/>
          <w:iCs/>
          <w:spacing w:val="10"/>
          <w:sz w:val="18"/>
          <w:szCs w:val="18"/>
        </w:rPr>
        <w:t>Ausschnitt aus einem Brief von 1884</w:t>
      </w:r>
    </w:p>
    <w:p w14:paraId="1A7217A3" w14:textId="77777777" w:rsidR="00DB10B2" w:rsidRPr="005A33AA" w:rsidRDefault="00DB10B2" w:rsidP="00EA0475">
      <w:pPr>
        <w:spacing w:before="40" w:after="40" w:line="240" w:lineRule="exact"/>
        <w:jc w:val="center"/>
        <w:rPr>
          <w:rFonts w:ascii="Book Antiqua" w:hAnsi="Book Antiqua"/>
          <w:i/>
          <w:sz w:val="16"/>
          <w:szCs w:val="16"/>
        </w:rPr>
      </w:pPr>
      <w:r w:rsidRPr="005A33AA">
        <w:rPr>
          <w:rFonts w:ascii="Book Antiqua" w:hAnsi="Book Antiqua"/>
          <w:i/>
          <w:sz w:val="16"/>
          <w:szCs w:val="16"/>
        </w:rPr>
        <w:t>https://commons.wikimedia.org/wiki/File:Spencerian_example.jpg</w:t>
      </w:r>
    </w:p>
    <w:p w14:paraId="5B32B29C" w14:textId="6F3AD8B6" w:rsidR="00C2647D" w:rsidRPr="0044102F" w:rsidRDefault="00C2647D" w:rsidP="00884424">
      <w:pPr>
        <w:spacing w:before="60" w:after="60" w:line="240" w:lineRule="exact"/>
        <w:jc w:val="both"/>
        <w:rPr>
          <w:rFonts w:ascii="Book Antiqua" w:hAnsi="Book Antiqua"/>
          <w:b/>
          <w:sz w:val="20"/>
          <w:szCs w:val="20"/>
        </w:rPr>
      </w:pPr>
      <w:r w:rsidRPr="0044102F">
        <w:rPr>
          <w:rFonts w:ascii="Book Antiqua" w:hAnsi="Book Antiqua"/>
          <w:b/>
          <w:sz w:val="20"/>
          <w:szCs w:val="20"/>
        </w:rPr>
        <w:t>1.</w:t>
      </w:r>
      <w:r w:rsidR="006A33B5">
        <w:rPr>
          <w:rFonts w:ascii="Book Antiqua" w:hAnsi="Book Antiqua"/>
          <w:b/>
          <w:sz w:val="20"/>
          <w:szCs w:val="20"/>
        </w:rPr>
        <w:t>4</w:t>
      </w:r>
      <w:r w:rsidRPr="0044102F">
        <w:rPr>
          <w:rFonts w:ascii="Book Antiqua" w:hAnsi="Book Antiqua"/>
          <w:b/>
          <w:sz w:val="20"/>
          <w:szCs w:val="20"/>
        </w:rPr>
        <w:t xml:space="preserve">. </w:t>
      </w:r>
      <w:r w:rsidR="00153728" w:rsidRPr="0044102F">
        <w:rPr>
          <w:rFonts w:ascii="Book Antiqua" w:hAnsi="Book Antiqua"/>
          <w:b/>
          <w:sz w:val="20"/>
          <w:szCs w:val="20"/>
        </w:rPr>
        <w:t xml:space="preserve">Die </w:t>
      </w:r>
      <w:r w:rsidRPr="0044102F">
        <w:rPr>
          <w:rFonts w:ascii="Book Antiqua" w:hAnsi="Book Antiqua"/>
          <w:b/>
          <w:sz w:val="20"/>
          <w:szCs w:val="20"/>
        </w:rPr>
        <w:t>Palmer</w:t>
      </w:r>
      <w:r w:rsidR="00153728" w:rsidRPr="0044102F">
        <w:rPr>
          <w:rFonts w:ascii="Book Antiqua" w:hAnsi="Book Antiqua"/>
          <w:b/>
          <w:sz w:val="20"/>
          <w:szCs w:val="20"/>
        </w:rPr>
        <w:t>-</w:t>
      </w:r>
      <w:r w:rsidRPr="0044102F">
        <w:rPr>
          <w:rFonts w:ascii="Book Antiqua" w:hAnsi="Book Antiqua"/>
          <w:b/>
          <w:sz w:val="20"/>
          <w:szCs w:val="20"/>
        </w:rPr>
        <w:t>Method</w:t>
      </w:r>
      <w:r w:rsidR="00153728" w:rsidRPr="0044102F">
        <w:rPr>
          <w:rFonts w:ascii="Book Antiqua" w:hAnsi="Book Antiqua"/>
          <w:b/>
          <w:sz w:val="20"/>
          <w:szCs w:val="20"/>
        </w:rPr>
        <w:t>e</w:t>
      </w:r>
      <w:r w:rsidRPr="0044102F">
        <w:rPr>
          <w:rFonts w:ascii="Book Antiqua" w:hAnsi="Book Antiqua"/>
          <w:b/>
          <w:sz w:val="20"/>
          <w:szCs w:val="20"/>
        </w:rPr>
        <w:t xml:space="preserve"> </w:t>
      </w:r>
    </w:p>
    <w:p w14:paraId="4B8F9423" w14:textId="42FB0421" w:rsidR="008F53EF" w:rsidRPr="005A33AA" w:rsidRDefault="00BC3819" w:rsidP="00884424">
      <w:pPr>
        <w:spacing w:before="60" w:after="60" w:line="240" w:lineRule="exact"/>
        <w:jc w:val="both"/>
        <w:rPr>
          <w:rFonts w:ascii="Book Antiqua" w:hAnsi="Book Antiqua"/>
          <w:sz w:val="18"/>
          <w:szCs w:val="18"/>
        </w:rPr>
      </w:pPr>
      <w:r w:rsidRPr="005A33AA">
        <w:rPr>
          <w:rFonts w:ascii="Book Antiqua" w:hAnsi="Book Antiqua"/>
          <w:sz w:val="18"/>
          <w:szCs w:val="18"/>
        </w:rPr>
        <w:t xml:space="preserve">Mit dem Aufkommen der Schreibmaschine entstand der Wunsch nach einer vereinfachten Schrift. Diese </w:t>
      </w:r>
      <w:r w:rsidR="00DB10B2" w:rsidRPr="005A33AA">
        <w:rPr>
          <w:rFonts w:ascii="Book Antiqua" w:hAnsi="Book Antiqua"/>
          <w:sz w:val="18"/>
          <w:szCs w:val="18"/>
        </w:rPr>
        <w:t xml:space="preserve">hatte schon Austin N. Palmer in seinem Lehrbuch </w:t>
      </w:r>
      <w:r w:rsidR="00DB10B2" w:rsidRPr="005A33AA">
        <w:rPr>
          <w:rFonts w:ascii="Book Antiqua" w:hAnsi="Book Antiqua"/>
          <w:i/>
          <w:iCs/>
          <w:spacing w:val="10"/>
          <w:sz w:val="18"/>
          <w:szCs w:val="18"/>
        </w:rPr>
        <w:t>The Palmer Method of Business Writing</w:t>
      </w:r>
      <w:r w:rsidR="00DB10B2" w:rsidRPr="005A33AA">
        <w:rPr>
          <w:rFonts w:ascii="Book Antiqua" w:hAnsi="Book Antiqua"/>
          <w:sz w:val="18"/>
          <w:szCs w:val="18"/>
        </w:rPr>
        <w:t xml:space="preserve"> 1901 vorgestellt. Es war in der Tat eine einf</w:t>
      </w:r>
      <w:r w:rsidR="00DB10B2" w:rsidRPr="005A33AA">
        <w:rPr>
          <w:rFonts w:ascii="Book Antiqua" w:hAnsi="Book Antiqua"/>
          <w:sz w:val="18"/>
          <w:szCs w:val="18"/>
        </w:rPr>
        <w:t>a</w:t>
      </w:r>
      <w:r w:rsidR="00DB10B2" w:rsidRPr="005A33AA">
        <w:rPr>
          <w:rFonts w:ascii="Book Antiqua" w:hAnsi="Book Antiqua"/>
          <w:sz w:val="18"/>
          <w:szCs w:val="18"/>
        </w:rPr>
        <w:t>chere, aber immer noch elegante Schrift.</w:t>
      </w:r>
    </w:p>
    <w:p w14:paraId="44C51A14" w14:textId="481C9883" w:rsidR="002904CF" w:rsidRPr="005A33AA" w:rsidRDefault="002904CF" w:rsidP="005309A8">
      <w:pPr>
        <w:spacing w:after="60" w:line="240" w:lineRule="exact"/>
        <w:jc w:val="both"/>
        <w:rPr>
          <w:rFonts w:ascii="Book Antiqua" w:hAnsi="Book Antiqua"/>
          <w:sz w:val="18"/>
          <w:szCs w:val="18"/>
        </w:rPr>
      </w:pPr>
    </w:p>
    <w:p w14:paraId="502B6AE4" w14:textId="4A560AAA" w:rsidR="00B50FBA" w:rsidRPr="00720D09" w:rsidRDefault="00B50FBA" w:rsidP="00A03A1F">
      <w:pPr>
        <w:spacing w:before="120" w:after="60" w:line="220" w:lineRule="exact"/>
        <w:jc w:val="both"/>
        <w:rPr>
          <w:rFonts w:ascii="Book Antiqua" w:hAnsi="Book Antiqua"/>
          <w:i/>
          <w:iCs/>
          <w:spacing w:val="10"/>
          <w:sz w:val="18"/>
          <w:szCs w:val="18"/>
        </w:rPr>
      </w:pPr>
      <w:r w:rsidRPr="00720D09">
        <w:rPr>
          <w:rFonts w:ascii="Book Antiqua" w:hAnsi="Book Antiqua"/>
          <w:iCs/>
          <w:spacing w:val="6"/>
          <w:sz w:val="18"/>
          <w:szCs w:val="18"/>
        </w:rPr>
        <w:t xml:space="preserve">Aus </w:t>
      </w:r>
      <w:r w:rsidR="00720D09" w:rsidRPr="00720D09">
        <w:rPr>
          <w:rFonts w:ascii="Book Antiqua" w:hAnsi="Book Antiqua"/>
          <w:iCs/>
          <w:spacing w:val="6"/>
          <w:sz w:val="18"/>
          <w:szCs w:val="18"/>
        </w:rPr>
        <w:t>dem</w:t>
      </w:r>
      <w:r w:rsidRPr="00720D09">
        <w:rPr>
          <w:rFonts w:ascii="Book Antiqua" w:hAnsi="Book Antiqua"/>
          <w:iCs/>
          <w:spacing w:val="6"/>
          <w:sz w:val="18"/>
          <w:szCs w:val="18"/>
        </w:rPr>
        <w:t xml:space="preserve"> Lehrbuch</w:t>
      </w:r>
      <w:r w:rsidRPr="005A33AA">
        <w:rPr>
          <w:rFonts w:ascii="Book Antiqua" w:hAnsi="Book Antiqua"/>
          <w:i/>
          <w:iCs/>
          <w:spacing w:val="6"/>
          <w:sz w:val="18"/>
          <w:szCs w:val="18"/>
        </w:rPr>
        <w:t xml:space="preserve"> </w:t>
      </w:r>
      <w:r w:rsidRPr="00720D09">
        <w:rPr>
          <w:rFonts w:ascii="Book Antiqua" w:hAnsi="Book Antiqua"/>
          <w:i/>
          <w:iCs/>
          <w:spacing w:val="10"/>
          <w:sz w:val="18"/>
          <w:szCs w:val="18"/>
        </w:rPr>
        <w:t>The Palmer Method of Business Writing</w:t>
      </w:r>
    </w:p>
    <w:p w14:paraId="5C924ECD" w14:textId="3F54AD53" w:rsidR="00D04D72" w:rsidRPr="005A33AA" w:rsidRDefault="00B50FBA" w:rsidP="006C07A2">
      <w:pPr>
        <w:spacing w:after="60" w:line="220" w:lineRule="exact"/>
        <w:ind w:right="-7"/>
        <w:jc w:val="both"/>
        <w:rPr>
          <w:rFonts w:ascii="Book Antiqua" w:hAnsi="Book Antiqua"/>
          <w:sz w:val="14"/>
          <w:szCs w:val="14"/>
        </w:rPr>
      </w:pPr>
      <w:r w:rsidRPr="005A33AA">
        <w:rPr>
          <w:rStyle w:val="mw-mmv-source"/>
          <w:rFonts w:ascii="Book Antiqua" w:eastAsia="Times New Roman" w:hAnsi="Book Antiqua"/>
          <w:sz w:val="14"/>
          <w:szCs w:val="14"/>
        </w:rPr>
        <w:t>https://archive.org/stream/palmermethodofbu00palmrich#page/n3/mode/2u</w:t>
      </w:r>
      <w:r w:rsidR="006C07A2" w:rsidRPr="005A33AA">
        <w:rPr>
          <w:rStyle w:val="mw-mmv-source"/>
          <w:rFonts w:ascii="Book Antiqua" w:eastAsia="Times New Roman" w:hAnsi="Book Antiqua"/>
          <w:sz w:val="14"/>
          <w:szCs w:val="14"/>
        </w:rPr>
        <w:t>p</w:t>
      </w:r>
    </w:p>
    <w:p w14:paraId="73E60083" w14:textId="77777777" w:rsidR="00D04D72" w:rsidRPr="005A33AA" w:rsidRDefault="00D04D72" w:rsidP="005309A8">
      <w:pPr>
        <w:spacing w:after="60" w:line="240" w:lineRule="exact"/>
        <w:jc w:val="both"/>
        <w:rPr>
          <w:rFonts w:ascii="Book Antiqua" w:hAnsi="Book Antiqua"/>
          <w:sz w:val="18"/>
          <w:szCs w:val="18"/>
        </w:rPr>
      </w:pPr>
    </w:p>
    <w:p w14:paraId="751224E6" w14:textId="77777777" w:rsidR="00A37336" w:rsidRPr="005A33AA" w:rsidRDefault="00A37336" w:rsidP="00A37336">
      <w:pPr>
        <w:spacing w:after="60" w:line="240" w:lineRule="exact"/>
        <w:jc w:val="both"/>
        <w:rPr>
          <w:rFonts w:ascii="Book Antiqua" w:hAnsi="Book Antiqua"/>
          <w:sz w:val="20"/>
          <w:szCs w:val="20"/>
        </w:rPr>
      </w:pPr>
    </w:p>
    <w:p w14:paraId="5C4EEDB3" w14:textId="77777777" w:rsidR="0091664D" w:rsidRPr="005A33AA" w:rsidRDefault="0091664D" w:rsidP="00A37336">
      <w:pPr>
        <w:spacing w:after="60" w:line="240" w:lineRule="exact"/>
        <w:jc w:val="both"/>
        <w:rPr>
          <w:rFonts w:ascii="Book Antiqua" w:hAnsi="Book Antiqua"/>
          <w:b/>
          <w:sz w:val="20"/>
          <w:szCs w:val="20"/>
        </w:rPr>
      </w:pPr>
    </w:p>
    <w:p w14:paraId="5E32F235" w14:textId="40890020" w:rsidR="008F53EF" w:rsidRPr="006A33B5" w:rsidRDefault="008F53EF" w:rsidP="00A37336">
      <w:pPr>
        <w:spacing w:after="60" w:line="240" w:lineRule="exact"/>
        <w:jc w:val="both"/>
        <w:rPr>
          <w:rFonts w:ascii="Book Antiqua" w:hAnsi="Book Antiqua"/>
          <w:b/>
        </w:rPr>
      </w:pPr>
      <w:r w:rsidRPr="006A33B5">
        <w:rPr>
          <w:rFonts w:ascii="Book Antiqua" w:hAnsi="Book Antiqua"/>
          <w:b/>
        </w:rPr>
        <w:t xml:space="preserve">2. </w:t>
      </w:r>
      <w:r w:rsidR="00153728" w:rsidRPr="006A33B5">
        <w:rPr>
          <w:rFonts w:ascii="Book Antiqua" w:hAnsi="Book Antiqua"/>
          <w:b/>
        </w:rPr>
        <w:t>DIE KURRENTSCHRIFT</w:t>
      </w:r>
      <w:r w:rsidR="00390E77" w:rsidRPr="006A33B5">
        <w:rPr>
          <w:rFonts w:ascii="Book Antiqua" w:hAnsi="Book Antiqua"/>
          <w:b/>
        </w:rPr>
        <w:t>EN</w:t>
      </w:r>
      <w:r w:rsidR="00153728" w:rsidRPr="006A33B5">
        <w:rPr>
          <w:rFonts w:ascii="Book Antiqua" w:hAnsi="Book Antiqua"/>
          <w:b/>
        </w:rPr>
        <w:t xml:space="preserve"> </w:t>
      </w:r>
    </w:p>
    <w:p w14:paraId="699F278B" w14:textId="019F7039" w:rsidR="00221BA1" w:rsidRPr="0044102F" w:rsidRDefault="00720D09" w:rsidP="00A37336">
      <w:pPr>
        <w:spacing w:after="60" w:line="240" w:lineRule="exact"/>
        <w:jc w:val="both"/>
        <w:rPr>
          <w:rFonts w:ascii="Book Antiqua" w:hAnsi="Book Antiqua"/>
          <w:b/>
          <w:sz w:val="20"/>
          <w:szCs w:val="20"/>
        </w:rPr>
      </w:pPr>
      <w:r w:rsidRPr="0044102F">
        <w:rPr>
          <w:rFonts w:ascii="Book Antiqua" w:hAnsi="Book Antiqua"/>
          <w:b/>
          <w:sz w:val="20"/>
          <w:szCs w:val="20"/>
        </w:rPr>
        <w:t xml:space="preserve">Gotik und gotisch: </w:t>
      </w:r>
      <w:r w:rsidR="00221BA1" w:rsidRPr="0044102F">
        <w:rPr>
          <w:rFonts w:ascii="Book Antiqua" w:hAnsi="Book Antiqua"/>
          <w:b/>
          <w:sz w:val="20"/>
          <w:szCs w:val="20"/>
        </w:rPr>
        <w:t xml:space="preserve">Vorbemerkung zur Terminologie </w:t>
      </w:r>
    </w:p>
    <w:p w14:paraId="4AFF915C" w14:textId="77777777" w:rsidR="007C6142" w:rsidRDefault="00A03A1F" w:rsidP="00A37336">
      <w:pPr>
        <w:spacing w:after="60" w:line="240" w:lineRule="exact"/>
        <w:jc w:val="both"/>
        <w:rPr>
          <w:rFonts w:ascii="Book Antiqua" w:hAnsi="Book Antiqua"/>
          <w:sz w:val="18"/>
          <w:szCs w:val="18"/>
        </w:rPr>
      </w:pPr>
      <w:r w:rsidRPr="00720D09">
        <w:rPr>
          <w:rFonts w:ascii="Book Antiqua" w:hAnsi="Book Antiqua"/>
          <w:noProof/>
          <w:sz w:val="18"/>
          <w:szCs w:val="18"/>
          <w:lang w:eastAsia="de-DE"/>
        </w:rPr>
        <w:drawing>
          <wp:anchor distT="0" distB="0" distL="114300" distR="114300" simplePos="0" relativeHeight="251687936" behindDoc="0" locked="0" layoutInCell="1" allowOverlap="1" wp14:anchorId="0FF042BA" wp14:editId="6A4B2634">
            <wp:simplePos x="0" y="0"/>
            <wp:positionH relativeFrom="column">
              <wp:posOffset>-144145</wp:posOffset>
            </wp:positionH>
            <wp:positionV relativeFrom="paragraph">
              <wp:posOffset>-1460500</wp:posOffset>
            </wp:positionV>
            <wp:extent cx="3421380" cy="2080895"/>
            <wp:effectExtent l="0" t="0" r="7620" b="1905"/>
            <wp:wrapTopAndBottom/>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palmer.jpg"/>
                    <pic:cNvPicPr/>
                  </pic:nvPicPr>
                  <pic:blipFill>
                    <a:blip r:embed="rId28">
                      <a:biLevel thresh="75000"/>
                      <a:extLst>
                        <a:ext uri="{28A0092B-C50C-407E-A947-70E740481C1C}">
                          <a14:useLocalDpi xmlns:a14="http://schemas.microsoft.com/office/drawing/2010/main" val="0"/>
                        </a:ext>
                      </a:extLst>
                    </a:blip>
                    <a:stretch>
                      <a:fillRect/>
                    </a:stretch>
                  </pic:blipFill>
                  <pic:spPr>
                    <a:xfrm>
                      <a:off x="0" y="0"/>
                      <a:ext cx="3421380" cy="2080895"/>
                    </a:xfrm>
                    <a:prstGeom prst="rect">
                      <a:avLst/>
                    </a:prstGeom>
                  </pic:spPr>
                </pic:pic>
              </a:graphicData>
            </a:graphic>
            <wp14:sizeRelH relativeFrom="page">
              <wp14:pctWidth>0</wp14:pctWidth>
            </wp14:sizeRelH>
            <wp14:sizeRelV relativeFrom="page">
              <wp14:pctHeight>0</wp14:pctHeight>
            </wp14:sizeRelV>
          </wp:anchor>
        </w:drawing>
      </w:r>
      <w:r w:rsidR="000943EF">
        <w:rPr>
          <w:rFonts w:ascii="Book Antiqua" w:hAnsi="Book Antiqua"/>
          <w:sz w:val="18"/>
          <w:szCs w:val="18"/>
        </w:rPr>
        <w:t>Die</w:t>
      </w:r>
      <w:r w:rsidR="00720D09">
        <w:rPr>
          <w:rFonts w:ascii="Book Antiqua" w:hAnsi="Book Antiqua"/>
          <w:sz w:val="18"/>
          <w:szCs w:val="18"/>
        </w:rPr>
        <w:t xml:space="preserve"> </w:t>
      </w:r>
      <w:r w:rsidR="00720D09" w:rsidRPr="00720D09">
        <w:rPr>
          <w:rFonts w:ascii="Book Antiqua" w:hAnsi="Book Antiqua"/>
          <w:i/>
          <w:iCs/>
          <w:spacing w:val="10"/>
          <w:sz w:val="18"/>
          <w:szCs w:val="18"/>
        </w:rPr>
        <w:t>gotische</w:t>
      </w:r>
      <w:r w:rsidR="00D95A52" w:rsidRPr="00720D09">
        <w:rPr>
          <w:rFonts w:ascii="Book Antiqua" w:hAnsi="Book Antiqua"/>
          <w:i/>
          <w:iCs/>
          <w:spacing w:val="10"/>
          <w:sz w:val="18"/>
          <w:szCs w:val="18"/>
        </w:rPr>
        <w:t xml:space="preserve"> </w:t>
      </w:r>
      <w:r w:rsidR="00720D09" w:rsidRPr="00720D09">
        <w:rPr>
          <w:rFonts w:ascii="Book Antiqua" w:hAnsi="Book Antiqua"/>
          <w:i/>
          <w:iCs/>
          <w:spacing w:val="10"/>
          <w:sz w:val="18"/>
          <w:szCs w:val="18"/>
        </w:rPr>
        <w:t>Schrift</w:t>
      </w:r>
      <w:r w:rsidR="00D95A52">
        <w:rPr>
          <w:rFonts w:ascii="Book Antiqua" w:hAnsi="Book Antiqua"/>
          <w:sz w:val="18"/>
          <w:szCs w:val="18"/>
        </w:rPr>
        <w:t xml:space="preserve"> </w:t>
      </w:r>
      <w:r w:rsidR="00720D09">
        <w:rPr>
          <w:rFonts w:ascii="Book Antiqua" w:hAnsi="Book Antiqua"/>
          <w:sz w:val="18"/>
          <w:szCs w:val="18"/>
        </w:rPr>
        <w:t xml:space="preserve">– das ist eine internationale Bezeichnung </w:t>
      </w:r>
      <w:r w:rsidR="00381ACF">
        <w:rPr>
          <w:rFonts w:ascii="Book Antiqua" w:hAnsi="Book Antiqua"/>
          <w:sz w:val="18"/>
          <w:szCs w:val="18"/>
        </w:rPr>
        <w:t>für die</w:t>
      </w:r>
      <w:r w:rsidR="00720D09">
        <w:rPr>
          <w:rFonts w:ascii="Book Antiqua" w:hAnsi="Book Antiqua"/>
          <w:sz w:val="18"/>
          <w:szCs w:val="18"/>
        </w:rPr>
        <w:t xml:space="preserve"> Buchschriften </w:t>
      </w:r>
      <w:r w:rsidR="00D95A52">
        <w:rPr>
          <w:rFonts w:ascii="Book Antiqua" w:hAnsi="Book Antiqua"/>
          <w:sz w:val="18"/>
          <w:szCs w:val="18"/>
        </w:rPr>
        <w:t xml:space="preserve">des </w:t>
      </w:r>
      <w:r w:rsidR="00381ACF">
        <w:rPr>
          <w:rFonts w:ascii="Book Antiqua" w:hAnsi="Book Antiqua"/>
          <w:sz w:val="18"/>
          <w:szCs w:val="18"/>
        </w:rPr>
        <w:t xml:space="preserve">hohen und </w:t>
      </w:r>
      <w:r w:rsidR="00D95A52">
        <w:rPr>
          <w:rFonts w:ascii="Book Antiqua" w:hAnsi="Book Antiqua"/>
          <w:sz w:val="18"/>
          <w:szCs w:val="18"/>
        </w:rPr>
        <w:t>späten Mittelalters</w:t>
      </w:r>
      <w:r w:rsidR="00381ACF">
        <w:rPr>
          <w:rFonts w:ascii="Book Antiqua" w:hAnsi="Book Antiqua"/>
          <w:sz w:val="18"/>
          <w:szCs w:val="18"/>
        </w:rPr>
        <w:t xml:space="preserve">, die vom 12. bis zum 17. Jahrhundert in Westeuropa verwendet wurden: </w:t>
      </w:r>
      <w:r w:rsidR="00381ACF" w:rsidRPr="00105948">
        <w:rPr>
          <w:rFonts w:ascii="Book Antiqua" w:hAnsi="Book Antiqua"/>
          <w:i/>
          <w:iCs/>
          <w:spacing w:val="8"/>
          <w:sz w:val="18"/>
          <w:szCs w:val="18"/>
        </w:rPr>
        <w:t xml:space="preserve">Scrittura gotica, </w:t>
      </w:r>
      <w:r w:rsidR="00381ACF" w:rsidRPr="00105948">
        <w:rPr>
          <w:rFonts w:ascii="Book Antiqua" w:hAnsi="Book Antiqua"/>
          <w:i/>
          <w:iCs/>
          <w:spacing w:val="8"/>
          <w:sz w:val="18"/>
          <w:szCs w:val="18"/>
          <w:lang w:val="is-IS"/>
        </w:rPr>
        <w:t>É</w:t>
      </w:r>
      <w:r w:rsidR="00381ACF" w:rsidRPr="00105948">
        <w:rPr>
          <w:rFonts w:ascii="Book Antiqua" w:hAnsi="Book Antiqua"/>
          <w:i/>
          <w:iCs/>
          <w:spacing w:val="8"/>
          <w:sz w:val="18"/>
          <w:szCs w:val="18"/>
        </w:rPr>
        <w:t xml:space="preserve">criture gothique, Escritura gotica, Gotisch schrift, Gotisk skrift, </w:t>
      </w:r>
      <w:r w:rsidR="006C2021" w:rsidRPr="00105948">
        <w:rPr>
          <w:rFonts w:ascii="Book Antiqua" w:hAnsi="Book Antiqua"/>
          <w:i/>
          <w:iCs/>
          <w:spacing w:val="8"/>
          <w:sz w:val="18"/>
          <w:szCs w:val="18"/>
        </w:rPr>
        <w:t>Sgript Gothig, Gothic Script</w:t>
      </w:r>
      <w:r w:rsidR="00105948" w:rsidRPr="00105948">
        <w:rPr>
          <w:rFonts w:ascii="Book Antiqua" w:hAnsi="Book Antiqua"/>
          <w:i/>
          <w:iCs/>
          <w:spacing w:val="8"/>
          <w:sz w:val="18"/>
          <w:szCs w:val="18"/>
        </w:rPr>
        <w:t xml:space="preserve">, </w:t>
      </w:r>
      <w:r w:rsidR="00105948" w:rsidRPr="007C6142">
        <w:rPr>
          <w:rFonts w:ascii="Baskerville" w:hAnsi="Baskerville" w:cs="Thonburi Light"/>
          <w:i/>
          <w:iCs/>
          <w:spacing w:val="10"/>
          <w:sz w:val="20"/>
          <w:szCs w:val="20"/>
          <w:lang w:val="ru-RU"/>
        </w:rPr>
        <w:t>Готическо</w:t>
      </w:r>
      <w:r w:rsidR="007C6142" w:rsidRPr="007C6142">
        <w:rPr>
          <w:rFonts w:ascii="Baskerville" w:hAnsi="Baskerville" w:cs="Thonburi Light"/>
          <w:i/>
          <w:iCs/>
          <w:spacing w:val="10"/>
          <w:sz w:val="20"/>
          <w:szCs w:val="20"/>
          <w:lang w:val="ru-RU"/>
        </w:rPr>
        <w:t>е</w:t>
      </w:r>
      <w:r w:rsidR="00105948" w:rsidRPr="007C6142">
        <w:rPr>
          <w:rFonts w:ascii="Baskerville" w:hAnsi="Baskerville" w:cs="Thonburi Light"/>
          <w:i/>
          <w:iCs/>
          <w:spacing w:val="10"/>
          <w:sz w:val="20"/>
          <w:szCs w:val="20"/>
          <w:lang w:val="ru-RU"/>
        </w:rPr>
        <w:t xml:space="preserve"> </w:t>
      </w:r>
      <w:r w:rsidR="007C6142" w:rsidRPr="007C6142">
        <w:rPr>
          <w:rFonts w:ascii="Baskerville" w:hAnsi="Baskerville" w:cs="Thonburi Light"/>
          <w:i/>
          <w:iCs/>
          <w:spacing w:val="10"/>
          <w:sz w:val="20"/>
          <w:szCs w:val="20"/>
          <w:lang w:val="ru-RU"/>
        </w:rPr>
        <w:t>п</w:t>
      </w:r>
      <w:r w:rsidR="00105948" w:rsidRPr="007C6142">
        <w:rPr>
          <w:rFonts w:ascii="Baskerville" w:hAnsi="Baskerville" w:cs="Thonburi Light"/>
          <w:i/>
          <w:iCs/>
          <w:spacing w:val="10"/>
          <w:sz w:val="20"/>
          <w:szCs w:val="20"/>
          <w:lang w:val="ru-RU"/>
        </w:rPr>
        <w:t>исмо</w:t>
      </w:r>
      <w:r w:rsidR="00105948" w:rsidRPr="007C6142">
        <w:rPr>
          <w:rFonts w:ascii="Book Antiqua" w:hAnsi="Book Antiqua" w:cs="Thonburi Light"/>
          <w:i/>
          <w:iCs/>
          <w:spacing w:val="6"/>
          <w:sz w:val="18"/>
          <w:szCs w:val="18"/>
        </w:rPr>
        <w:t>, Goottilaiset kirjaintyypit</w:t>
      </w:r>
      <w:r w:rsidR="006C2021" w:rsidRPr="006C2021">
        <w:rPr>
          <w:rFonts w:ascii="Book Antiqua" w:hAnsi="Book Antiqua"/>
          <w:i/>
          <w:iCs/>
          <w:spacing w:val="6"/>
          <w:sz w:val="18"/>
          <w:szCs w:val="18"/>
        </w:rPr>
        <w:t>.</w:t>
      </w:r>
      <w:r w:rsidR="006C2021">
        <w:rPr>
          <w:rFonts w:ascii="Book Antiqua" w:hAnsi="Book Antiqua"/>
          <w:sz w:val="18"/>
          <w:szCs w:val="18"/>
        </w:rPr>
        <w:t xml:space="preserve"> Im Englischen ist dafür seit etwa 1640 auch </w:t>
      </w:r>
      <w:r w:rsidR="006C2021" w:rsidRPr="006C2021">
        <w:rPr>
          <w:rFonts w:ascii="Book Antiqua" w:hAnsi="Book Antiqua"/>
          <w:i/>
          <w:iCs/>
          <w:spacing w:val="10"/>
          <w:sz w:val="18"/>
          <w:szCs w:val="18"/>
        </w:rPr>
        <w:t>Blackletter</w:t>
      </w:r>
      <w:r w:rsidR="006C2021">
        <w:rPr>
          <w:rFonts w:ascii="Book Antiqua" w:hAnsi="Book Antiqua"/>
          <w:sz w:val="18"/>
          <w:szCs w:val="18"/>
        </w:rPr>
        <w:t xml:space="preserve"> belegt und geläufig. </w:t>
      </w:r>
    </w:p>
    <w:p w14:paraId="1B4D2F1A" w14:textId="6FF4F2B7" w:rsidR="00456645" w:rsidRDefault="006C2021" w:rsidP="00A37336">
      <w:pPr>
        <w:spacing w:after="60" w:line="240" w:lineRule="exact"/>
        <w:jc w:val="both"/>
        <w:rPr>
          <w:rFonts w:ascii="Book Antiqua" w:hAnsi="Book Antiqua"/>
          <w:sz w:val="18"/>
          <w:szCs w:val="18"/>
        </w:rPr>
      </w:pPr>
      <w:r>
        <w:rPr>
          <w:rFonts w:ascii="Book Antiqua" w:hAnsi="Book Antiqua"/>
          <w:sz w:val="18"/>
          <w:szCs w:val="18"/>
        </w:rPr>
        <w:t xml:space="preserve">Im </w:t>
      </w:r>
      <w:r w:rsidRPr="007C6142">
        <w:rPr>
          <w:rFonts w:ascii="Book Antiqua" w:hAnsi="Book Antiqua"/>
          <w:sz w:val="18"/>
          <w:szCs w:val="18"/>
        </w:rPr>
        <w:t xml:space="preserve">Deutschen </w:t>
      </w:r>
      <w:r w:rsidR="008D0729" w:rsidRPr="007C6142">
        <w:rPr>
          <w:rFonts w:ascii="Book Antiqua" w:hAnsi="Book Antiqua"/>
          <w:sz w:val="18"/>
          <w:szCs w:val="18"/>
        </w:rPr>
        <w:t xml:space="preserve">erfährt </w:t>
      </w:r>
      <w:r w:rsidR="007C6142" w:rsidRPr="007C6142">
        <w:rPr>
          <w:rFonts w:ascii="Book Antiqua" w:hAnsi="Book Antiqua" w:cs="Times New Roman"/>
          <w:sz w:val="18"/>
          <w:szCs w:val="18"/>
        </w:rPr>
        <w:t>dieser Name</w:t>
      </w:r>
      <w:r w:rsidR="008D0729" w:rsidRPr="007C6142">
        <w:rPr>
          <w:rFonts w:ascii="Book Antiqua" w:hAnsi="Book Antiqua"/>
          <w:sz w:val="18"/>
          <w:szCs w:val="18"/>
        </w:rPr>
        <w:t xml:space="preserve"> </w:t>
      </w:r>
      <w:r w:rsidR="006C671A" w:rsidRPr="007C6142">
        <w:rPr>
          <w:rFonts w:ascii="Book Antiqua" w:hAnsi="Book Antiqua"/>
          <w:sz w:val="18"/>
          <w:szCs w:val="18"/>
        </w:rPr>
        <w:t xml:space="preserve">heute </w:t>
      </w:r>
      <w:r w:rsidR="008D0729" w:rsidRPr="007C6142">
        <w:rPr>
          <w:rFonts w:ascii="Book Antiqua" w:hAnsi="Book Antiqua"/>
          <w:sz w:val="18"/>
          <w:szCs w:val="18"/>
        </w:rPr>
        <w:t>wenig</w:t>
      </w:r>
      <w:r w:rsidR="008D0729">
        <w:rPr>
          <w:rFonts w:ascii="Book Antiqua" w:hAnsi="Book Antiqua"/>
          <w:sz w:val="18"/>
          <w:szCs w:val="18"/>
        </w:rPr>
        <w:t xml:space="preserve"> Wertschätzung, weil </w:t>
      </w:r>
      <w:r w:rsidR="006C671A">
        <w:rPr>
          <w:rFonts w:ascii="Book Antiqua" w:hAnsi="Book Antiqua"/>
          <w:sz w:val="18"/>
          <w:szCs w:val="18"/>
        </w:rPr>
        <w:t xml:space="preserve">die Schriften des westeuropäischen Mittelalters nicht auf die Goten der Völkerwanderungszeit zurückgehen und weil das Wort </w:t>
      </w:r>
      <w:r w:rsidR="006C671A" w:rsidRPr="006C671A">
        <w:rPr>
          <w:rFonts w:ascii="Book Antiqua" w:hAnsi="Book Antiqua"/>
          <w:i/>
          <w:spacing w:val="10"/>
          <w:sz w:val="18"/>
          <w:szCs w:val="18"/>
        </w:rPr>
        <w:t>gotisch</w:t>
      </w:r>
      <w:r w:rsidR="006C671A">
        <w:rPr>
          <w:rFonts w:ascii="Book Antiqua" w:hAnsi="Book Antiqua"/>
          <w:sz w:val="18"/>
          <w:szCs w:val="18"/>
        </w:rPr>
        <w:t xml:space="preserve"> in der Renaissance im Sinne von </w:t>
      </w:r>
      <w:r w:rsidR="006C671A" w:rsidRPr="006C671A">
        <w:rPr>
          <w:rFonts w:ascii="Book Antiqua" w:hAnsi="Book Antiqua"/>
          <w:i/>
          <w:spacing w:val="10"/>
          <w:sz w:val="18"/>
          <w:szCs w:val="18"/>
        </w:rPr>
        <w:t>barbarisch</w:t>
      </w:r>
      <w:r w:rsidR="006C671A">
        <w:rPr>
          <w:rFonts w:ascii="Book Antiqua" w:hAnsi="Book Antiqua"/>
          <w:sz w:val="18"/>
          <w:szCs w:val="18"/>
        </w:rPr>
        <w:t xml:space="preserve"> verwendet wurde. Aufgewertet wurde das Wort erst in der Romantik – das ist aber auch schon </w:t>
      </w:r>
      <w:r w:rsidR="005F59BB">
        <w:rPr>
          <w:rFonts w:ascii="Book Antiqua" w:hAnsi="Book Antiqua"/>
          <w:sz w:val="18"/>
          <w:szCs w:val="18"/>
        </w:rPr>
        <w:t>gut</w:t>
      </w:r>
      <w:r w:rsidR="006C671A">
        <w:rPr>
          <w:rFonts w:ascii="Book Antiqua" w:hAnsi="Book Antiqua"/>
          <w:sz w:val="18"/>
          <w:szCs w:val="18"/>
        </w:rPr>
        <w:t xml:space="preserve"> 200 Jahre her. </w:t>
      </w:r>
      <w:r w:rsidR="007C6142">
        <w:rPr>
          <w:rFonts w:ascii="Book Antiqua" w:hAnsi="Book Antiqua"/>
          <w:sz w:val="18"/>
          <w:szCs w:val="18"/>
        </w:rPr>
        <w:t>I</w:t>
      </w:r>
      <w:r w:rsidR="00221BA1" w:rsidRPr="00221BA1">
        <w:rPr>
          <w:rFonts w:ascii="Book Antiqua" w:hAnsi="Book Antiqua"/>
          <w:sz w:val="18"/>
          <w:szCs w:val="18"/>
        </w:rPr>
        <w:t xml:space="preserve">n der </w:t>
      </w:r>
      <w:r w:rsidR="007C6142">
        <w:rPr>
          <w:rFonts w:ascii="Book Antiqua" w:hAnsi="Book Antiqua"/>
          <w:sz w:val="18"/>
          <w:szCs w:val="18"/>
        </w:rPr>
        <w:t xml:space="preserve">deutschen </w:t>
      </w:r>
      <w:r w:rsidR="00221BA1" w:rsidRPr="00221BA1">
        <w:rPr>
          <w:rFonts w:ascii="Book Antiqua" w:hAnsi="Book Antiqua"/>
          <w:sz w:val="18"/>
          <w:szCs w:val="18"/>
        </w:rPr>
        <w:t xml:space="preserve">Fachsprache </w:t>
      </w:r>
      <w:r w:rsidR="007C6142">
        <w:rPr>
          <w:rFonts w:ascii="Book Antiqua" w:hAnsi="Book Antiqua"/>
          <w:sz w:val="18"/>
          <w:szCs w:val="18"/>
        </w:rPr>
        <w:t xml:space="preserve">wird </w:t>
      </w:r>
      <w:r w:rsidR="00221BA1" w:rsidRPr="00221BA1">
        <w:rPr>
          <w:rFonts w:ascii="Book Antiqua" w:hAnsi="Book Antiqua"/>
          <w:sz w:val="18"/>
          <w:szCs w:val="18"/>
        </w:rPr>
        <w:t xml:space="preserve">eher von </w:t>
      </w:r>
      <w:r w:rsidR="00221BA1" w:rsidRPr="007C6142">
        <w:rPr>
          <w:rFonts w:ascii="Book Antiqua" w:hAnsi="Book Antiqua"/>
          <w:i/>
          <w:spacing w:val="10"/>
          <w:sz w:val="18"/>
          <w:szCs w:val="18"/>
        </w:rPr>
        <w:t>gebrochenen Schriften</w:t>
      </w:r>
      <w:r w:rsidR="00221BA1" w:rsidRPr="00221BA1">
        <w:rPr>
          <w:rFonts w:ascii="Book Antiqua" w:hAnsi="Book Antiqua"/>
          <w:sz w:val="18"/>
          <w:szCs w:val="18"/>
        </w:rPr>
        <w:t xml:space="preserve"> gesprochen</w:t>
      </w:r>
      <w:r w:rsidR="00F067DA">
        <w:rPr>
          <w:rFonts w:ascii="Book Antiqua" w:hAnsi="Book Antiqua"/>
          <w:sz w:val="18"/>
          <w:szCs w:val="18"/>
        </w:rPr>
        <w:t xml:space="preserve">, und </w:t>
      </w:r>
      <w:r w:rsidR="005F59BB">
        <w:rPr>
          <w:rFonts w:ascii="Book Antiqua" w:hAnsi="Book Antiqua"/>
          <w:sz w:val="18"/>
          <w:szCs w:val="18"/>
        </w:rPr>
        <w:t>diese Benennung ist au</w:t>
      </w:r>
      <w:r w:rsidR="007C6142">
        <w:rPr>
          <w:rFonts w:ascii="Book Antiqua" w:hAnsi="Book Antiqua"/>
          <w:sz w:val="18"/>
          <w:szCs w:val="18"/>
        </w:rPr>
        <w:t>ch schon über hundert Jahre alt</w:t>
      </w:r>
      <w:r w:rsidR="005F59BB">
        <w:rPr>
          <w:rFonts w:ascii="Book Antiqua" w:hAnsi="Book Antiqua"/>
          <w:sz w:val="18"/>
          <w:szCs w:val="18"/>
        </w:rPr>
        <w:t xml:space="preserve"> </w:t>
      </w:r>
      <w:r w:rsidR="00F067DA">
        <w:rPr>
          <w:rStyle w:val="Funotenzeichen"/>
          <w:rFonts w:ascii="Book Antiqua" w:hAnsi="Book Antiqua"/>
          <w:sz w:val="18"/>
          <w:szCs w:val="18"/>
        </w:rPr>
        <w:footnoteReference w:id="5"/>
      </w:r>
      <w:r w:rsidR="00221BA1" w:rsidRPr="00221BA1">
        <w:rPr>
          <w:rFonts w:ascii="Book Antiqua" w:hAnsi="Book Antiqua"/>
          <w:sz w:val="18"/>
          <w:szCs w:val="18"/>
        </w:rPr>
        <w:t xml:space="preserve">. </w:t>
      </w:r>
      <w:r w:rsidR="007C6142">
        <w:rPr>
          <w:rFonts w:ascii="Book Antiqua" w:hAnsi="Book Antiqua"/>
          <w:sz w:val="18"/>
          <w:szCs w:val="18"/>
        </w:rPr>
        <w:t>Als „Sammelbegriff lateinischer Schriften“ (Wikip</w:t>
      </w:r>
      <w:r w:rsidR="007C6142">
        <w:rPr>
          <w:rFonts w:ascii="Book Antiqua" w:hAnsi="Book Antiqua"/>
          <w:sz w:val="18"/>
          <w:szCs w:val="18"/>
        </w:rPr>
        <w:t>e</w:t>
      </w:r>
      <w:r w:rsidR="007C6142">
        <w:rPr>
          <w:rFonts w:ascii="Book Antiqua" w:hAnsi="Book Antiqua"/>
          <w:sz w:val="18"/>
          <w:szCs w:val="18"/>
        </w:rPr>
        <w:t>dia)</w:t>
      </w:r>
      <w:r w:rsidR="00F067DA">
        <w:rPr>
          <w:rFonts w:ascii="Book Antiqua" w:hAnsi="Book Antiqua"/>
          <w:sz w:val="18"/>
          <w:szCs w:val="18"/>
        </w:rPr>
        <w:t xml:space="preserve"> </w:t>
      </w:r>
      <w:r w:rsidR="007C6142">
        <w:rPr>
          <w:rFonts w:ascii="Book Antiqua" w:hAnsi="Book Antiqua"/>
          <w:sz w:val="18"/>
          <w:szCs w:val="18"/>
        </w:rPr>
        <w:t xml:space="preserve">ist </w:t>
      </w:r>
      <w:r w:rsidR="00F067DA">
        <w:rPr>
          <w:rFonts w:ascii="Book Antiqua" w:hAnsi="Book Antiqua"/>
          <w:sz w:val="18"/>
          <w:szCs w:val="18"/>
        </w:rPr>
        <w:t>sie bei Lichte besehen jedoch nicht tauglich, d</w:t>
      </w:r>
      <w:r w:rsidR="007B47AE">
        <w:rPr>
          <w:rFonts w:ascii="Book Antiqua" w:hAnsi="Book Antiqua"/>
          <w:sz w:val="18"/>
          <w:szCs w:val="18"/>
        </w:rPr>
        <w:t>e</w:t>
      </w:r>
      <w:r w:rsidR="00F067DA">
        <w:rPr>
          <w:rFonts w:ascii="Book Antiqua" w:hAnsi="Book Antiqua"/>
          <w:sz w:val="18"/>
          <w:szCs w:val="18"/>
        </w:rPr>
        <w:t xml:space="preserve">nn es gibt gebrochene Schriften auch fürs kyrillische Alphabet. </w:t>
      </w:r>
      <w:r w:rsidR="00F067DA">
        <w:rPr>
          <w:rStyle w:val="Funotenzeichen"/>
          <w:rFonts w:ascii="Book Antiqua" w:hAnsi="Book Antiqua"/>
          <w:sz w:val="18"/>
          <w:szCs w:val="18"/>
        </w:rPr>
        <w:footnoteReference w:id="6"/>
      </w:r>
      <w:r w:rsidR="00456645">
        <w:rPr>
          <w:rFonts w:ascii="Book Antiqua" w:hAnsi="Book Antiqua"/>
          <w:sz w:val="18"/>
          <w:szCs w:val="18"/>
        </w:rPr>
        <w:t xml:space="preserve"> </w:t>
      </w:r>
    </w:p>
    <w:p w14:paraId="2F1BE318" w14:textId="2310386A" w:rsidR="00221BA1" w:rsidRDefault="007C6142" w:rsidP="00A37336">
      <w:pPr>
        <w:spacing w:after="60" w:line="240" w:lineRule="exact"/>
        <w:jc w:val="both"/>
        <w:rPr>
          <w:rFonts w:ascii="Book Antiqua" w:hAnsi="Book Antiqua"/>
          <w:sz w:val="18"/>
          <w:szCs w:val="18"/>
        </w:rPr>
      </w:pPr>
      <w:r>
        <w:rPr>
          <w:rFonts w:ascii="Book Antiqua" w:hAnsi="Book Antiqua"/>
          <w:sz w:val="18"/>
          <w:szCs w:val="18"/>
        </w:rPr>
        <w:t xml:space="preserve">Der deutsche Sonderweg </w:t>
      </w:r>
      <w:r w:rsidR="002A34D1">
        <w:rPr>
          <w:rFonts w:ascii="Book Antiqua" w:hAnsi="Book Antiqua"/>
          <w:sz w:val="18"/>
          <w:szCs w:val="18"/>
        </w:rPr>
        <w:t xml:space="preserve">in der Terminologie </w:t>
      </w:r>
      <w:r>
        <w:rPr>
          <w:rFonts w:ascii="Book Antiqua" w:hAnsi="Book Antiqua"/>
          <w:sz w:val="18"/>
          <w:szCs w:val="18"/>
        </w:rPr>
        <w:t>ist auch deshalb schlecht begründet</w:t>
      </w:r>
      <w:r w:rsidR="00221BA1" w:rsidRPr="00221BA1">
        <w:rPr>
          <w:rFonts w:ascii="Book Antiqua" w:hAnsi="Book Antiqua"/>
          <w:sz w:val="18"/>
          <w:szCs w:val="18"/>
        </w:rPr>
        <w:t xml:space="preserve">, weil ja in </w:t>
      </w:r>
      <w:r w:rsidR="00221BA1" w:rsidRPr="002A34D1">
        <w:rPr>
          <w:rFonts w:ascii="Book Antiqua" w:hAnsi="Book Antiqua"/>
          <w:i/>
          <w:spacing w:val="10"/>
          <w:sz w:val="18"/>
          <w:szCs w:val="18"/>
        </w:rPr>
        <w:t xml:space="preserve">Architektur und Kunst </w:t>
      </w:r>
      <w:r w:rsidR="00221BA1" w:rsidRPr="00221BA1">
        <w:rPr>
          <w:rFonts w:ascii="Book Antiqua" w:hAnsi="Book Antiqua"/>
          <w:sz w:val="18"/>
          <w:szCs w:val="18"/>
        </w:rPr>
        <w:t xml:space="preserve">sehr wohl von der </w:t>
      </w:r>
      <w:r w:rsidR="00221BA1" w:rsidRPr="002A34D1">
        <w:rPr>
          <w:rFonts w:ascii="Book Antiqua" w:hAnsi="Book Antiqua"/>
          <w:i/>
          <w:iCs/>
          <w:spacing w:val="10"/>
          <w:sz w:val="18"/>
          <w:szCs w:val="18"/>
        </w:rPr>
        <w:t>Gotik</w:t>
      </w:r>
      <w:r w:rsidR="00221BA1" w:rsidRPr="00221BA1">
        <w:rPr>
          <w:rFonts w:ascii="Book Antiqua" w:hAnsi="Book Antiqua"/>
          <w:sz w:val="18"/>
          <w:szCs w:val="18"/>
        </w:rPr>
        <w:t xml:space="preserve"> gesprochen wird</w:t>
      </w:r>
      <w:r w:rsidR="000943EF">
        <w:rPr>
          <w:rFonts w:ascii="Book Antiqua" w:hAnsi="Book Antiqua"/>
          <w:sz w:val="18"/>
          <w:szCs w:val="18"/>
        </w:rPr>
        <w:t xml:space="preserve">, obwohl </w:t>
      </w:r>
      <w:r w:rsidR="002A34D1">
        <w:rPr>
          <w:rFonts w:ascii="Book Antiqua" w:hAnsi="Book Antiqua"/>
          <w:sz w:val="18"/>
          <w:szCs w:val="18"/>
        </w:rPr>
        <w:t>bekannt ist</w:t>
      </w:r>
      <w:r w:rsidR="000943EF">
        <w:rPr>
          <w:rFonts w:ascii="Book Antiqua" w:hAnsi="Book Antiqua"/>
          <w:sz w:val="18"/>
          <w:szCs w:val="18"/>
        </w:rPr>
        <w:t>, dass die Anfänge der Gotik in Frankreichs Norden</w:t>
      </w:r>
      <w:r w:rsidR="00D76A58">
        <w:rPr>
          <w:rFonts w:ascii="Book Antiqua" w:hAnsi="Book Antiqua"/>
          <w:sz w:val="18"/>
          <w:szCs w:val="18"/>
        </w:rPr>
        <w:t xml:space="preserve"> </w:t>
      </w:r>
      <w:r w:rsidR="002A34D1">
        <w:rPr>
          <w:rFonts w:ascii="Book Antiqua" w:hAnsi="Book Antiqua"/>
          <w:sz w:val="18"/>
          <w:szCs w:val="18"/>
        </w:rPr>
        <w:t>in</w:t>
      </w:r>
      <w:r w:rsidR="000F01B3">
        <w:rPr>
          <w:rFonts w:ascii="Book Antiqua" w:hAnsi="Book Antiqua"/>
          <w:sz w:val="18"/>
          <w:szCs w:val="18"/>
        </w:rPr>
        <w:t xml:space="preserve"> den Kathedr</w:t>
      </w:r>
      <w:r w:rsidR="000F01B3">
        <w:rPr>
          <w:rFonts w:ascii="Book Antiqua" w:hAnsi="Book Antiqua"/>
          <w:sz w:val="18"/>
          <w:szCs w:val="18"/>
        </w:rPr>
        <w:t>a</w:t>
      </w:r>
      <w:r w:rsidR="000F01B3">
        <w:rPr>
          <w:rFonts w:ascii="Book Antiqua" w:hAnsi="Book Antiqua"/>
          <w:sz w:val="18"/>
          <w:szCs w:val="18"/>
        </w:rPr>
        <w:t xml:space="preserve">len von Caen, Noyon und St. Denis </w:t>
      </w:r>
      <w:r w:rsidR="000943EF">
        <w:rPr>
          <w:rFonts w:ascii="Book Antiqua" w:hAnsi="Book Antiqua"/>
          <w:sz w:val="18"/>
          <w:szCs w:val="18"/>
        </w:rPr>
        <w:t>zu finden sind</w:t>
      </w:r>
      <w:r w:rsidR="000F01B3">
        <w:rPr>
          <w:rFonts w:ascii="Book Antiqua" w:hAnsi="Book Antiqua"/>
          <w:sz w:val="18"/>
          <w:szCs w:val="18"/>
        </w:rPr>
        <w:t>. Diese Phase vor der eigentlichen Frühgotik wird als Gothique primiti</w:t>
      </w:r>
      <w:r w:rsidR="008D69A7">
        <w:rPr>
          <w:rFonts w:ascii="Book Antiqua" w:hAnsi="Book Antiqua"/>
          <w:sz w:val="18"/>
          <w:szCs w:val="18"/>
        </w:rPr>
        <w:t>f</w:t>
      </w:r>
      <w:r w:rsidR="000F01B3">
        <w:rPr>
          <w:rFonts w:ascii="Book Antiqua" w:hAnsi="Book Antiqua"/>
          <w:sz w:val="18"/>
          <w:szCs w:val="18"/>
        </w:rPr>
        <w:t xml:space="preserve"> oder Erste Gotik bezeichnet</w:t>
      </w:r>
      <w:r w:rsidR="000943EF">
        <w:rPr>
          <w:rFonts w:ascii="Book Antiqua" w:hAnsi="Book Antiqua"/>
          <w:sz w:val="18"/>
          <w:szCs w:val="18"/>
        </w:rPr>
        <w:t xml:space="preserve">. Der neue Stil breitete sich </w:t>
      </w:r>
      <w:r w:rsidR="000B237E">
        <w:rPr>
          <w:rFonts w:ascii="Book Antiqua" w:hAnsi="Book Antiqua"/>
          <w:sz w:val="18"/>
          <w:szCs w:val="18"/>
        </w:rPr>
        <w:t xml:space="preserve">bald </w:t>
      </w:r>
      <w:r w:rsidR="008D69A7">
        <w:rPr>
          <w:rFonts w:ascii="Book Antiqua" w:hAnsi="Book Antiqua"/>
          <w:sz w:val="18"/>
          <w:szCs w:val="18"/>
        </w:rPr>
        <w:t>nach</w:t>
      </w:r>
      <w:r w:rsidR="000B237E">
        <w:rPr>
          <w:rFonts w:ascii="Book Antiqua" w:hAnsi="Book Antiqua"/>
          <w:sz w:val="18"/>
          <w:szCs w:val="18"/>
        </w:rPr>
        <w:t xml:space="preserve"> Flandern (Scheldegotik) und Südengland aus (Kathedrale von Wells)</w:t>
      </w:r>
      <w:r w:rsidR="002A34D1">
        <w:rPr>
          <w:rFonts w:ascii="Book Antiqua" w:hAnsi="Book Antiqua"/>
          <w:sz w:val="18"/>
          <w:szCs w:val="18"/>
        </w:rPr>
        <w:t>, von etwa 1200</w:t>
      </w:r>
      <w:r w:rsidR="008D69A7">
        <w:rPr>
          <w:rFonts w:ascii="Book Antiqua" w:hAnsi="Book Antiqua"/>
          <w:sz w:val="18"/>
          <w:szCs w:val="18"/>
        </w:rPr>
        <w:t xml:space="preserve"> </w:t>
      </w:r>
      <w:r w:rsidR="002A34D1">
        <w:rPr>
          <w:rFonts w:ascii="Book Antiqua" w:hAnsi="Book Antiqua"/>
          <w:sz w:val="18"/>
          <w:szCs w:val="18"/>
        </w:rPr>
        <w:t xml:space="preserve">an </w:t>
      </w:r>
      <w:r w:rsidR="000943EF">
        <w:rPr>
          <w:rFonts w:ascii="Book Antiqua" w:hAnsi="Book Antiqua"/>
          <w:sz w:val="18"/>
          <w:szCs w:val="18"/>
        </w:rPr>
        <w:t>auch im ripuarischen Raum</w:t>
      </w:r>
      <w:r w:rsidR="002A34D1">
        <w:rPr>
          <w:rFonts w:ascii="Book Antiqua" w:hAnsi="Book Antiqua"/>
          <w:sz w:val="18"/>
          <w:szCs w:val="18"/>
        </w:rPr>
        <w:t xml:space="preserve"> um</w:t>
      </w:r>
      <w:r w:rsidR="007B47AE">
        <w:rPr>
          <w:rFonts w:ascii="Book Antiqua" w:hAnsi="Book Antiqua"/>
          <w:sz w:val="18"/>
          <w:szCs w:val="18"/>
        </w:rPr>
        <w:t xml:space="preserve"> </w:t>
      </w:r>
      <w:r w:rsidR="002A34D1">
        <w:rPr>
          <w:rFonts w:ascii="Book Antiqua" w:hAnsi="Book Antiqua"/>
          <w:sz w:val="18"/>
          <w:szCs w:val="18"/>
        </w:rPr>
        <w:t>Köln</w:t>
      </w:r>
      <w:r w:rsidR="00221BA1" w:rsidRPr="00221BA1">
        <w:rPr>
          <w:rFonts w:ascii="Book Antiqua" w:hAnsi="Book Antiqua"/>
          <w:sz w:val="18"/>
          <w:szCs w:val="18"/>
        </w:rPr>
        <w:t>. Die Gotik überlappte als Stilepoche mit Romanik und Renai</w:t>
      </w:r>
      <w:r w:rsidR="00221BA1" w:rsidRPr="00221BA1">
        <w:rPr>
          <w:rFonts w:ascii="Book Antiqua" w:hAnsi="Book Antiqua"/>
          <w:sz w:val="18"/>
          <w:szCs w:val="18"/>
        </w:rPr>
        <w:t>s</w:t>
      </w:r>
      <w:r w:rsidR="00221BA1" w:rsidRPr="00221BA1">
        <w:rPr>
          <w:rFonts w:ascii="Book Antiqua" w:hAnsi="Book Antiqua"/>
          <w:sz w:val="18"/>
          <w:szCs w:val="18"/>
        </w:rPr>
        <w:t>sance und dauerte von etwa 1150 bis 1600.</w:t>
      </w:r>
    </w:p>
    <w:p w14:paraId="0429F4B6" w14:textId="4C59E96C" w:rsidR="00892B90" w:rsidRPr="00C23D08" w:rsidRDefault="00892B90" w:rsidP="00591F90">
      <w:pPr>
        <w:spacing w:before="200"/>
        <w:jc w:val="center"/>
        <w:rPr>
          <w:rFonts w:ascii="Book Antiqua" w:hAnsi="Book Antiqua"/>
          <w:i/>
          <w:iCs/>
          <w:spacing w:val="10"/>
          <w:sz w:val="18"/>
          <w:szCs w:val="18"/>
        </w:rPr>
      </w:pPr>
      <w:r w:rsidRPr="00C23D08">
        <w:rPr>
          <w:rFonts w:ascii="Book Antiqua" w:hAnsi="Book Antiqua"/>
          <w:i/>
          <w:iCs/>
          <w:noProof/>
          <w:spacing w:val="10"/>
          <w:sz w:val="16"/>
          <w:szCs w:val="16"/>
          <w:lang w:eastAsia="de-DE"/>
        </w:rPr>
        <w:drawing>
          <wp:anchor distT="0" distB="0" distL="114300" distR="114300" simplePos="0" relativeHeight="251716608" behindDoc="0" locked="0" layoutInCell="1" allowOverlap="1" wp14:anchorId="269416C9" wp14:editId="305CB3D8">
            <wp:simplePos x="0" y="0"/>
            <wp:positionH relativeFrom="column">
              <wp:posOffset>19050</wp:posOffset>
            </wp:positionH>
            <wp:positionV relativeFrom="paragraph">
              <wp:posOffset>19050</wp:posOffset>
            </wp:positionV>
            <wp:extent cx="3197225" cy="2338070"/>
            <wp:effectExtent l="0" t="0" r="3175" b="0"/>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10 at 23.09.09.png"/>
                    <pic:cNvPicPr/>
                  </pic:nvPicPr>
                  <pic:blipFill>
                    <a:blip r:embed="rId29">
                      <a:extLst>
                        <a:ext uri="{28A0092B-C50C-407E-A947-70E740481C1C}">
                          <a14:useLocalDpi xmlns:a14="http://schemas.microsoft.com/office/drawing/2010/main" val="0"/>
                        </a:ext>
                      </a:extLst>
                    </a:blip>
                    <a:stretch>
                      <a:fillRect/>
                    </a:stretch>
                  </pic:blipFill>
                  <pic:spPr>
                    <a:xfrm>
                      <a:off x="0" y="0"/>
                      <a:ext cx="3197225" cy="2338070"/>
                    </a:xfrm>
                    <a:prstGeom prst="rect">
                      <a:avLst/>
                    </a:prstGeom>
                  </pic:spPr>
                </pic:pic>
              </a:graphicData>
            </a:graphic>
            <wp14:sizeRelH relativeFrom="page">
              <wp14:pctWidth>0</wp14:pctWidth>
            </wp14:sizeRelH>
            <wp14:sizeRelV relativeFrom="page">
              <wp14:pctHeight>0</wp14:pctHeight>
            </wp14:sizeRelV>
          </wp:anchor>
        </w:drawing>
      </w:r>
      <w:r w:rsidRPr="00C23D08">
        <w:rPr>
          <w:rFonts w:ascii="Book Antiqua" w:hAnsi="Book Antiqua"/>
          <w:i/>
          <w:iCs/>
          <w:spacing w:val="10"/>
          <w:sz w:val="18"/>
          <w:szCs w:val="18"/>
        </w:rPr>
        <w:t>Kyrillisches Alphabet in gebrochener Schrift</w:t>
      </w:r>
    </w:p>
    <w:p w14:paraId="5204E479" w14:textId="2FD63462" w:rsidR="00892B90" w:rsidRPr="00892B90" w:rsidRDefault="00892B90" w:rsidP="00591F90">
      <w:pPr>
        <w:spacing w:before="60"/>
        <w:jc w:val="center"/>
        <w:rPr>
          <w:i/>
          <w:sz w:val="15"/>
          <w:szCs w:val="15"/>
        </w:rPr>
      </w:pPr>
      <w:r w:rsidRPr="00892B90">
        <w:rPr>
          <w:rFonts w:ascii="Book Antiqua" w:hAnsi="Book Antiqua"/>
          <w:i/>
          <w:sz w:val="15"/>
          <w:szCs w:val="15"/>
        </w:rPr>
        <w:t>http://unifraktur.sourceforge.net/unifraktur-forum/viewtopic.php?f=8&amp;t=1355</w:t>
      </w:r>
    </w:p>
    <w:p w14:paraId="070E98FA" w14:textId="10E9F7B6" w:rsidR="00892B90" w:rsidRDefault="00892B90" w:rsidP="00892B90">
      <w:pPr>
        <w:spacing w:before="120" w:after="60" w:line="240" w:lineRule="exact"/>
        <w:jc w:val="both"/>
        <w:rPr>
          <w:rFonts w:ascii="Book Antiqua" w:hAnsi="Book Antiqua"/>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6"/>
      </w:tblGrid>
      <w:tr w:rsidR="00BF656D" w14:paraId="12C0FEEF" w14:textId="77777777" w:rsidTr="00591F90">
        <w:trPr>
          <w:trHeight w:val="5675"/>
        </w:trPr>
        <w:tc>
          <w:tcPr>
            <w:tcW w:w="5096" w:type="dxa"/>
          </w:tcPr>
          <w:p w14:paraId="02730CDC" w14:textId="632CE4FF" w:rsidR="00BF656D" w:rsidRDefault="00BF656D" w:rsidP="00A37336">
            <w:pPr>
              <w:spacing w:after="60" w:line="240" w:lineRule="exact"/>
              <w:jc w:val="both"/>
              <w:rPr>
                <w:rFonts w:ascii="Book Antiqua" w:hAnsi="Book Antiqua"/>
                <w:sz w:val="18"/>
                <w:szCs w:val="18"/>
              </w:rPr>
            </w:pPr>
            <w:r>
              <w:rPr>
                <w:rFonts w:ascii="Book Antiqua" w:hAnsi="Book Antiqua"/>
                <w:i/>
                <w:iCs/>
                <w:noProof/>
                <w:spacing w:val="10"/>
                <w:sz w:val="18"/>
                <w:szCs w:val="18"/>
                <w:lang w:eastAsia="de-DE"/>
              </w:rPr>
              <w:drawing>
                <wp:anchor distT="0" distB="0" distL="114300" distR="114300" simplePos="0" relativeHeight="251701248" behindDoc="0" locked="0" layoutInCell="1" allowOverlap="1" wp14:anchorId="1B174EB6" wp14:editId="0AF5D776">
                  <wp:simplePos x="0" y="0"/>
                  <wp:positionH relativeFrom="column">
                    <wp:posOffset>0</wp:posOffset>
                  </wp:positionH>
                  <wp:positionV relativeFrom="paragraph">
                    <wp:posOffset>80010</wp:posOffset>
                  </wp:positionV>
                  <wp:extent cx="3235960" cy="3400425"/>
                  <wp:effectExtent l="0" t="0" r="0" b="3175"/>
                  <wp:wrapTopAndBottom/>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491.jpg"/>
                          <pic:cNvPicPr/>
                        </pic:nvPicPr>
                        <pic:blipFill>
                          <a:blip r:embed="rId30">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35960" cy="3400425"/>
                          </a:xfrm>
                          <a:prstGeom prst="rect">
                            <a:avLst/>
                          </a:prstGeom>
                        </pic:spPr>
                      </pic:pic>
                    </a:graphicData>
                  </a:graphic>
                  <wp14:sizeRelH relativeFrom="page">
                    <wp14:pctWidth>0</wp14:pctWidth>
                  </wp14:sizeRelH>
                  <wp14:sizeRelV relativeFrom="page">
                    <wp14:pctHeight>0</wp14:pctHeight>
                  </wp14:sizeRelV>
                </wp:anchor>
              </w:drawing>
            </w:r>
          </w:p>
        </w:tc>
      </w:tr>
      <w:tr w:rsidR="00BF656D" w14:paraId="67DF0351" w14:textId="77777777" w:rsidTr="00591F90">
        <w:trPr>
          <w:trHeight w:val="866"/>
        </w:trPr>
        <w:tc>
          <w:tcPr>
            <w:tcW w:w="5096" w:type="dxa"/>
          </w:tcPr>
          <w:p w14:paraId="3BA6B342" w14:textId="77777777" w:rsidR="000B6051" w:rsidRDefault="000B6051" w:rsidP="00591F90">
            <w:pPr>
              <w:spacing w:line="240" w:lineRule="exact"/>
              <w:jc w:val="center"/>
              <w:rPr>
                <w:rFonts w:ascii="Book Antiqua" w:hAnsi="Book Antiqua"/>
                <w:i/>
                <w:iCs/>
                <w:spacing w:val="10"/>
                <w:sz w:val="18"/>
                <w:szCs w:val="18"/>
              </w:rPr>
            </w:pPr>
            <w:r w:rsidRPr="000B237E">
              <w:rPr>
                <w:rFonts w:ascii="Book Antiqua" w:hAnsi="Book Antiqua"/>
                <w:i/>
                <w:iCs/>
                <w:spacing w:val="10"/>
                <w:sz w:val="18"/>
                <w:szCs w:val="18"/>
              </w:rPr>
              <w:t>Die Kathedrale von Coutances</w:t>
            </w:r>
            <w:r>
              <w:rPr>
                <w:rFonts w:ascii="Book Antiqua" w:hAnsi="Book Antiqua"/>
                <w:i/>
                <w:iCs/>
                <w:spacing w:val="10"/>
                <w:sz w:val="18"/>
                <w:szCs w:val="18"/>
              </w:rPr>
              <w:t xml:space="preserve"> von 1210-1274 </w:t>
            </w:r>
          </w:p>
          <w:p w14:paraId="1100D459" w14:textId="4C50C30E" w:rsidR="00BF656D" w:rsidRDefault="000B6051" w:rsidP="006161F2">
            <w:pPr>
              <w:spacing w:line="240" w:lineRule="exact"/>
              <w:jc w:val="center"/>
              <w:rPr>
                <w:rFonts w:ascii="Book Antiqua" w:hAnsi="Book Antiqua"/>
                <w:sz w:val="18"/>
                <w:szCs w:val="18"/>
              </w:rPr>
            </w:pPr>
            <w:r w:rsidRPr="000B237E">
              <w:rPr>
                <w:rFonts w:ascii="Book Antiqua" w:hAnsi="Book Antiqua"/>
                <w:i/>
                <w:iCs/>
                <w:spacing w:val="10"/>
                <w:sz w:val="18"/>
                <w:szCs w:val="18"/>
              </w:rPr>
              <w:t>Die Gotik hat ihren Ursprung in Nordfrankreich</w:t>
            </w:r>
          </w:p>
        </w:tc>
      </w:tr>
    </w:tbl>
    <w:p w14:paraId="3C190B76" w14:textId="0B745C53" w:rsidR="0091664D" w:rsidRPr="00671B27" w:rsidRDefault="0091664D" w:rsidP="00A37336">
      <w:pPr>
        <w:spacing w:after="60" w:line="240" w:lineRule="exact"/>
        <w:jc w:val="both"/>
        <w:rPr>
          <w:rFonts w:ascii="Book Antiqua" w:hAnsi="Book Antiqua"/>
          <w:b/>
          <w:iCs/>
          <w:spacing w:val="6"/>
          <w:sz w:val="20"/>
          <w:szCs w:val="20"/>
        </w:rPr>
      </w:pPr>
      <w:r w:rsidRPr="005F2A71">
        <w:rPr>
          <w:rFonts w:ascii="Book Antiqua" w:hAnsi="Book Antiqua"/>
          <w:b/>
          <w:iCs/>
          <w:spacing w:val="6"/>
          <w:sz w:val="20"/>
          <w:szCs w:val="20"/>
        </w:rPr>
        <w:t>2.1</w:t>
      </w:r>
      <w:r w:rsidRPr="00671B27">
        <w:rPr>
          <w:rFonts w:ascii="Book Antiqua" w:hAnsi="Book Antiqua"/>
          <w:b/>
          <w:iCs/>
          <w:spacing w:val="6"/>
          <w:sz w:val="20"/>
          <w:szCs w:val="20"/>
        </w:rPr>
        <w:t xml:space="preserve">. </w:t>
      </w:r>
      <w:r w:rsidR="00671B27" w:rsidRPr="00671B27">
        <w:rPr>
          <w:rFonts w:ascii="Book Antiqua" w:hAnsi="Book Antiqua"/>
          <w:b/>
          <w:iCs/>
          <w:spacing w:val="6"/>
          <w:sz w:val="20"/>
          <w:szCs w:val="20"/>
        </w:rPr>
        <w:t>G</w:t>
      </w:r>
      <w:r w:rsidR="006817EF" w:rsidRPr="00671B27">
        <w:rPr>
          <w:rFonts w:ascii="Book Antiqua" w:hAnsi="Book Antiqua"/>
          <w:b/>
          <w:iCs/>
          <w:spacing w:val="6"/>
          <w:sz w:val="20"/>
          <w:szCs w:val="20"/>
        </w:rPr>
        <w:t xml:space="preserve">otische </w:t>
      </w:r>
      <w:r w:rsidR="00671B27" w:rsidRPr="00671B27">
        <w:rPr>
          <w:rFonts w:ascii="Book Antiqua" w:hAnsi="Book Antiqua"/>
          <w:b/>
          <w:iCs/>
          <w:spacing w:val="6"/>
          <w:sz w:val="20"/>
          <w:szCs w:val="20"/>
        </w:rPr>
        <w:t xml:space="preserve">Bastarda </w:t>
      </w:r>
      <w:r w:rsidR="00217367" w:rsidRPr="00671B27">
        <w:rPr>
          <w:rFonts w:ascii="Book Antiqua" w:hAnsi="Book Antiqua"/>
          <w:b/>
          <w:iCs/>
          <w:spacing w:val="6"/>
          <w:sz w:val="20"/>
          <w:szCs w:val="20"/>
        </w:rPr>
        <w:t>und</w:t>
      </w:r>
      <w:r w:rsidR="00F26101" w:rsidRPr="00671B27">
        <w:rPr>
          <w:rFonts w:ascii="Book Antiqua" w:hAnsi="Book Antiqua"/>
          <w:b/>
          <w:iCs/>
          <w:spacing w:val="6"/>
          <w:sz w:val="20"/>
          <w:szCs w:val="20"/>
        </w:rPr>
        <w:t xml:space="preserve"> </w:t>
      </w:r>
      <w:r w:rsidR="003C3825">
        <w:rPr>
          <w:rFonts w:ascii="Book Antiqua" w:hAnsi="Book Antiqua"/>
          <w:b/>
          <w:iCs/>
          <w:spacing w:val="6"/>
          <w:sz w:val="20"/>
          <w:szCs w:val="20"/>
        </w:rPr>
        <w:t xml:space="preserve">gotische </w:t>
      </w:r>
      <w:r w:rsidR="00F26101" w:rsidRPr="00671B27">
        <w:rPr>
          <w:rFonts w:ascii="Book Antiqua" w:hAnsi="Book Antiqua"/>
          <w:b/>
          <w:iCs/>
          <w:spacing w:val="6"/>
          <w:sz w:val="20"/>
          <w:szCs w:val="20"/>
        </w:rPr>
        <w:t xml:space="preserve">Kursive </w:t>
      </w:r>
    </w:p>
    <w:p w14:paraId="7E1E79D4" w14:textId="2D3AB653" w:rsidR="00D95A52" w:rsidRDefault="00217367" w:rsidP="00CE6FBC">
      <w:pPr>
        <w:spacing w:after="60" w:line="240" w:lineRule="exact"/>
        <w:jc w:val="both"/>
        <w:rPr>
          <w:rFonts w:ascii="Book Antiqua" w:hAnsi="Book Antiqua"/>
          <w:sz w:val="18"/>
          <w:szCs w:val="18"/>
        </w:rPr>
      </w:pPr>
      <w:r>
        <w:rPr>
          <w:rFonts w:ascii="Book Antiqua" w:hAnsi="Book Antiqua"/>
          <w:sz w:val="18"/>
          <w:szCs w:val="18"/>
        </w:rPr>
        <w:t>Anders als die</w:t>
      </w:r>
      <w:r w:rsidR="00D95A52">
        <w:rPr>
          <w:rFonts w:ascii="Book Antiqua" w:hAnsi="Book Antiqua"/>
          <w:sz w:val="18"/>
          <w:szCs w:val="18"/>
        </w:rPr>
        <w:t xml:space="preserve"> Rundschriften der Humanisten, deren Schöpfer im Geiste der Renaissance auf die Antike und das frühe Mitte</w:t>
      </w:r>
      <w:r w:rsidR="00D95A52">
        <w:rPr>
          <w:rFonts w:ascii="Book Antiqua" w:hAnsi="Book Antiqua"/>
          <w:sz w:val="18"/>
          <w:szCs w:val="18"/>
        </w:rPr>
        <w:t>l</w:t>
      </w:r>
      <w:r w:rsidR="00D95A52">
        <w:rPr>
          <w:rFonts w:ascii="Book Antiqua" w:hAnsi="Book Antiqua"/>
          <w:sz w:val="18"/>
          <w:szCs w:val="18"/>
        </w:rPr>
        <w:t>alter zurückgriffen, fußen die Kurrentschriften auf den got</w:t>
      </w:r>
      <w:r w:rsidR="00D95A52">
        <w:rPr>
          <w:rFonts w:ascii="Book Antiqua" w:hAnsi="Book Antiqua"/>
          <w:sz w:val="18"/>
          <w:szCs w:val="18"/>
        </w:rPr>
        <w:t>i</w:t>
      </w:r>
      <w:r w:rsidR="00D95A52">
        <w:rPr>
          <w:rFonts w:ascii="Book Antiqua" w:hAnsi="Book Antiqua"/>
          <w:sz w:val="18"/>
          <w:szCs w:val="18"/>
        </w:rPr>
        <w:t>schen Buchschriften des späten Mittelalters</w:t>
      </w:r>
      <w:r w:rsidR="000943EF">
        <w:rPr>
          <w:rFonts w:ascii="Book Antiqua" w:hAnsi="Book Antiqua"/>
          <w:sz w:val="18"/>
          <w:szCs w:val="18"/>
        </w:rPr>
        <w:t>, namentlich der Bastarda</w:t>
      </w:r>
      <w:r w:rsidR="00F26101">
        <w:rPr>
          <w:rFonts w:ascii="Book Antiqua" w:hAnsi="Book Antiqua"/>
          <w:sz w:val="18"/>
          <w:szCs w:val="18"/>
        </w:rPr>
        <w:t xml:space="preserve"> und der gotischen Kursive</w:t>
      </w:r>
      <w:r w:rsidR="00D95A52">
        <w:rPr>
          <w:rFonts w:ascii="Book Antiqua" w:hAnsi="Book Antiqua"/>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tblGrid>
      <w:tr w:rsidR="00210400" w14:paraId="2ACDDC77" w14:textId="77777777" w:rsidTr="00210400">
        <w:tc>
          <w:tcPr>
            <w:tcW w:w="5236" w:type="dxa"/>
          </w:tcPr>
          <w:p w14:paraId="7C2ECF26" w14:textId="040F5BD2" w:rsidR="00210400" w:rsidRDefault="00B1370B" w:rsidP="00CE6FBC">
            <w:pPr>
              <w:spacing w:after="60" w:line="240" w:lineRule="exact"/>
              <w:jc w:val="both"/>
              <w:rPr>
                <w:rFonts w:ascii="Book Antiqua" w:hAnsi="Book Antiqua"/>
                <w:sz w:val="18"/>
                <w:szCs w:val="18"/>
              </w:rPr>
            </w:pPr>
            <w:r>
              <w:rPr>
                <w:rFonts w:ascii="Book Antiqua" w:hAnsi="Book Antiqua"/>
                <w:b/>
                <w:iCs/>
                <w:noProof/>
                <w:spacing w:val="6"/>
                <w:sz w:val="20"/>
                <w:szCs w:val="20"/>
                <w:lang w:eastAsia="de-DE"/>
              </w:rPr>
              <w:drawing>
                <wp:anchor distT="0" distB="0" distL="114300" distR="114300" simplePos="0" relativeHeight="251713536" behindDoc="0" locked="0" layoutInCell="1" allowOverlap="1" wp14:anchorId="5C4227CE" wp14:editId="70FE0397">
                  <wp:simplePos x="0" y="0"/>
                  <wp:positionH relativeFrom="column">
                    <wp:posOffset>-32385</wp:posOffset>
                  </wp:positionH>
                  <wp:positionV relativeFrom="paragraph">
                    <wp:posOffset>12700</wp:posOffset>
                  </wp:positionV>
                  <wp:extent cx="3235960" cy="2400935"/>
                  <wp:effectExtent l="0" t="0" r="0" b="12065"/>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gregorian.png"/>
                          <pic:cNvPicPr/>
                        </pic:nvPicPr>
                        <pic:blipFill>
                          <a:blip r:embed="rId32">
                            <a:extLst>
                              <a:ext uri="{28A0092B-C50C-407E-A947-70E740481C1C}">
                                <a14:useLocalDpi xmlns:a14="http://schemas.microsoft.com/office/drawing/2010/main" val="0"/>
                              </a:ext>
                            </a:extLst>
                          </a:blip>
                          <a:stretch>
                            <a:fillRect/>
                          </a:stretch>
                        </pic:blipFill>
                        <pic:spPr>
                          <a:xfrm>
                            <a:off x="0" y="0"/>
                            <a:ext cx="3235960" cy="2400935"/>
                          </a:xfrm>
                          <a:prstGeom prst="rect">
                            <a:avLst/>
                          </a:prstGeom>
                        </pic:spPr>
                      </pic:pic>
                    </a:graphicData>
                  </a:graphic>
                  <wp14:sizeRelH relativeFrom="page">
                    <wp14:pctWidth>0</wp14:pctWidth>
                  </wp14:sizeRelH>
                  <wp14:sizeRelV relativeFrom="page">
                    <wp14:pctHeight>0</wp14:pctHeight>
                  </wp14:sizeRelV>
                </wp:anchor>
              </w:drawing>
            </w:r>
          </w:p>
        </w:tc>
      </w:tr>
      <w:tr w:rsidR="00210400" w14:paraId="3EB58DC8" w14:textId="77777777" w:rsidTr="00210400">
        <w:trPr>
          <w:trHeight w:val="1060"/>
        </w:trPr>
        <w:tc>
          <w:tcPr>
            <w:tcW w:w="5236" w:type="dxa"/>
          </w:tcPr>
          <w:p w14:paraId="38691125" w14:textId="180FF7BC" w:rsidR="0028302C" w:rsidRDefault="00210400" w:rsidP="0028302C">
            <w:pPr>
              <w:spacing w:before="120" w:after="120" w:line="200" w:lineRule="exact"/>
              <w:jc w:val="center"/>
              <w:rPr>
                <w:rFonts w:ascii="Book Antiqua" w:hAnsi="Book Antiqua"/>
                <w:i/>
                <w:iCs/>
                <w:spacing w:val="6"/>
                <w:sz w:val="17"/>
                <w:szCs w:val="17"/>
              </w:rPr>
            </w:pPr>
            <w:r w:rsidRPr="005A33AA">
              <w:rPr>
                <w:rFonts w:ascii="Book Antiqua" w:hAnsi="Book Antiqua"/>
                <w:i/>
                <w:iCs/>
                <w:spacing w:val="6"/>
                <w:sz w:val="17"/>
                <w:szCs w:val="17"/>
              </w:rPr>
              <w:t>Die Bastarda, die beliebteste gebrochene Schrift des 14. und 15. Jhs</w:t>
            </w:r>
            <w:r w:rsidR="005265B8">
              <w:rPr>
                <w:rFonts w:ascii="Book Antiqua" w:hAnsi="Book Antiqua"/>
                <w:i/>
                <w:iCs/>
                <w:spacing w:val="6"/>
                <w:sz w:val="17"/>
                <w:szCs w:val="17"/>
              </w:rPr>
              <w:t>.</w:t>
            </w:r>
          </w:p>
          <w:p w14:paraId="368F9E38" w14:textId="377972AD" w:rsidR="00210400" w:rsidRDefault="00210400" w:rsidP="0028302C">
            <w:pPr>
              <w:spacing w:before="120" w:after="120" w:line="200" w:lineRule="exact"/>
              <w:jc w:val="center"/>
              <w:rPr>
                <w:rFonts w:ascii="Book Antiqua" w:hAnsi="Book Antiqua"/>
                <w:sz w:val="18"/>
                <w:szCs w:val="18"/>
              </w:rPr>
            </w:pPr>
            <w:r w:rsidRPr="005E6D30">
              <w:rPr>
                <w:rFonts w:ascii="Book Antiqua" w:hAnsi="Book Antiqua"/>
                <w:i/>
                <w:sz w:val="16"/>
                <w:szCs w:val="16"/>
              </w:rPr>
              <w:t>https://www.adfontes.uzh.ch/tutorium/schriften-lesen/schriftgeschichte/bastarda-und-gotische-kursive</w:t>
            </w:r>
          </w:p>
        </w:tc>
      </w:tr>
    </w:tbl>
    <w:p w14:paraId="3AEE7816" w14:textId="7E1C9351" w:rsidR="006F28DD" w:rsidRDefault="006F28DD" w:rsidP="0028302C">
      <w:pPr>
        <w:spacing w:after="120"/>
        <w:rPr>
          <w:rFonts w:ascii="Book Antiqua" w:hAnsi="Book Antiqua"/>
          <w:sz w:val="18"/>
          <w:szCs w:val="18"/>
        </w:rPr>
      </w:pPr>
      <w:r>
        <w:rPr>
          <w:rFonts w:ascii="Book Antiqua" w:hAnsi="Book Antiqua"/>
          <w:sz w:val="18"/>
          <w:szCs w:val="18"/>
        </w:rPr>
        <w:t>Umschrift</w:t>
      </w:r>
      <w:r w:rsidR="007B47AE">
        <w:rPr>
          <w:rFonts w:ascii="Book Antiqua" w:hAnsi="Book Antiqua"/>
          <w:sz w:val="18"/>
          <w:szCs w:val="18"/>
        </w:rPr>
        <w:t xml:space="preserve"> des gre</w:t>
      </w:r>
      <w:r w:rsidR="0028302C">
        <w:rPr>
          <w:rFonts w:ascii="Book Antiqua" w:hAnsi="Book Antiqua"/>
          <w:sz w:val="18"/>
          <w:szCs w:val="18"/>
        </w:rPr>
        <w:t>gorianischen Gesanges</w:t>
      </w:r>
      <w:r>
        <w:rPr>
          <w:rFonts w:ascii="Book Antiqua" w:hAnsi="Book Antiqua"/>
          <w:sz w:val="18"/>
          <w:szCs w:val="18"/>
        </w:rPr>
        <w:t xml:space="preserve">: </w:t>
      </w:r>
    </w:p>
    <w:p w14:paraId="32D91B7D" w14:textId="2CBDAFD5" w:rsidR="006F28DD" w:rsidRPr="00217367" w:rsidRDefault="006F28DD" w:rsidP="006F28DD">
      <w:pPr>
        <w:rPr>
          <w:rFonts w:ascii="Book Antiqua" w:hAnsi="Book Antiqua"/>
          <w:i/>
          <w:iCs/>
          <w:spacing w:val="6"/>
          <w:sz w:val="18"/>
          <w:szCs w:val="18"/>
        </w:rPr>
      </w:pPr>
      <w:r w:rsidRPr="00217367">
        <w:rPr>
          <w:rFonts w:ascii="Book Antiqua" w:hAnsi="Book Antiqua"/>
          <w:i/>
          <w:iCs/>
          <w:spacing w:val="6"/>
          <w:sz w:val="18"/>
          <w:szCs w:val="18"/>
        </w:rPr>
        <w:t xml:space="preserve">O gregori dulcisime virtutum speculum </w:t>
      </w:r>
    </w:p>
    <w:p w14:paraId="4E005916" w14:textId="6B45789C" w:rsidR="006F28DD" w:rsidRPr="00217367" w:rsidRDefault="006F28DD" w:rsidP="006F28DD">
      <w:pPr>
        <w:rPr>
          <w:rFonts w:ascii="Book Antiqua" w:hAnsi="Book Antiqua"/>
          <w:i/>
          <w:iCs/>
          <w:spacing w:val="6"/>
          <w:sz w:val="18"/>
          <w:szCs w:val="18"/>
        </w:rPr>
      </w:pPr>
      <w:r w:rsidRPr="00217367">
        <w:rPr>
          <w:rFonts w:ascii="Book Antiqua" w:hAnsi="Book Antiqua"/>
          <w:i/>
          <w:iCs/>
          <w:spacing w:val="6"/>
          <w:sz w:val="18"/>
          <w:szCs w:val="18"/>
        </w:rPr>
        <w:t>pasce</w:t>
      </w:r>
      <w:r w:rsidR="00217367" w:rsidRPr="00217367">
        <w:rPr>
          <w:rFonts w:ascii="Book Antiqua" w:hAnsi="Book Antiqua"/>
          <w:i/>
          <w:iCs/>
          <w:spacing w:val="6"/>
          <w:sz w:val="18"/>
          <w:szCs w:val="18"/>
        </w:rPr>
        <w:t>(!*)</w:t>
      </w:r>
      <w:r w:rsidRPr="00217367">
        <w:rPr>
          <w:rFonts w:ascii="Book Antiqua" w:hAnsi="Book Antiqua"/>
          <w:i/>
          <w:iCs/>
          <w:spacing w:val="6"/>
          <w:sz w:val="18"/>
          <w:szCs w:val="18"/>
        </w:rPr>
        <w:t xml:space="preserve"> nobis suffragia ut hoc poscimus consequi </w:t>
      </w:r>
    </w:p>
    <w:p w14:paraId="7E667030" w14:textId="77777777" w:rsidR="006F28DD" w:rsidRPr="00217367" w:rsidRDefault="006F28DD" w:rsidP="006F28DD">
      <w:pPr>
        <w:rPr>
          <w:rFonts w:ascii="Book Antiqua" w:hAnsi="Book Antiqua"/>
          <w:i/>
          <w:iCs/>
          <w:spacing w:val="6"/>
          <w:sz w:val="18"/>
          <w:szCs w:val="18"/>
        </w:rPr>
      </w:pPr>
      <w:r w:rsidRPr="00217367">
        <w:rPr>
          <w:rFonts w:ascii="Book Antiqua" w:hAnsi="Book Antiqua"/>
          <w:i/>
          <w:iCs/>
          <w:spacing w:val="6"/>
          <w:sz w:val="18"/>
          <w:szCs w:val="18"/>
        </w:rPr>
        <w:t xml:space="preserve">quo te gaudemus perfrui </w:t>
      </w:r>
    </w:p>
    <w:p w14:paraId="3AEAE16A" w14:textId="39DF6019" w:rsidR="006F28DD" w:rsidRPr="00217367" w:rsidRDefault="006F28DD" w:rsidP="006F28DD">
      <w:pPr>
        <w:rPr>
          <w:rFonts w:ascii="Book Antiqua" w:eastAsia="Times New Roman" w:hAnsi="Book Antiqua"/>
          <w:i/>
          <w:iCs/>
          <w:spacing w:val="6"/>
          <w:sz w:val="18"/>
          <w:szCs w:val="18"/>
        </w:rPr>
      </w:pPr>
      <w:r w:rsidRPr="00217367">
        <w:rPr>
          <w:rFonts w:ascii="Book Antiqua" w:eastAsia="Times New Roman" w:hAnsi="Book Antiqua"/>
          <w:i/>
          <w:iCs/>
          <w:spacing w:val="6"/>
          <w:sz w:val="18"/>
          <w:szCs w:val="18"/>
        </w:rPr>
        <w:t xml:space="preserve">Ecce sacerdos magnus,qui in diebus suis </w:t>
      </w:r>
    </w:p>
    <w:p w14:paraId="5FD682A3" w14:textId="1A25B6BF" w:rsidR="006F28DD" w:rsidRPr="00217367" w:rsidRDefault="006F28DD" w:rsidP="006F28DD">
      <w:pPr>
        <w:rPr>
          <w:rFonts w:ascii="Book Antiqua" w:eastAsia="Times New Roman" w:hAnsi="Book Antiqua"/>
          <w:i/>
          <w:iCs/>
          <w:spacing w:val="6"/>
          <w:sz w:val="18"/>
          <w:szCs w:val="18"/>
        </w:rPr>
      </w:pPr>
      <w:r w:rsidRPr="00217367">
        <w:rPr>
          <w:rFonts w:ascii="Book Antiqua" w:eastAsia="Times New Roman" w:hAnsi="Book Antiqua"/>
          <w:i/>
          <w:iCs/>
          <w:spacing w:val="6"/>
          <w:sz w:val="18"/>
          <w:szCs w:val="18"/>
        </w:rPr>
        <w:t>placuit Deo et inventus est iustus.</w:t>
      </w:r>
    </w:p>
    <w:p w14:paraId="6DF50173" w14:textId="09F85CE2" w:rsidR="00217367" w:rsidRPr="00217367" w:rsidRDefault="00217367" w:rsidP="006F28DD">
      <w:pPr>
        <w:rPr>
          <w:rFonts w:ascii="Book Antiqua" w:hAnsi="Book Antiqua"/>
          <w:i/>
          <w:iCs/>
          <w:spacing w:val="6"/>
          <w:sz w:val="18"/>
          <w:szCs w:val="18"/>
        </w:rPr>
      </w:pPr>
      <w:r w:rsidRPr="00217367">
        <w:rPr>
          <w:rFonts w:ascii="Book Antiqua" w:hAnsi="Book Antiqua"/>
          <w:i/>
          <w:iCs/>
          <w:spacing w:val="6"/>
          <w:sz w:val="18"/>
          <w:szCs w:val="18"/>
        </w:rPr>
        <w:t>*Richtig wäre: p</w:t>
      </w:r>
      <w:r w:rsidR="005265B8">
        <w:rPr>
          <w:rFonts w:ascii="Book Antiqua" w:hAnsi="Book Antiqua"/>
          <w:i/>
          <w:iCs/>
          <w:spacing w:val="6"/>
          <w:sz w:val="18"/>
          <w:szCs w:val="18"/>
        </w:rPr>
        <w:t>o</w:t>
      </w:r>
      <w:r w:rsidRPr="00217367">
        <w:rPr>
          <w:rFonts w:ascii="Book Antiqua" w:hAnsi="Book Antiqua"/>
          <w:i/>
          <w:iCs/>
          <w:spacing w:val="6"/>
          <w:sz w:val="18"/>
          <w:szCs w:val="18"/>
        </w:rPr>
        <w:t>sce</w:t>
      </w:r>
    </w:p>
    <w:p w14:paraId="7A8C6C57" w14:textId="7AFEDF5C" w:rsidR="00BD2FA1" w:rsidRPr="00217367" w:rsidRDefault="00217367" w:rsidP="00217367">
      <w:pPr>
        <w:spacing w:before="60" w:line="220" w:lineRule="exact"/>
        <w:jc w:val="both"/>
        <w:rPr>
          <w:rFonts w:ascii="Book Antiqua" w:eastAsia="Times New Roman" w:hAnsi="Book Antiqua"/>
          <w:i/>
          <w:iCs/>
          <w:spacing w:val="4"/>
          <w:sz w:val="18"/>
          <w:szCs w:val="18"/>
        </w:rPr>
      </w:pPr>
      <w:r w:rsidRPr="00217367">
        <w:rPr>
          <w:rFonts w:ascii="Book Antiqua" w:eastAsia="Times New Roman" w:hAnsi="Book Antiqua"/>
          <w:i/>
          <w:iCs/>
          <w:spacing w:val="4"/>
          <w:sz w:val="18"/>
          <w:szCs w:val="18"/>
        </w:rPr>
        <w:t>‚</w:t>
      </w:r>
      <w:r w:rsidR="006F28DD" w:rsidRPr="00217367">
        <w:rPr>
          <w:rFonts w:ascii="Book Antiqua" w:eastAsia="Times New Roman" w:hAnsi="Book Antiqua"/>
          <w:i/>
          <w:iCs/>
          <w:spacing w:val="4"/>
          <w:sz w:val="18"/>
          <w:szCs w:val="18"/>
        </w:rPr>
        <w:t xml:space="preserve">O Gregorius, </w:t>
      </w:r>
      <w:r w:rsidR="00BD2FA1" w:rsidRPr="00217367">
        <w:rPr>
          <w:rFonts w:ascii="Book Antiqua" w:eastAsia="Times New Roman" w:hAnsi="Book Antiqua"/>
          <w:i/>
          <w:iCs/>
          <w:spacing w:val="4"/>
          <w:sz w:val="18"/>
          <w:szCs w:val="18"/>
        </w:rPr>
        <w:t>höchst lieben</w:t>
      </w:r>
      <w:r>
        <w:rPr>
          <w:rFonts w:ascii="Book Antiqua" w:eastAsia="Times New Roman" w:hAnsi="Book Antiqua"/>
          <w:i/>
          <w:iCs/>
          <w:spacing w:val="4"/>
          <w:sz w:val="18"/>
          <w:szCs w:val="18"/>
        </w:rPr>
        <w:t>swertes</w:t>
      </w:r>
      <w:r w:rsidRPr="00217367">
        <w:rPr>
          <w:rFonts w:ascii="Book Antiqua" w:eastAsia="Times New Roman" w:hAnsi="Book Antiqua"/>
          <w:i/>
          <w:iCs/>
          <w:spacing w:val="4"/>
          <w:sz w:val="18"/>
          <w:szCs w:val="18"/>
        </w:rPr>
        <w:t xml:space="preserve"> A</w:t>
      </w:r>
      <w:r w:rsidR="00BD2FA1" w:rsidRPr="00217367">
        <w:rPr>
          <w:rFonts w:ascii="Book Antiqua" w:eastAsia="Times New Roman" w:hAnsi="Book Antiqua"/>
          <w:i/>
          <w:iCs/>
          <w:spacing w:val="4"/>
          <w:sz w:val="18"/>
          <w:szCs w:val="18"/>
        </w:rPr>
        <w:t xml:space="preserve">bbild der Tugenden, </w:t>
      </w:r>
    </w:p>
    <w:p w14:paraId="43FFCA68" w14:textId="77777777" w:rsidR="00217367" w:rsidRPr="00217367" w:rsidRDefault="00217367" w:rsidP="00217367">
      <w:pPr>
        <w:spacing w:line="220" w:lineRule="exact"/>
        <w:jc w:val="both"/>
        <w:rPr>
          <w:rFonts w:ascii="Book Antiqua" w:eastAsia="Times New Roman" w:hAnsi="Book Antiqua"/>
          <w:i/>
          <w:iCs/>
          <w:spacing w:val="4"/>
          <w:sz w:val="18"/>
          <w:szCs w:val="18"/>
        </w:rPr>
      </w:pPr>
      <w:r w:rsidRPr="00217367">
        <w:rPr>
          <w:rFonts w:ascii="Book Antiqua" w:eastAsia="Times New Roman" w:hAnsi="Book Antiqua"/>
          <w:i/>
          <w:iCs/>
          <w:spacing w:val="4"/>
          <w:sz w:val="18"/>
          <w:szCs w:val="18"/>
        </w:rPr>
        <w:t>heische</w:t>
      </w:r>
      <w:r w:rsidR="00BD2FA1" w:rsidRPr="00217367">
        <w:rPr>
          <w:rFonts w:ascii="Book Antiqua" w:eastAsia="Times New Roman" w:hAnsi="Book Antiqua"/>
          <w:i/>
          <w:iCs/>
          <w:spacing w:val="4"/>
          <w:sz w:val="18"/>
          <w:szCs w:val="18"/>
        </w:rPr>
        <w:t xml:space="preserve"> von uns Almosen, damit wir </w:t>
      </w:r>
      <w:r w:rsidR="006F28DD" w:rsidRPr="00217367">
        <w:rPr>
          <w:rFonts w:ascii="Book Antiqua" w:eastAsia="Times New Roman" w:hAnsi="Book Antiqua"/>
          <w:i/>
          <w:iCs/>
          <w:spacing w:val="4"/>
          <w:sz w:val="18"/>
          <w:szCs w:val="18"/>
        </w:rPr>
        <w:t xml:space="preserve">das </w:t>
      </w:r>
      <w:r w:rsidR="00BD2FA1" w:rsidRPr="00217367">
        <w:rPr>
          <w:rFonts w:ascii="Book Antiqua" w:eastAsia="Times New Roman" w:hAnsi="Book Antiqua"/>
          <w:i/>
          <w:iCs/>
          <w:spacing w:val="4"/>
          <w:sz w:val="18"/>
          <w:szCs w:val="18"/>
        </w:rPr>
        <w:t>erlangen</w:t>
      </w:r>
      <w:r w:rsidR="006F28DD" w:rsidRPr="00217367">
        <w:rPr>
          <w:rFonts w:ascii="Book Antiqua" w:eastAsia="Times New Roman" w:hAnsi="Book Antiqua"/>
          <w:i/>
          <w:iCs/>
          <w:spacing w:val="4"/>
          <w:sz w:val="18"/>
          <w:szCs w:val="18"/>
        </w:rPr>
        <w:t xml:space="preserve"> können,</w:t>
      </w:r>
      <w:r w:rsidRPr="00217367">
        <w:rPr>
          <w:rFonts w:ascii="Book Antiqua" w:eastAsia="Times New Roman" w:hAnsi="Book Antiqua"/>
          <w:i/>
          <w:iCs/>
          <w:spacing w:val="4"/>
          <w:sz w:val="18"/>
          <w:szCs w:val="18"/>
        </w:rPr>
        <w:t xml:space="preserve"> </w:t>
      </w:r>
    </w:p>
    <w:p w14:paraId="1AAFBDB9" w14:textId="17CCB91D" w:rsidR="00654DC8" w:rsidRPr="00217367" w:rsidRDefault="006F28DD" w:rsidP="00217367">
      <w:pPr>
        <w:spacing w:line="220" w:lineRule="exact"/>
        <w:jc w:val="both"/>
        <w:rPr>
          <w:rFonts w:ascii="Book Antiqua" w:eastAsia="Times New Roman" w:hAnsi="Book Antiqua"/>
          <w:i/>
          <w:iCs/>
          <w:spacing w:val="4"/>
          <w:sz w:val="18"/>
          <w:szCs w:val="18"/>
        </w:rPr>
      </w:pPr>
      <w:r w:rsidRPr="00217367">
        <w:rPr>
          <w:rFonts w:ascii="Book Antiqua" w:eastAsia="Times New Roman" w:hAnsi="Book Antiqua"/>
          <w:i/>
          <w:iCs/>
          <w:spacing w:val="4"/>
          <w:sz w:val="18"/>
          <w:szCs w:val="18"/>
        </w:rPr>
        <w:t>wodurch wir uns freuen, dich zu ergötzen.</w:t>
      </w:r>
    </w:p>
    <w:p w14:paraId="4F7FB446" w14:textId="34C66E5D" w:rsidR="00217367" w:rsidRPr="00217367" w:rsidRDefault="00BD2FA1" w:rsidP="00217367">
      <w:pPr>
        <w:spacing w:line="220" w:lineRule="exact"/>
        <w:jc w:val="both"/>
        <w:rPr>
          <w:rFonts w:ascii="Book Antiqua" w:eastAsia="Times New Roman" w:hAnsi="Book Antiqua"/>
          <w:i/>
          <w:iCs/>
          <w:spacing w:val="4"/>
          <w:sz w:val="18"/>
          <w:szCs w:val="18"/>
        </w:rPr>
      </w:pPr>
      <w:r w:rsidRPr="00217367">
        <w:rPr>
          <w:rFonts w:ascii="Book Antiqua" w:eastAsia="Times New Roman" w:hAnsi="Book Antiqua"/>
          <w:i/>
          <w:iCs/>
          <w:spacing w:val="4"/>
          <w:sz w:val="18"/>
          <w:szCs w:val="18"/>
        </w:rPr>
        <w:t xml:space="preserve">Hier ist der große Priester, der in seinen Tagen </w:t>
      </w:r>
    </w:p>
    <w:p w14:paraId="2C5704FF" w14:textId="7FB22E40" w:rsidR="00BD2FA1" w:rsidRPr="00217367" w:rsidRDefault="00BD2FA1" w:rsidP="00217367">
      <w:pPr>
        <w:spacing w:line="220" w:lineRule="exact"/>
        <w:jc w:val="both"/>
        <w:rPr>
          <w:rFonts w:ascii="Book Antiqua" w:hAnsi="Book Antiqua"/>
          <w:i/>
          <w:iCs/>
          <w:spacing w:val="4"/>
          <w:sz w:val="18"/>
          <w:szCs w:val="18"/>
        </w:rPr>
      </w:pPr>
      <w:r w:rsidRPr="00217367">
        <w:rPr>
          <w:rFonts w:ascii="Book Antiqua" w:eastAsia="Times New Roman" w:hAnsi="Book Antiqua"/>
          <w:i/>
          <w:iCs/>
          <w:spacing w:val="4"/>
          <w:sz w:val="18"/>
          <w:szCs w:val="18"/>
        </w:rPr>
        <w:t>Gott gefiel, und für gerecht befunden wurde</w:t>
      </w:r>
      <w:r w:rsidR="00217367" w:rsidRPr="00217367">
        <w:rPr>
          <w:rFonts w:ascii="Book Antiqua" w:eastAsia="Times New Roman" w:hAnsi="Book Antiqua"/>
          <w:i/>
          <w:iCs/>
          <w:spacing w:val="4"/>
          <w:sz w:val="18"/>
          <w:szCs w:val="18"/>
        </w:rPr>
        <w:t>.’</w:t>
      </w:r>
      <w:r w:rsidRPr="00217367">
        <w:rPr>
          <w:rFonts w:ascii="Book Antiqua" w:eastAsia="Times New Roman" w:hAnsi="Book Antiqua"/>
          <w:i/>
          <w:iCs/>
          <w:spacing w:val="4"/>
          <w:sz w:val="18"/>
          <w:szCs w:val="18"/>
        </w:rPr>
        <w:t xml:space="preserve"> </w:t>
      </w:r>
    </w:p>
    <w:p w14:paraId="335DB6F6" w14:textId="4AE9F468" w:rsidR="00B261BF" w:rsidRDefault="00A37336" w:rsidP="00217367">
      <w:pPr>
        <w:spacing w:before="120" w:after="60" w:line="240" w:lineRule="exact"/>
        <w:jc w:val="both"/>
        <w:rPr>
          <w:rFonts w:ascii="Book Antiqua" w:hAnsi="Book Antiqua"/>
          <w:sz w:val="18"/>
          <w:szCs w:val="18"/>
        </w:rPr>
      </w:pPr>
      <w:r w:rsidRPr="005A33AA">
        <w:rPr>
          <w:rFonts w:ascii="Book Antiqua" w:hAnsi="Book Antiqua"/>
          <w:sz w:val="18"/>
          <w:szCs w:val="18"/>
        </w:rPr>
        <w:t xml:space="preserve">Die </w:t>
      </w:r>
      <w:r w:rsidRPr="00FB79EB">
        <w:rPr>
          <w:rFonts w:ascii="Book Antiqua" w:hAnsi="Book Antiqua"/>
          <w:i/>
          <w:iCs/>
          <w:spacing w:val="10"/>
          <w:sz w:val="18"/>
          <w:szCs w:val="18"/>
        </w:rPr>
        <w:t>Bastarda</w:t>
      </w:r>
      <w:r w:rsidRPr="005A33AA">
        <w:rPr>
          <w:rFonts w:ascii="Book Antiqua" w:hAnsi="Book Antiqua"/>
          <w:sz w:val="18"/>
          <w:szCs w:val="18"/>
        </w:rPr>
        <w:t xml:space="preserve"> entstand im </w:t>
      </w:r>
      <w:r w:rsidR="00CE6FBC">
        <w:rPr>
          <w:rFonts w:ascii="Book Antiqua" w:hAnsi="Book Antiqua"/>
          <w:sz w:val="18"/>
          <w:szCs w:val="18"/>
        </w:rPr>
        <w:t xml:space="preserve">13. und </w:t>
      </w:r>
      <w:r w:rsidRPr="005A33AA">
        <w:rPr>
          <w:rFonts w:ascii="Book Antiqua" w:hAnsi="Book Antiqua"/>
          <w:sz w:val="18"/>
          <w:szCs w:val="18"/>
        </w:rPr>
        <w:t>14. J</w:t>
      </w:r>
      <w:r w:rsidR="00654DC8">
        <w:rPr>
          <w:rFonts w:ascii="Book Antiqua" w:hAnsi="Book Antiqua"/>
          <w:sz w:val="18"/>
          <w:szCs w:val="18"/>
        </w:rPr>
        <w:t>h.</w:t>
      </w:r>
      <w:r w:rsidRPr="005A33AA">
        <w:rPr>
          <w:rFonts w:ascii="Book Antiqua" w:hAnsi="Book Antiqua"/>
          <w:sz w:val="18"/>
          <w:szCs w:val="18"/>
        </w:rPr>
        <w:t xml:space="preserve"> als Kanzlei</w:t>
      </w:r>
      <w:r w:rsidR="00CE6FBC">
        <w:rPr>
          <w:rFonts w:ascii="Book Antiqua" w:hAnsi="Book Antiqua"/>
          <w:sz w:val="18"/>
          <w:szCs w:val="18"/>
        </w:rPr>
        <w:softHyphen/>
      </w:r>
      <w:r w:rsidRPr="005A33AA">
        <w:rPr>
          <w:rFonts w:ascii="Book Antiqua" w:hAnsi="Book Antiqua"/>
          <w:sz w:val="18"/>
          <w:szCs w:val="18"/>
        </w:rPr>
        <w:t xml:space="preserve">schrift und fand sowohl als Geschäftsschrift </w:t>
      </w:r>
      <w:r w:rsidR="00FB79EB">
        <w:rPr>
          <w:rFonts w:ascii="Book Antiqua" w:hAnsi="Book Antiqua"/>
          <w:sz w:val="18"/>
          <w:szCs w:val="18"/>
        </w:rPr>
        <w:t>wie auch al</w:t>
      </w:r>
      <w:r w:rsidRPr="005A33AA">
        <w:rPr>
          <w:rFonts w:ascii="Book Antiqua" w:hAnsi="Book Antiqua"/>
          <w:sz w:val="18"/>
          <w:szCs w:val="18"/>
        </w:rPr>
        <w:t>s Buchschrift große Ver</w:t>
      </w:r>
      <w:r w:rsidR="00CE6FBC">
        <w:rPr>
          <w:rFonts w:ascii="Book Antiqua" w:hAnsi="Book Antiqua"/>
          <w:sz w:val="18"/>
          <w:szCs w:val="18"/>
        </w:rPr>
        <w:t>breitung</w:t>
      </w:r>
      <w:r w:rsidRPr="005A33AA">
        <w:rPr>
          <w:rFonts w:ascii="Book Antiqua" w:hAnsi="Book Antiqua"/>
          <w:sz w:val="18"/>
          <w:szCs w:val="18"/>
        </w:rPr>
        <w:t xml:space="preserve">. </w:t>
      </w:r>
      <w:r w:rsidR="00F26101">
        <w:rPr>
          <w:rFonts w:ascii="Book Antiqua" w:hAnsi="Book Antiqua"/>
          <w:sz w:val="18"/>
          <w:szCs w:val="18"/>
        </w:rPr>
        <w:t xml:space="preserve">Sie ist bereits ansatzweise eine Laufschrift, indem </w:t>
      </w:r>
      <w:r w:rsidR="004B02DD">
        <w:rPr>
          <w:rFonts w:ascii="Book Antiqua" w:hAnsi="Book Antiqua"/>
          <w:sz w:val="18"/>
          <w:szCs w:val="18"/>
        </w:rPr>
        <w:t>sie runder ist als ihre Vorläuferinnen und die Buchstaben gel</w:t>
      </w:r>
      <w:r w:rsidR="004B02DD">
        <w:rPr>
          <w:rFonts w:ascii="Book Antiqua" w:hAnsi="Book Antiqua"/>
          <w:sz w:val="18"/>
          <w:szCs w:val="18"/>
        </w:rPr>
        <w:t>e</w:t>
      </w:r>
      <w:r w:rsidR="004B02DD">
        <w:rPr>
          <w:rFonts w:ascii="Book Antiqua" w:hAnsi="Book Antiqua"/>
          <w:sz w:val="18"/>
          <w:szCs w:val="18"/>
        </w:rPr>
        <w:t xml:space="preserve">gentlich mit Schlaufen verbunden sind. Die Bastarda </w:t>
      </w:r>
      <w:r w:rsidRPr="005A33AA">
        <w:rPr>
          <w:rFonts w:ascii="Book Antiqua" w:hAnsi="Book Antiqua"/>
          <w:sz w:val="18"/>
          <w:szCs w:val="18"/>
        </w:rPr>
        <w:t>beherrsc</w:t>
      </w:r>
      <w:r w:rsidRPr="005A33AA">
        <w:rPr>
          <w:rFonts w:ascii="Book Antiqua" w:hAnsi="Book Antiqua"/>
          <w:sz w:val="18"/>
          <w:szCs w:val="18"/>
        </w:rPr>
        <w:t>h</w:t>
      </w:r>
      <w:r w:rsidRPr="005A33AA">
        <w:rPr>
          <w:rFonts w:ascii="Book Antiqua" w:hAnsi="Book Antiqua"/>
          <w:sz w:val="18"/>
          <w:szCs w:val="18"/>
        </w:rPr>
        <w:t>te im 15. Jahrhundert das ganze Schriftwesen und bildete auch die Vorlage für Schriftsätze im Buchdruck. Der Name der Ba</w:t>
      </w:r>
      <w:r w:rsidRPr="005A33AA">
        <w:rPr>
          <w:rFonts w:ascii="Book Antiqua" w:hAnsi="Book Antiqua"/>
          <w:sz w:val="18"/>
          <w:szCs w:val="18"/>
        </w:rPr>
        <w:t>s</w:t>
      </w:r>
      <w:r w:rsidRPr="005A33AA">
        <w:rPr>
          <w:rFonts w:ascii="Book Antiqua" w:hAnsi="Book Antiqua"/>
          <w:sz w:val="18"/>
          <w:szCs w:val="18"/>
        </w:rPr>
        <w:t xml:space="preserve">tarda zielt auf die doppelte Verwendung sowohl als Buchschrift für kostbare Handschriften als auch als Gebrauchsschrift. </w:t>
      </w:r>
    </w:p>
    <w:p w14:paraId="5CAF7624" w14:textId="32EBD98A" w:rsidR="00671B27" w:rsidRDefault="00671B27" w:rsidP="00217367">
      <w:pPr>
        <w:spacing w:before="120" w:after="60" w:line="240" w:lineRule="exact"/>
        <w:jc w:val="both"/>
        <w:rPr>
          <w:rFonts w:ascii="Book Antiqua" w:hAnsi="Book Antiqua"/>
          <w:sz w:val="18"/>
          <w:szCs w:val="18"/>
        </w:rPr>
      </w:pPr>
      <w:r>
        <w:rPr>
          <w:rFonts w:ascii="Book Antiqua" w:eastAsia="Times New Roman" w:hAnsi="Book Antiqua"/>
          <w:sz w:val="18"/>
          <w:szCs w:val="18"/>
        </w:rPr>
        <w:t>Ebenfalls noch im</w:t>
      </w:r>
      <w:r w:rsidRPr="00B261BF">
        <w:rPr>
          <w:rFonts w:ascii="Book Antiqua" w:eastAsia="Times New Roman" w:hAnsi="Book Antiqua"/>
          <w:sz w:val="18"/>
          <w:szCs w:val="18"/>
        </w:rPr>
        <w:t xml:space="preserve"> 13. J</w:t>
      </w:r>
      <w:r>
        <w:rPr>
          <w:rFonts w:ascii="Book Antiqua" w:eastAsia="Times New Roman" w:hAnsi="Book Antiqua"/>
          <w:sz w:val="18"/>
          <w:szCs w:val="18"/>
        </w:rPr>
        <w:t>h.</w:t>
      </w:r>
      <w:r w:rsidRPr="00B261BF">
        <w:rPr>
          <w:rFonts w:ascii="Book Antiqua" w:eastAsia="Times New Roman" w:hAnsi="Book Antiqua"/>
          <w:sz w:val="18"/>
          <w:szCs w:val="18"/>
        </w:rPr>
        <w:t xml:space="preserve"> </w:t>
      </w:r>
      <w:r>
        <w:rPr>
          <w:rFonts w:ascii="Book Antiqua" w:eastAsia="Times New Roman" w:hAnsi="Book Antiqua"/>
          <w:sz w:val="18"/>
          <w:szCs w:val="18"/>
        </w:rPr>
        <w:t>entstand</w:t>
      </w:r>
      <w:r w:rsidRPr="00B261BF">
        <w:rPr>
          <w:rFonts w:ascii="Book Antiqua" w:eastAsia="Times New Roman" w:hAnsi="Book Antiqua"/>
          <w:sz w:val="18"/>
          <w:szCs w:val="18"/>
        </w:rPr>
        <w:t xml:space="preserve"> </w:t>
      </w:r>
      <w:r>
        <w:rPr>
          <w:rFonts w:ascii="Book Antiqua" w:eastAsia="Times New Roman" w:hAnsi="Book Antiqua"/>
          <w:sz w:val="18"/>
          <w:szCs w:val="18"/>
        </w:rPr>
        <w:t xml:space="preserve">die </w:t>
      </w:r>
      <w:r w:rsidRPr="00FB79EB">
        <w:rPr>
          <w:rStyle w:val="auszeichnung"/>
          <w:rFonts w:ascii="Book Antiqua" w:eastAsia="Times New Roman" w:hAnsi="Book Antiqua"/>
          <w:i/>
          <w:spacing w:val="10"/>
          <w:sz w:val="18"/>
          <w:szCs w:val="18"/>
        </w:rPr>
        <w:t>gotische Kursive</w:t>
      </w:r>
      <w:r>
        <w:rPr>
          <w:rFonts w:ascii="Book Antiqua" w:eastAsia="Times New Roman" w:hAnsi="Book Antiqua"/>
          <w:sz w:val="18"/>
          <w:szCs w:val="18"/>
        </w:rPr>
        <w:t xml:space="preserve"> oder </w:t>
      </w:r>
      <w:r w:rsidRPr="00FB79EB">
        <w:rPr>
          <w:rFonts w:ascii="Book Antiqua" w:eastAsia="Times New Roman" w:hAnsi="Book Antiqua"/>
          <w:i/>
          <w:iCs/>
          <w:spacing w:val="10"/>
          <w:sz w:val="18"/>
          <w:szCs w:val="18"/>
        </w:rPr>
        <w:t>Kanzleibastarda</w:t>
      </w:r>
      <w:r>
        <w:rPr>
          <w:rFonts w:ascii="Book Antiqua" w:eastAsia="Times New Roman" w:hAnsi="Book Antiqua"/>
          <w:sz w:val="18"/>
          <w:szCs w:val="18"/>
        </w:rPr>
        <w:t xml:space="preserve">. Deren Linienführung </w:t>
      </w:r>
      <w:r w:rsidR="00FB79EB">
        <w:rPr>
          <w:rFonts w:ascii="Book Antiqua" w:eastAsia="Times New Roman" w:hAnsi="Book Antiqua"/>
          <w:sz w:val="18"/>
          <w:szCs w:val="18"/>
        </w:rPr>
        <w:t xml:space="preserve">ist </w:t>
      </w:r>
      <w:r>
        <w:rPr>
          <w:rFonts w:ascii="Book Antiqua" w:eastAsia="Times New Roman" w:hAnsi="Book Antiqua"/>
          <w:sz w:val="18"/>
          <w:szCs w:val="18"/>
        </w:rPr>
        <w:t xml:space="preserve">noch fließender, </w:t>
      </w:r>
      <w:r w:rsidRPr="00B261BF">
        <w:rPr>
          <w:rFonts w:ascii="Book Antiqua" w:eastAsia="Times New Roman" w:hAnsi="Book Antiqua"/>
          <w:sz w:val="18"/>
          <w:szCs w:val="18"/>
        </w:rPr>
        <w:t>Buchstaben</w:t>
      </w:r>
      <w:r>
        <w:rPr>
          <w:rFonts w:ascii="Book Antiqua" w:eastAsia="Times New Roman" w:hAnsi="Book Antiqua"/>
          <w:sz w:val="18"/>
          <w:szCs w:val="18"/>
        </w:rPr>
        <w:t xml:space="preserve"> sind oft durch Schlaufen verbunden</w:t>
      </w:r>
      <w:r w:rsidRPr="00B261BF">
        <w:rPr>
          <w:rFonts w:ascii="Book Antiqua" w:eastAsia="Times New Roman" w:hAnsi="Book Antiqua"/>
          <w:sz w:val="18"/>
          <w:szCs w:val="18"/>
        </w:rPr>
        <w:t xml:space="preserve">. Die gotische Kursive war </w:t>
      </w:r>
      <w:r w:rsidR="006106AC">
        <w:rPr>
          <w:rFonts w:ascii="Book Antiqua" w:eastAsia="Times New Roman" w:hAnsi="Book Antiqua"/>
          <w:sz w:val="18"/>
          <w:szCs w:val="18"/>
        </w:rPr>
        <w:t xml:space="preserve">im Spätmittelalter </w:t>
      </w:r>
      <w:r w:rsidRPr="00B261BF">
        <w:rPr>
          <w:rFonts w:ascii="Book Antiqua" w:eastAsia="Times New Roman" w:hAnsi="Book Antiqua"/>
          <w:sz w:val="18"/>
          <w:szCs w:val="18"/>
        </w:rPr>
        <w:t>die vorherrschende Gebrauch</w:t>
      </w:r>
      <w:r w:rsidRPr="00B261BF">
        <w:rPr>
          <w:rFonts w:ascii="Book Antiqua" w:eastAsia="Times New Roman" w:hAnsi="Book Antiqua"/>
          <w:sz w:val="18"/>
          <w:szCs w:val="18"/>
        </w:rPr>
        <w:t>s</w:t>
      </w:r>
      <w:r w:rsidRPr="00B261BF">
        <w:rPr>
          <w:rFonts w:ascii="Book Antiqua" w:eastAsia="Times New Roman" w:hAnsi="Book Antiqua"/>
          <w:sz w:val="18"/>
          <w:szCs w:val="18"/>
        </w:rPr>
        <w:t>schrift</w:t>
      </w:r>
      <w:r w:rsidR="006106AC">
        <w:rPr>
          <w:rFonts w:ascii="Book Antiqua" w:eastAsia="Times New Roman" w:hAnsi="Book Antiqua"/>
          <w:sz w:val="18"/>
          <w:szCs w:val="18"/>
        </w:rPr>
        <w:t>;</w:t>
      </w:r>
      <w:r w:rsidRPr="00B261BF">
        <w:rPr>
          <w:rFonts w:ascii="Book Antiqua" w:eastAsia="Times New Roman" w:hAnsi="Book Antiqua"/>
          <w:sz w:val="18"/>
          <w:szCs w:val="18"/>
        </w:rPr>
        <w:t xml:space="preserve"> in gehobener Form </w:t>
      </w:r>
      <w:r w:rsidR="006106AC">
        <w:rPr>
          <w:rFonts w:ascii="Book Antiqua" w:eastAsia="Times New Roman" w:hAnsi="Book Antiqua"/>
          <w:sz w:val="18"/>
          <w:szCs w:val="18"/>
        </w:rPr>
        <w:t xml:space="preserve">wurde sie </w:t>
      </w:r>
      <w:r w:rsidR="00FB79EB">
        <w:rPr>
          <w:rFonts w:ascii="Book Antiqua" w:eastAsia="Times New Roman" w:hAnsi="Book Antiqua"/>
          <w:sz w:val="18"/>
          <w:szCs w:val="18"/>
        </w:rPr>
        <w:t>jedoch</w:t>
      </w:r>
      <w:r w:rsidRPr="00B261BF">
        <w:rPr>
          <w:rFonts w:ascii="Book Antiqua" w:eastAsia="Times New Roman" w:hAnsi="Book Antiqua"/>
          <w:sz w:val="18"/>
          <w:szCs w:val="18"/>
        </w:rPr>
        <w:t xml:space="preserve"> auch </w:t>
      </w:r>
      <w:r w:rsidR="006106AC">
        <w:rPr>
          <w:rFonts w:ascii="Book Antiqua" w:eastAsia="Times New Roman" w:hAnsi="Book Antiqua"/>
          <w:sz w:val="18"/>
          <w:szCs w:val="18"/>
        </w:rPr>
        <w:t>als Buc</w:t>
      </w:r>
      <w:r w:rsidR="006106AC">
        <w:rPr>
          <w:rFonts w:ascii="Book Antiqua" w:eastAsia="Times New Roman" w:hAnsi="Book Antiqua"/>
          <w:sz w:val="18"/>
          <w:szCs w:val="18"/>
        </w:rPr>
        <w:t>h</w:t>
      </w:r>
      <w:r w:rsidR="006106AC">
        <w:rPr>
          <w:rFonts w:ascii="Book Antiqua" w:eastAsia="Times New Roman" w:hAnsi="Book Antiqua"/>
          <w:sz w:val="18"/>
          <w:szCs w:val="18"/>
        </w:rPr>
        <w:t>schrift verwendet</w:t>
      </w:r>
      <w:r w:rsidRPr="00B261BF">
        <w:rPr>
          <w:rFonts w:ascii="Book Antiqua" w:eastAsia="Times New Roman" w:hAnsi="Book Antiqua"/>
          <w:sz w:val="18"/>
          <w:szCs w:val="18"/>
        </w:rPr>
        <w:t>.</w:t>
      </w:r>
    </w:p>
    <w:p w14:paraId="69DE59F1" w14:textId="19ABFCAA" w:rsidR="00BB669D" w:rsidRPr="001B2F21" w:rsidRDefault="005436FB" w:rsidP="0028302C">
      <w:pPr>
        <w:spacing w:before="120" w:after="60" w:line="240" w:lineRule="exact"/>
        <w:jc w:val="center"/>
        <w:rPr>
          <w:rFonts w:ascii="Book Antiqua" w:eastAsia="Times New Roman" w:hAnsi="Book Antiqua"/>
          <w:i/>
          <w:sz w:val="18"/>
          <w:szCs w:val="18"/>
        </w:rPr>
      </w:pPr>
      <w:r>
        <w:rPr>
          <w:rFonts w:ascii="Book Antiqua" w:eastAsia="Times New Roman" w:hAnsi="Book Antiqua"/>
          <w:i/>
          <w:noProof/>
          <w:sz w:val="18"/>
          <w:szCs w:val="18"/>
          <w:lang w:eastAsia="de-DE"/>
        </w:rPr>
        <w:drawing>
          <wp:anchor distT="0" distB="0" distL="114300" distR="114300" simplePos="0" relativeHeight="251710464" behindDoc="0" locked="0" layoutInCell="1" allowOverlap="1" wp14:anchorId="34E3581F" wp14:editId="7608CEF6">
            <wp:simplePos x="0" y="0"/>
            <wp:positionH relativeFrom="column">
              <wp:posOffset>-13970</wp:posOffset>
            </wp:positionH>
            <wp:positionV relativeFrom="paragraph">
              <wp:posOffset>70485</wp:posOffset>
            </wp:positionV>
            <wp:extent cx="3235960" cy="466725"/>
            <wp:effectExtent l="0" t="0" r="0" b="0"/>
            <wp:wrapTopAndBottom/>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16 at 15.05.18.jpg"/>
                    <pic:cNvPicPr/>
                  </pic:nvPicPr>
                  <pic:blipFill>
                    <a:blip r:embed="rId33">
                      <a:biLevel thresh="75000"/>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35960" cy="466725"/>
                    </a:xfrm>
                    <a:prstGeom prst="rect">
                      <a:avLst/>
                    </a:prstGeom>
                  </pic:spPr>
                </pic:pic>
              </a:graphicData>
            </a:graphic>
            <wp14:sizeRelH relativeFrom="page">
              <wp14:pctWidth>0</wp14:pctWidth>
            </wp14:sizeRelH>
            <wp14:sizeRelV relativeFrom="page">
              <wp14:pctHeight>0</wp14:pctHeight>
            </wp14:sizeRelV>
          </wp:anchor>
        </w:drawing>
      </w:r>
      <w:r w:rsidR="00D95BC3">
        <w:rPr>
          <w:rFonts w:ascii="Book Antiqua" w:eastAsia="Times New Roman" w:hAnsi="Book Antiqua"/>
          <w:i/>
          <w:sz w:val="18"/>
          <w:szCs w:val="18"/>
        </w:rPr>
        <w:t>Frühe g</w:t>
      </w:r>
      <w:r w:rsidR="001B2F21" w:rsidRPr="001B2F21">
        <w:rPr>
          <w:rFonts w:ascii="Book Antiqua" w:eastAsia="Times New Roman" w:hAnsi="Book Antiqua"/>
          <w:i/>
          <w:sz w:val="18"/>
          <w:szCs w:val="18"/>
        </w:rPr>
        <w:t>otische Kursive von 1285</w:t>
      </w:r>
    </w:p>
    <w:p w14:paraId="122D5576" w14:textId="5117160A" w:rsidR="00BB669D" w:rsidRPr="001B2F21" w:rsidRDefault="00BB669D" w:rsidP="0028302C">
      <w:pPr>
        <w:spacing w:after="60" w:line="240" w:lineRule="exact"/>
        <w:jc w:val="center"/>
        <w:rPr>
          <w:rFonts w:ascii="Book Antiqua" w:eastAsia="Times New Roman" w:hAnsi="Book Antiqua"/>
          <w:i/>
          <w:sz w:val="18"/>
          <w:szCs w:val="18"/>
        </w:rPr>
      </w:pPr>
      <w:r w:rsidRPr="001B2F21">
        <w:rPr>
          <w:rFonts w:ascii="Book Antiqua" w:eastAsia="Times New Roman" w:hAnsi="Book Antiqua"/>
          <w:i/>
          <w:sz w:val="18"/>
          <w:szCs w:val="18"/>
        </w:rPr>
        <w:t>Urkunde Lütolds von Regensberg, Datierung (Ausschnitt), Klostera</w:t>
      </w:r>
      <w:r w:rsidRPr="001B2F21">
        <w:rPr>
          <w:rFonts w:ascii="Book Antiqua" w:eastAsia="Times New Roman" w:hAnsi="Book Antiqua"/>
          <w:i/>
          <w:sz w:val="18"/>
          <w:szCs w:val="18"/>
        </w:rPr>
        <w:t>r</w:t>
      </w:r>
      <w:r w:rsidRPr="001B2F21">
        <w:rPr>
          <w:rFonts w:ascii="Book Antiqua" w:eastAsia="Times New Roman" w:hAnsi="Book Antiqua"/>
          <w:i/>
          <w:sz w:val="18"/>
          <w:szCs w:val="18"/>
        </w:rPr>
        <w:t>chiv Einsiedeln, K.P.1.</w:t>
      </w:r>
    </w:p>
    <w:p w14:paraId="329604AA" w14:textId="2CC6D0B6" w:rsidR="001B2F21" w:rsidRPr="001B2F21" w:rsidRDefault="007B47AE" w:rsidP="00CE6FBC">
      <w:pPr>
        <w:spacing w:after="60" w:line="240" w:lineRule="exact"/>
        <w:jc w:val="both"/>
        <w:rPr>
          <w:rFonts w:ascii="Book Antiqua" w:eastAsia="Times New Roman" w:hAnsi="Book Antiqua"/>
          <w:sz w:val="18"/>
          <w:szCs w:val="18"/>
        </w:rPr>
      </w:pPr>
      <w:r>
        <w:rPr>
          <w:rFonts w:ascii="Book Antiqua" w:hAnsi="Book Antiqua" w:cs="Times New Roman"/>
          <w:noProof/>
          <w:sz w:val="18"/>
          <w:szCs w:val="18"/>
          <w:lang w:eastAsia="de-DE"/>
        </w:rPr>
        <w:drawing>
          <wp:anchor distT="0" distB="0" distL="114300" distR="114300" simplePos="0" relativeHeight="251703296" behindDoc="0" locked="0" layoutInCell="1" allowOverlap="1" wp14:anchorId="35D33E1C" wp14:editId="5DC79D60">
            <wp:simplePos x="0" y="0"/>
            <wp:positionH relativeFrom="column">
              <wp:posOffset>3602990</wp:posOffset>
            </wp:positionH>
            <wp:positionV relativeFrom="paragraph">
              <wp:posOffset>133350</wp:posOffset>
            </wp:positionV>
            <wp:extent cx="3438525" cy="1032510"/>
            <wp:effectExtent l="0" t="0" r="0" b="8890"/>
            <wp:wrapTopAndBottom/>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beauchesne-secretary-hand.png"/>
                    <pic:cNvPicPr/>
                  </pic:nvPicPr>
                  <pic:blipFill>
                    <a:blip r:embed="rId35">
                      <a:grayscl/>
                      <a:extLst>
                        <a:ext uri="{BEBA8EAE-BF5A-486C-A8C5-ECC9F3942E4B}">
                          <a14:imgProps xmlns:a14="http://schemas.microsoft.com/office/drawing/2010/main">
                            <a14:imgLayer r:embed="rId36">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38525" cy="1032510"/>
                    </a:xfrm>
                    <a:prstGeom prst="rect">
                      <a:avLst/>
                    </a:prstGeom>
                  </pic:spPr>
                </pic:pic>
              </a:graphicData>
            </a:graphic>
            <wp14:sizeRelH relativeFrom="page">
              <wp14:pctWidth>0</wp14:pctWidth>
            </wp14:sizeRelH>
            <wp14:sizeRelV relativeFrom="page">
              <wp14:pctHeight>0</wp14:pctHeight>
            </wp14:sizeRelV>
          </wp:anchor>
        </w:drawing>
      </w:r>
      <w:r w:rsidR="001B2F21" w:rsidRPr="001B2F21">
        <w:rPr>
          <w:rFonts w:ascii="Book Antiqua" w:eastAsia="Times New Roman" w:hAnsi="Book Antiqua"/>
          <w:sz w:val="18"/>
          <w:szCs w:val="18"/>
        </w:rPr>
        <w:t>Umschrift</w:t>
      </w:r>
    </w:p>
    <w:p w14:paraId="70343A59" w14:textId="390F40F4" w:rsidR="00BB669D" w:rsidRPr="001B2F21" w:rsidRDefault="00BB669D" w:rsidP="00CE6FBC">
      <w:pPr>
        <w:spacing w:after="60" w:line="240" w:lineRule="exact"/>
        <w:jc w:val="both"/>
        <w:rPr>
          <w:rFonts w:ascii="Book Antiqua" w:eastAsia="Times New Roman" w:hAnsi="Book Antiqua"/>
          <w:i/>
          <w:sz w:val="18"/>
          <w:szCs w:val="18"/>
        </w:rPr>
      </w:pPr>
      <w:r w:rsidRPr="001B2F21">
        <w:rPr>
          <w:rFonts w:ascii="Book Antiqua" w:eastAsia="Times New Roman" w:hAnsi="Book Antiqua"/>
          <w:i/>
          <w:sz w:val="18"/>
          <w:szCs w:val="18"/>
        </w:rPr>
        <w:t xml:space="preserve">... </w:t>
      </w:r>
      <w:r w:rsidR="007F35C7">
        <w:rPr>
          <w:rFonts w:ascii="Book Antiqua" w:eastAsia="Times New Roman" w:hAnsi="Book Antiqua"/>
          <w:i/>
          <w:sz w:val="18"/>
          <w:szCs w:val="18"/>
        </w:rPr>
        <w:t xml:space="preserve">{Dirre brief} </w:t>
      </w:r>
      <w:r w:rsidRPr="001B2F21">
        <w:rPr>
          <w:rFonts w:ascii="Book Antiqua" w:eastAsia="Times New Roman" w:hAnsi="Book Antiqua"/>
          <w:i/>
          <w:sz w:val="18"/>
          <w:szCs w:val="18"/>
        </w:rPr>
        <w:t>wart geben Zürich do von gottis giburt waren zwelf hundirt und fünf und achzic iar an dem noesten cistage nach Sant Urbans mes do dü indictio was dü drizehende.</w:t>
      </w:r>
      <w:r w:rsidR="001B2F21" w:rsidRPr="001B2F21">
        <w:rPr>
          <w:rFonts w:ascii="Book Antiqua" w:eastAsia="Times New Roman" w:hAnsi="Book Antiqua"/>
          <w:i/>
          <w:sz w:val="18"/>
          <w:szCs w:val="18"/>
        </w:rPr>
        <w:t xml:space="preserve"> </w:t>
      </w:r>
    </w:p>
    <w:p w14:paraId="158CE21E" w14:textId="0928FCB4" w:rsidR="001B2F21" w:rsidRPr="001B2F21" w:rsidRDefault="001B2F21" w:rsidP="00CE6FBC">
      <w:pPr>
        <w:spacing w:after="60" w:line="240" w:lineRule="exact"/>
        <w:jc w:val="both"/>
        <w:rPr>
          <w:rFonts w:ascii="Book Antiqua" w:eastAsia="Times New Roman" w:hAnsi="Book Antiqua"/>
          <w:i/>
          <w:sz w:val="14"/>
          <w:szCs w:val="14"/>
        </w:rPr>
      </w:pPr>
      <w:r w:rsidRPr="001B2F21">
        <w:rPr>
          <w:rFonts w:ascii="Book Antiqua" w:eastAsia="Times New Roman" w:hAnsi="Book Antiqua"/>
          <w:i/>
          <w:sz w:val="14"/>
          <w:szCs w:val="14"/>
        </w:rPr>
        <w:t>https://www.adfontes.uzh.ch/en/3580/training/datierungsuebungen/datierungsuebung-5</w:t>
      </w:r>
    </w:p>
    <w:p w14:paraId="28774400" w14:textId="3A163BA6" w:rsidR="00B261BF" w:rsidRPr="00B261BF" w:rsidRDefault="0028302C" w:rsidP="00CE6FBC">
      <w:pPr>
        <w:spacing w:after="60" w:line="240" w:lineRule="exact"/>
        <w:jc w:val="both"/>
        <w:rPr>
          <w:rFonts w:ascii="Book Antiqua" w:hAnsi="Book Antiqua"/>
          <w:sz w:val="18"/>
          <w:szCs w:val="18"/>
        </w:rPr>
      </w:pPr>
      <w:r>
        <w:rPr>
          <w:rFonts w:ascii="Book Antiqua" w:eastAsia="Times New Roman" w:hAnsi="Book Antiqua"/>
          <w:sz w:val="18"/>
          <w:szCs w:val="18"/>
        </w:rPr>
        <w:t xml:space="preserve">Die frühgotische Kursive kann als unmittelbare Vorläuferin der Kurrentschrift angesehen werden. </w:t>
      </w:r>
    </w:p>
    <w:p w14:paraId="6E4A0BCE" w14:textId="60D8F66F" w:rsidR="00CE6FBC" w:rsidRDefault="00CE6FBC" w:rsidP="00CE6FBC">
      <w:pPr>
        <w:widowControl/>
        <w:autoSpaceDE/>
        <w:autoSpaceDN/>
        <w:spacing w:after="60" w:line="240" w:lineRule="exact"/>
        <w:jc w:val="both"/>
        <w:rPr>
          <w:rFonts w:ascii="Book Antiqua" w:eastAsiaTheme="minorEastAsia" w:hAnsi="Book Antiqua" w:cs="Times New Roman"/>
          <w:sz w:val="18"/>
          <w:szCs w:val="18"/>
          <w:lang w:val="de-CH" w:eastAsia="de-DE"/>
        </w:rPr>
      </w:pPr>
      <w:r>
        <w:rPr>
          <w:rFonts w:ascii="Book Antiqua" w:eastAsiaTheme="minorEastAsia" w:hAnsi="Book Antiqua" w:cs="Times New Roman"/>
          <w:sz w:val="18"/>
          <w:szCs w:val="18"/>
          <w:lang w:val="de-CH" w:eastAsia="de-DE"/>
        </w:rPr>
        <w:t>Mit der zunehmenden Durchdringung der Gesellschaft</w:t>
      </w:r>
      <w:r w:rsidRPr="00CE6FBC">
        <w:rPr>
          <w:rFonts w:ascii="Book Antiqua" w:eastAsiaTheme="minorEastAsia" w:hAnsi="Book Antiqua" w:cs="Times New Roman"/>
          <w:sz w:val="18"/>
          <w:szCs w:val="18"/>
          <w:lang w:val="de-CH" w:eastAsia="de-DE"/>
        </w:rPr>
        <w:t xml:space="preserve"> durch Verwaltungs-, Geschäfts- und Rechtsordnungen entwickelte sich seit dem 16. </w:t>
      </w:r>
      <w:r>
        <w:rPr>
          <w:rFonts w:ascii="Book Antiqua" w:eastAsiaTheme="minorEastAsia" w:hAnsi="Book Antiqua" w:cs="Times New Roman"/>
          <w:sz w:val="18"/>
          <w:szCs w:val="18"/>
          <w:lang w:val="de-CH" w:eastAsia="de-DE"/>
        </w:rPr>
        <w:t>Jh.</w:t>
      </w:r>
      <w:r w:rsidRPr="00CE6FBC">
        <w:rPr>
          <w:rFonts w:ascii="Book Antiqua" w:eastAsiaTheme="minorEastAsia" w:hAnsi="Book Antiqua" w:cs="Times New Roman"/>
          <w:sz w:val="18"/>
          <w:szCs w:val="18"/>
          <w:lang w:val="de-CH" w:eastAsia="de-DE"/>
        </w:rPr>
        <w:t xml:space="preserve"> die </w:t>
      </w:r>
      <w:r>
        <w:rPr>
          <w:rFonts w:ascii="Book Antiqua" w:eastAsiaTheme="minorEastAsia" w:hAnsi="Book Antiqua" w:cs="Times New Roman"/>
          <w:sz w:val="18"/>
          <w:szCs w:val="18"/>
          <w:lang w:val="de-CH" w:eastAsia="de-DE"/>
        </w:rPr>
        <w:t>Kurrentschrift</w:t>
      </w:r>
      <w:r w:rsidRPr="00CE6FBC">
        <w:rPr>
          <w:rFonts w:ascii="Book Antiqua" w:eastAsiaTheme="minorEastAsia" w:hAnsi="Book Antiqua" w:cs="Times New Roman"/>
          <w:sz w:val="18"/>
          <w:szCs w:val="18"/>
          <w:lang w:val="de-CH" w:eastAsia="de-DE"/>
        </w:rPr>
        <w:t xml:space="preserve"> in zwei Formen: </w:t>
      </w:r>
    </w:p>
    <w:p w14:paraId="13C88944" w14:textId="4408A1E9" w:rsidR="004C710C" w:rsidRDefault="00224FE1" w:rsidP="00CE6FBC">
      <w:pPr>
        <w:widowControl/>
        <w:autoSpaceDE/>
        <w:autoSpaceDN/>
        <w:spacing w:after="60" w:line="240" w:lineRule="exact"/>
        <w:jc w:val="both"/>
        <w:rPr>
          <w:rFonts w:ascii="Book Antiqua" w:eastAsia="Times New Roman" w:hAnsi="Book Antiqua" w:cs="Times New Roman"/>
          <w:sz w:val="18"/>
          <w:szCs w:val="18"/>
          <w:lang w:val="de-CH" w:eastAsia="de-DE"/>
        </w:rPr>
      </w:pPr>
      <w:r>
        <w:rPr>
          <w:rFonts w:ascii="Book Antiqua" w:eastAsia="Times New Roman" w:hAnsi="Book Antiqua" w:cs="Times New Roman"/>
          <w:sz w:val="18"/>
          <w:szCs w:val="18"/>
          <w:lang w:val="de-CH" w:eastAsia="de-DE"/>
        </w:rPr>
        <w:t xml:space="preserve">1. </w:t>
      </w:r>
      <w:r w:rsidR="004C710C" w:rsidRPr="00CE6FBC">
        <w:rPr>
          <w:rFonts w:ascii="Book Antiqua" w:eastAsia="Times New Roman" w:hAnsi="Book Antiqua" w:cs="Times New Roman"/>
          <w:sz w:val="18"/>
          <w:szCs w:val="18"/>
          <w:lang w:val="de-CH" w:eastAsia="de-DE"/>
        </w:rPr>
        <w:t xml:space="preserve">die </w:t>
      </w:r>
      <w:r w:rsidR="004C710C">
        <w:rPr>
          <w:rFonts w:ascii="Book Antiqua" w:eastAsia="Times New Roman" w:hAnsi="Book Antiqua" w:cs="Times New Roman"/>
          <w:sz w:val="18"/>
          <w:szCs w:val="18"/>
          <w:lang w:val="de-CH" w:eastAsia="de-DE"/>
        </w:rPr>
        <w:t xml:space="preserve">besonders regelmäßig geschriebene </w:t>
      </w:r>
      <w:r w:rsidR="004C710C" w:rsidRPr="00CE6FBC">
        <w:rPr>
          <w:rFonts w:ascii="Book Antiqua" w:eastAsia="Times New Roman" w:hAnsi="Book Antiqua" w:cs="Times New Roman"/>
          <w:sz w:val="18"/>
          <w:szCs w:val="18"/>
          <w:lang w:val="de-CH" w:eastAsia="de-DE"/>
        </w:rPr>
        <w:t>Kanzleischrift</w:t>
      </w:r>
      <w:r w:rsidR="004C710C">
        <w:rPr>
          <w:rFonts w:ascii="Book Antiqua" w:eastAsia="Times New Roman" w:hAnsi="Book Antiqua" w:cs="Times New Roman"/>
          <w:sz w:val="18"/>
          <w:szCs w:val="18"/>
          <w:lang w:val="de-CH" w:eastAsia="de-DE"/>
        </w:rPr>
        <w:t>, an d</w:t>
      </w:r>
      <w:r w:rsidR="004C710C">
        <w:rPr>
          <w:rFonts w:ascii="Book Antiqua" w:eastAsia="Times New Roman" w:hAnsi="Book Antiqua" w:cs="Times New Roman"/>
          <w:sz w:val="18"/>
          <w:szCs w:val="18"/>
          <w:lang w:val="de-CH" w:eastAsia="de-DE"/>
        </w:rPr>
        <w:t>e</w:t>
      </w:r>
      <w:r w:rsidR="004C710C">
        <w:rPr>
          <w:rFonts w:ascii="Book Antiqua" w:eastAsia="Times New Roman" w:hAnsi="Book Antiqua" w:cs="Times New Roman"/>
          <w:sz w:val="18"/>
          <w:szCs w:val="18"/>
          <w:lang w:val="de-CH" w:eastAsia="de-DE"/>
        </w:rPr>
        <w:t>ren Lesbarkeit besondere Anforderungen gestellt wurden</w:t>
      </w:r>
      <w:r w:rsidR="0078300E">
        <w:rPr>
          <w:rFonts w:ascii="Book Antiqua" w:eastAsia="Times New Roman" w:hAnsi="Book Antiqua" w:cs="Times New Roman"/>
          <w:sz w:val="18"/>
          <w:szCs w:val="18"/>
          <w:lang w:val="de-CH" w:eastAsia="de-DE"/>
        </w:rPr>
        <w:t>,</w:t>
      </w:r>
    </w:p>
    <w:p w14:paraId="71FD4B22" w14:textId="7B6904DB" w:rsidR="004C710C" w:rsidRDefault="00224FE1" w:rsidP="00CE6FBC">
      <w:pPr>
        <w:widowControl/>
        <w:autoSpaceDE/>
        <w:autoSpaceDN/>
        <w:spacing w:after="60" w:line="240" w:lineRule="exact"/>
        <w:jc w:val="both"/>
        <w:rPr>
          <w:rFonts w:ascii="Book Antiqua" w:eastAsiaTheme="minorEastAsia" w:hAnsi="Book Antiqua" w:cs="Times New Roman"/>
          <w:sz w:val="18"/>
          <w:szCs w:val="18"/>
          <w:lang w:val="de-CH" w:eastAsia="de-DE"/>
        </w:rPr>
      </w:pPr>
      <w:r>
        <w:rPr>
          <w:rFonts w:ascii="Book Antiqua" w:eastAsia="Times New Roman" w:hAnsi="Book Antiqua" w:cs="Times New Roman"/>
          <w:sz w:val="18"/>
          <w:szCs w:val="18"/>
          <w:lang w:val="de-CH" w:eastAsia="de-DE"/>
        </w:rPr>
        <w:t xml:space="preserve">2. </w:t>
      </w:r>
      <w:r w:rsidR="004C710C">
        <w:rPr>
          <w:rFonts w:ascii="Book Antiqua" w:eastAsia="Times New Roman" w:hAnsi="Book Antiqua" w:cs="Times New Roman"/>
          <w:sz w:val="18"/>
          <w:szCs w:val="18"/>
          <w:lang w:val="de-CH" w:eastAsia="de-DE"/>
        </w:rPr>
        <w:t xml:space="preserve"> die </w:t>
      </w:r>
      <w:r w:rsidR="004C710C" w:rsidRPr="00CE6FBC">
        <w:rPr>
          <w:rFonts w:ascii="Book Antiqua" w:eastAsia="Times New Roman" w:hAnsi="Book Antiqua" w:cs="Times New Roman"/>
          <w:sz w:val="18"/>
          <w:szCs w:val="18"/>
          <w:lang w:val="de-CH" w:eastAsia="de-DE"/>
        </w:rPr>
        <w:t>Kurrentschrift</w:t>
      </w:r>
      <w:r w:rsidR="004C710C">
        <w:rPr>
          <w:rFonts w:ascii="Book Antiqua" w:eastAsia="Times New Roman" w:hAnsi="Book Antiqua" w:cs="Times New Roman"/>
          <w:sz w:val="18"/>
          <w:szCs w:val="18"/>
          <w:lang w:val="de-CH" w:eastAsia="de-DE"/>
        </w:rPr>
        <w:t xml:space="preserve"> für den persönlichen Gebrauch</w:t>
      </w:r>
      <w:r w:rsidR="004C710C" w:rsidRPr="00CE6FBC">
        <w:rPr>
          <w:rFonts w:ascii="Book Antiqua" w:eastAsia="Times New Roman" w:hAnsi="Book Antiqua" w:cs="Times New Roman"/>
          <w:sz w:val="18"/>
          <w:szCs w:val="18"/>
          <w:lang w:val="de-CH" w:eastAsia="de-DE"/>
        </w:rPr>
        <w:t xml:space="preserve">, die </w:t>
      </w:r>
      <w:r w:rsidR="004C710C">
        <w:rPr>
          <w:rFonts w:ascii="Book Antiqua" w:eastAsia="Times New Roman" w:hAnsi="Book Antiqua" w:cs="Times New Roman"/>
          <w:sz w:val="18"/>
          <w:szCs w:val="18"/>
          <w:lang w:val="de-CH" w:eastAsia="de-DE"/>
        </w:rPr>
        <w:t>sich bei guten Schreibern durch eine schwungvolle Linienführung auszeichnete, jedoch bei weniger geübten oder weniger sorgfä</w:t>
      </w:r>
      <w:r w:rsidR="004C710C">
        <w:rPr>
          <w:rFonts w:ascii="Book Antiqua" w:eastAsia="Times New Roman" w:hAnsi="Book Antiqua" w:cs="Times New Roman"/>
          <w:sz w:val="18"/>
          <w:szCs w:val="18"/>
          <w:lang w:val="de-CH" w:eastAsia="de-DE"/>
        </w:rPr>
        <w:t>l</w:t>
      </w:r>
      <w:r w:rsidR="004C710C">
        <w:rPr>
          <w:rFonts w:ascii="Book Antiqua" w:eastAsia="Times New Roman" w:hAnsi="Book Antiqua" w:cs="Times New Roman"/>
          <w:sz w:val="18"/>
          <w:szCs w:val="18"/>
          <w:lang w:val="de-CH" w:eastAsia="de-DE"/>
        </w:rPr>
        <w:t>tigen Schreibern schlecht zu lesen sein konnte. Dieser Unte</w:t>
      </w:r>
      <w:r w:rsidR="004C710C">
        <w:rPr>
          <w:rFonts w:ascii="Book Antiqua" w:eastAsia="Times New Roman" w:hAnsi="Book Antiqua" w:cs="Times New Roman"/>
          <w:sz w:val="18"/>
          <w:szCs w:val="18"/>
          <w:lang w:val="de-CH" w:eastAsia="de-DE"/>
        </w:rPr>
        <w:t>r</w:t>
      </w:r>
      <w:r w:rsidR="004C710C">
        <w:rPr>
          <w:rFonts w:ascii="Book Antiqua" w:eastAsia="Times New Roman" w:hAnsi="Book Antiqua" w:cs="Times New Roman"/>
          <w:sz w:val="18"/>
          <w:szCs w:val="18"/>
          <w:lang w:val="de-CH" w:eastAsia="de-DE"/>
        </w:rPr>
        <w:t>schied ist natürlich auch bei heutigen Schreibern festzustellen.</w:t>
      </w:r>
    </w:p>
    <w:p w14:paraId="213E0138" w14:textId="60F01B44" w:rsidR="004E1D32" w:rsidRDefault="007C1813" w:rsidP="00A37336">
      <w:pPr>
        <w:spacing w:after="60" w:line="240" w:lineRule="exact"/>
        <w:jc w:val="both"/>
        <w:rPr>
          <w:rFonts w:ascii="Book Antiqua" w:hAnsi="Book Antiqua"/>
          <w:sz w:val="18"/>
          <w:szCs w:val="18"/>
        </w:rPr>
      </w:pPr>
      <w:r>
        <w:rPr>
          <w:rFonts w:ascii="Book Antiqua" w:hAnsi="Book Antiqua"/>
          <w:sz w:val="18"/>
          <w:szCs w:val="18"/>
        </w:rPr>
        <w:t>Entgegen landläufiger Meinung waren die frühen Kurren</w:t>
      </w:r>
      <w:r>
        <w:rPr>
          <w:rFonts w:ascii="Book Antiqua" w:hAnsi="Book Antiqua"/>
          <w:sz w:val="18"/>
          <w:szCs w:val="18"/>
        </w:rPr>
        <w:t>t</w:t>
      </w:r>
      <w:r>
        <w:rPr>
          <w:rFonts w:ascii="Book Antiqua" w:hAnsi="Book Antiqua"/>
          <w:sz w:val="18"/>
          <w:szCs w:val="18"/>
        </w:rPr>
        <w:t>schriften nicht nur in der deutschen Sprachgemeinschaft ve</w:t>
      </w:r>
      <w:r>
        <w:rPr>
          <w:rFonts w:ascii="Book Antiqua" w:hAnsi="Book Antiqua"/>
          <w:sz w:val="18"/>
          <w:szCs w:val="18"/>
        </w:rPr>
        <w:t>r</w:t>
      </w:r>
      <w:r>
        <w:rPr>
          <w:rFonts w:ascii="Book Antiqua" w:hAnsi="Book Antiqua"/>
          <w:sz w:val="18"/>
          <w:szCs w:val="18"/>
        </w:rPr>
        <w:t xml:space="preserve">breitet, sondern auch auf den Britischen Inseln. </w:t>
      </w:r>
      <w:r w:rsidR="004E1D32">
        <w:rPr>
          <w:rFonts w:ascii="Book Antiqua" w:hAnsi="Book Antiqua"/>
          <w:sz w:val="18"/>
          <w:szCs w:val="18"/>
        </w:rPr>
        <w:t>Ansätze dazu gab es, wie zu erwarten ist, bereits im Hochmittelalter, doch entstanden mit der zunehmenden Verbreitung der Kundigkeit im Lesen und Schreiben das Bedürfnis und der Wunsch nach einer leicht schreib- und lesbaren Schrift für den weltlichen Al</w:t>
      </w:r>
      <w:r w:rsidR="004E1D32">
        <w:rPr>
          <w:rFonts w:ascii="Book Antiqua" w:hAnsi="Book Antiqua"/>
          <w:sz w:val="18"/>
          <w:szCs w:val="18"/>
        </w:rPr>
        <w:t>l</w:t>
      </w:r>
      <w:r w:rsidR="004E1D32">
        <w:rPr>
          <w:rFonts w:ascii="Book Antiqua" w:hAnsi="Book Antiqua"/>
          <w:sz w:val="18"/>
          <w:szCs w:val="18"/>
        </w:rPr>
        <w:t xml:space="preserve">tagsgebrauch. </w:t>
      </w:r>
    </w:p>
    <w:p w14:paraId="07B9BB93" w14:textId="32CD8E97" w:rsidR="00A37336" w:rsidRPr="005F2A71" w:rsidRDefault="001533DC" w:rsidP="00EB6CAD">
      <w:pPr>
        <w:spacing w:before="120" w:after="60" w:line="240" w:lineRule="exact"/>
        <w:jc w:val="both"/>
        <w:rPr>
          <w:rFonts w:ascii="Book Antiqua" w:hAnsi="Book Antiqua"/>
          <w:b/>
          <w:sz w:val="20"/>
          <w:szCs w:val="20"/>
        </w:rPr>
      </w:pPr>
      <w:r w:rsidRPr="005F2A71">
        <w:rPr>
          <w:rFonts w:ascii="Book Antiqua" w:hAnsi="Book Antiqua"/>
          <w:b/>
          <w:sz w:val="20"/>
          <w:szCs w:val="20"/>
        </w:rPr>
        <w:t>2.2. Secretary Hand</w:t>
      </w:r>
      <w:r w:rsidR="00D178C3" w:rsidRPr="005F2A71">
        <w:rPr>
          <w:rFonts w:ascii="Book Antiqua" w:hAnsi="Book Antiqua"/>
          <w:b/>
          <w:sz w:val="20"/>
          <w:szCs w:val="20"/>
        </w:rPr>
        <w:t xml:space="preserve">, </w:t>
      </w:r>
      <w:r w:rsidR="00404BF1" w:rsidRPr="005F2A71">
        <w:rPr>
          <w:rFonts w:ascii="Book Antiqua" w:hAnsi="Book Antiqua"/>
          <w:b/>
          <w:sz w:val="20"/>
          <w:szCs w:val="20"/>
        </w:rPr>
        <w:t>eine</w:t>
      </w:r>
      <w:r w:rsidR="00D178C3" w:rsidRPr="005F2A71">
        <w:rPr>
          <w:rFonts w:ascii="Book Antiqua" w:hAnsi="Book Antiqua"/>
          <w:b/>
          <w:sz w:val="20"/>
          <w:szCs w:val="20"/>
        </w:rPr>
        <w:t xml:space="preserve"> Kurrentschrift </w:t>
      </w:r>
      <w:r w:rsidR="00404BF1" w:rsidRPr="005F2A71">
        <w:rPr>
          <w:rFonts w:ascii="Book Antiqua" w:hAnsi="Book Antiqua"/>
          <w:b/>
          <w:sz w:val="20"/>
          <w:szCs w:val="20"/>
        </w:rPr>
        <w:t>aus England</w:t>
      </w:r>
    </w:p>
    <w:p w14:paraId="4761F573" w14:textId="16BB5C0B" w:rsidR="00224FE1" w:rsidRDefault="00224FE1" w:rsidP="00224FE1">
      <w:pPr>
        <w:spacing w:before="80" w:line="220" w:lineRule="exact"/>
        <w:jc w:val="center"/>
        <w:rPr>
          <w:rFonts w:ascii="Book Antiqua" w:hAnsi="Book Antiqua" w:cs="Times New Roman"/>
          <w:i/>
          <w:iCs/>
          <w:spacing w:val="10"/>
          <w:sz w:val="18"/>
          <w:szCs w:val="18"/>
        </w:rPr>
      </w:pPr>
      <w:r w:rsidRPr="0047003C">
        <w:rPr>
          <w:rFonts w:ascii="Book Antiqua" w:hAnsi="Book Antiqua" w:cs="Times New Roman"/>
          <w:i/>
          <w:iCs/>
          <w:spacing w:val="10"/>
          <w:sz w:val="18"/>
          <w:szCs w:val="18"/>
        </w:rPr>
        <w:t>The Secretary Hand.</w:t>
      </w:r>
    </w:p>
    <w:p w14:paraId="141204F0" w14:textId="77777777" w:rsidR="00224FE1" w:rsidRPr="0047003C" w:rsidRDefault="00224FE1" w:rsidP="00224FE1">
      <w:pPr>
        <w:spacing w:after="20" w:line="220" w:lineRule="exact"/>
        <w:jc w:val="center"/>
        <w:rPr>
          <w:rFonts w:ascii="Book Antiqua" w:hAnsi="Book Antiqua" w:cs="Times New Roman"/>
          <w:i/>
          <w:iCs/>
          <w:spacing w:val="10"/>
          <w:sz w:val="18"/>
          <w:szCs w:val="18"/>
        </w:rPr>
      </w:pPr>
      <w:r w:rsidRPr="0047003C">
        <w:rPr>
          <w:rFonts w:ascii="Book Antiqua" w:hAnsi="Book Antiqua" w:cs="Times New Roman"/>
          <w:i/>
          <w:iCs/>
          <w:spacing w:val="10"/>
          <w:sz w:val="18"/>
          <w:szCs w:val="18"/>
        </w:rPr>
        <w:t xml:space="preserve">Aus </w:t>
      </w:r>
      <w:r>
        <w:rPr>
          <w:rFonts w:ascii="Book Antiqua" w:hAnsi="Book Antiqua" w:cs="Times New Roman"/>
          <w:i/>
          <w:iCs/>
          <w:spacing w:val="10"/>
          <w:sz w:val="18"/>
          <w:szCs w:val="18"/>
        </w:rPr>
        <w:t xml:space="preserve">John de </w:t>
      </w:r>
      <w:r w:rsidRPr="0047003C">
        <w:rPr>
          <w:rFonts w:ascii="Book Antiqua" w:hAnsi="Book Antiqua" w:cs="Times New Roman"/>
          <w:i/>
          <w:iCs/>
          <w:spacing w:val="10"/>
          <w:sz w:val="18"/>
          <w:szCs w:val="18"/>
        </w:rPr>
        <w:t>Beauchesnes Lehrbuch von 1570/1</w:t>
      </w:r>
    </w:p>
    <w:p w14:paraId="12541B98" w14:textId="77777777" w:rsidR="00224FE1" w:rsidRDefault="00224FE1" w:rsidP="00224FE1">
      <w:pPr>
        <w:spacing w:line="220" w:lineRule="exact"/>
        <w:ind w:right="-431"/>
        <w:jc w:val="center"/>
        <w:rPr>
          <w:rFonts w:ascii="Book Antiqua" w:hAnsi="Book Antiqua" w:cs="Times New Roman"/>
          <w:sz w:val="16"/>
          <w:szCs w:val="16"/>
        </w:rPr>
      </w:pPr>
      <w:r w:rsidRPr="0047003C">
        <w:rPr>
          <w:rFonts w:ascii="Book Antiqua" w:hAnsi="Book Antiqua" w:cs="Times New Roman"/>
          <w:sz w:val="16"/>
          <w:szCs w:val="16"/>
        </w:rPr>
        <w:t>https://hazelstainer.wordpress.com/2020/07/10/</w:t>
      </w:r>
      <w:r>
        <w:rPr>
          <w:rFonts w:ascii="Book Antiqua" w:hAnsi="Book Antiqua" w:cs="Times New Roman"/>
          <w:sz w:val="16"/>
          <w:szCs w:val="16"/>
        </w:rPr>
        <w:br/>
      </w:r>
      <w:r w:rsidRPr="0047003C">
        <w:rPr>
          <w:rFonts w:ascii="Book Antiqua" w:hAnsi="Book Antiqua" w:cs="Times New Roman"/>
          <w:sz w:val="16"/>
          <w:szCs w:val="16"/>
        </w:rPr>
        <w:t>a-history-of-handwriting/</w:t>
      </w:r>
    </w:p>
    <w:p w14:paraId="3FB356BB" w14:textId="77777777" w:rsidR="00224FE1" w:rsidRPr="00BE7919" w:rsidRDefault="00224FE1" w:rsidP="00224FE1">
      <w:pPr>
        <w:spacing w:after="40" w:line="240" w:lineRule="exact"/>
        <w:jc w:val="both"/>
        <w:rPr>
          <w:rFonts w:ascii="Book Antiqua" w:hAnsi="Book Antiqua"/>
          <w:sz w:val="18"/>
          <w:szCs w:val="18"/>
        </w:rPr>
      </w:pPr>
      <w:r w:rsidRPr="00BE7919">
        <w:rPr>
          <w:rFonts w:ascii="Book Antiqua" w:hAnsi="Book Antiqua"/>
          <w:sz w:val="18"/>
          <w:szCs w:val="18"/>
        </w:rPr>
        <w:t xml:space="preserve">Umschrift: </w:t>
      </w:r>
    </w:p>
    <w:p w14:paraId="5E132CD5" w14:textId="77777777" w:rsidR="00224FE1" w:rsidRDefault="00224FE1" w:rsidP="00224FE1">
      <w:pPr>
        <w:spacing w:line="220" w:lineRule="exact"/>
        <w:jc w:val="both"/>
        <w:rPr>
          <w:rFonts w:ascii="Book Antiqua" w:hAnsi="Book Antiqua"/>
          <w:i/>
          <w:sz w:val="18"/>
          <w:szCs w:val="18"/>
        </w:rPr>
      </w:pPr>
      <w:r w:rsidRPr="00BE7919">
        <w:rPr>
          <w:rFonts w:ascii="Book Antiqua" w:hAnsi="Book Antiqua"/>
          <w:i/>
          <w:sz w:val="18"/>
          <w:szCs w:val="18"/>
        </w:rPr>
        <w:t xml:space="preserve">Do nothing </w:t>
      </w:r>
      <w:r>
        <w:rPr>
          <w:rFonts w:ascii="Book Antiqua" w:hAnsi="Book Antiqua"/>
          <w:i/>
          <w:sz w:val="18"/>
          <w:szCs w:val="18"/>
        </w:rPr>
        <w:t xml:space="preserve">but that which is rightfull and iust: Heare to the Truth, </w:t>
      </w:r>
    </w:p>
    <w:p w14:paraId="20ABCC9C" w14:textId="7BBC1DA3" w:rsidR="00224FE1" w:rsidRDefault="00224FE1" w:rsidP="00224FE1">
      <w:pPr>
        <w:spacing w:line="220" w:lineRule="exact"/>
        <w:jc w:val="both"/>
        <w:rPr>
          <w:rFonts w:ascii="Book Antiqua" w:hAnsi="Book Antiqua"/>
          <w:i/>
          <w:sz w:val="18"/>
          <w:szCs w:val="18"/>
        </w:rPr>
      </w:pPr>
      <w:r>
        <w:rPr>
          <w:rFonts w:ascii="Book Antiqua" w:hAnsi="Book Antiqua"/>
          <w:i/>
          <w:sz w:val="18"/>
          <w:szCs w:val="18"/>
        </w:rPr>
        <w:t>Abstaine frome vyce. geve place to your betters and class, refr</w:t>
      </w:r>
      <w:r w:rsidR="0078300E">
        <w:rPr>
          <w:rFonts w:ascii="Book Antiqua" w:hAnsi="Book Antiqua"/>
          <w:i/>
          <w:sz w:val="18"/>
          <w:szCs w:val="18"/>
        </w:rPr>
        <w:t>ayn</w:t>
      </w:r>
      <w:r>
        <w:rPr>
          <w:rFonts w:ascii="Book Antiqua" w:hAnsi="Book Antiqua"/>
          <w:i/>
          <w:sz w:val="18"/>
          <w:szCs w:val="18"/>
        </w:rPr>
        <w:t xml:space="preserve"> </w:t>
      </w:r>
    </w:p>
    <w:p w14:paraId="79D53F5B" w14:textId="77777777" w:rsidR="00224FE1" w:rsidRDefault="00224FE1" w:rsidP="00224FE1">
      <w:pPr>
        <w:spacing w:line="220" w:lineRule="exact"/>
        <w:jc w:val="both"/>
        <w:rPr>
          <w:rFonts w:ascii="Book Antiqua" w:hAnsi="Book Antiqua"/>
          <w:i/>
          <w:sz w:val="18"/>
          <w:szCs w:val="18"/>
        </w:rPr>
      </w:pPr>
      <w:r>
        <w:rPr>
          <w:rFonts w:ascii="Book Antiqua" w:hAnsi="Book Antiqua"/>
          <w:i/>
          <w:sz w:val="18"/>
          <w:szCs w:val="18"/>
        </w:rPr>
        <w:t xml:space="preserve">from swearing, ymytate vertue, moderate your luste and affections, </w:t>
      </w:r>
    </w:p>
    <w:p w14:paraId="04EC793A" w14:textId="30A61C8E" w:rsidR="00224FE1" w:rsidRPr="00BE7919" w:rsidRDefault="00224FE1" w:rsidP="00224FE1">
      <w:pPr>
        <w:spacing w:line="220" w:lineRule="exact"/>
        <w:jc w:val="both"/>
        <w:rPr>
          <w:rFonts w:ascii="Book Antiqua" w:hAnsi="Book Antiqua"/>
          <w:i/>
          <w:sz w:val="18"/>
          <w:szCs w:val="18"/>
        </w:rPr>
      </w:pPr>
      <w:r>
        <w:rPr>
          <w:rFonts w:ascii="Book Antiqua" w:hAnsi="Book Antiqua"/>
          <w:i/>
          <w:sz w:val="18"/>
          <w:szCs w:val="18"/>
        </w:rPr>
        <w:t>prayse honest things, hate de</w:t>
      </w:r>
      <w:r w:rsidR="0078300E">
        <w:rPr>
          <w:rFonts w:ascii="Book Antiqua" w:hAnsi="Book Antiqua"/>
          <w:i/>
          <w:sz w:val="18"/>
          <w:szCs w:val="18"/>
        </w:rPr>
        <w:t>b</w:t>
      </w:r>
      <w:r>
        <w:rPr>
          <w:rFonts w:ascii="Book Antiqua" w:hAnsi="Book Antiqua"/>
          <w:i/>
          <w:sz w:val="18"/>
          <w:szCs w:val="18"/>
        </w:rPr>
        <w:t>ate, be mercifull to the penitent always</w:t>
      </w:r>
    </w:p>
    <w:p w14:paraId="459C9876" w14:textId="77777777" w:rsidR="00224FE1" w:rsidRPr="006C2162" w:rsidRDefault="00224FE1" w:rsidP="00224FE1">
      <w:pPr>
        <w:pStyle w:val="StandardWeb"/>
        <w:shd w:val="clear" w:color="auto" w:fill="FFFFFF"/>
        <w:spacing w:before="120" w:beforeAutospacing="0" w:after="0" w:line="220" w:lineRule="exact"/>
        <w:jc w:val="center"/>
        <w:rPr>
          <w:rFonts w:ascii="Book Antiqua" w:hAnsi="Book Antiqua"/>
          <w:sz w:val="16"/>
          <w:szCs w:val="16"/>
        </w:rPr>
      </w:pPr>
      <w:r w:rsidRPr="006C2162">
        <w:rPr>
          <w:rFonts w:ascii="Book Antiqua" w:hAnsi="Book Antiqua"/>
          <w:i/>
          <w:iCs/>
          <w:spacing w:val="6"/>
          <w:sz w:val="18"/>
          <w:szCs w:val="18"/>
        </w:rPr>
        <w:t>Aus William Hills Notizbuch. England, frühes 16. Jahrhundert.</w:t>
      </w:r>
      <w:r w:rsidRPr="006C2162">
        <w:rPr>
          <w:rFonts w:ascii="Book Antiqua" w:hAnsi="Book Antiqua"/>
          <w:sz w:val="16"/>
          <w:szCs w:val="16"/>
        </w:rPr>
        <w:t xml:space="preserve">  https://sway.office.com/2il2mOAQ3Dr1sZeP?ref=Link&amp;loc=play.</w:t>
      </w:r>
    </w:p>
    <w:p w14:paraId="2391B804" w14:textId="77777777" w:rsidR="00224FE1" w:rsidRPr="006C2162" w:rsidRDefault="00224FE1" w:rsidP="00224FE1">
      <w:pPr>
        <w:pStyle w:val="StandardWeb"/>
        <w:shd w:val="clear" w:color="auto" w:fill="FFFFFF"/>
        <w:spacing w:before="0" w:beforeAutospacing="0" w:after="0" w:line="240" w:lineRule="exact"/>
        <w:jc w:val="center"/>
        <w:rPr>
          <w:rFonts w:ascii="Book Antiqua" w:hAnsi="Book Antiqua"/>
          <w:i/>
          <w:sz w:val="16"/>
          <w:szCs w:val="16"/>
        </w:rPr>
      </w:pPr>
      <w:r w:rsidRPr="006C2162">
        <w:rPr>
          <w:rStyle w:val="Herausstellen"/>
          <w:rFonts w:ascii="Book Antiqua" w:hAnsi="Book Antiqua"/>
          <w:i w:val="0"/>
          <w:sz w:val="16"/>
          <w:szCs w:val="16"/>
        </w:rPr>
        <w:t xml:space="preserve">James, Kathryn. </w:t>
      </w:r>
      <w:r w:rsidRPr="006C2162">
        <w:rPr>
          <w:rStyle w:val="Herausstellen"/>
          <w:rFonts w:ascii="Book Antiqua" w:hAnsi="Book Antiqua"/>
          <w:sz w:val="16"/>
          <w:szCs w:val="16"/>
        </w:rPr>
        <w:t>English Paleography and Manuscript Culture, 1500-1800</w:t>
      </w:r>
      <w:r w:rsidRPr="006C2162">
        <w:rPr>
          <w:rStyle w:val="Herausstellen"/>
          <w:rFonts w:ascii="Book Antiqua" w:hAnsi="Book Antiqua"/>
          <w:i w:val="0"/>
          <w:sz w:val="16"/>
          <w:szCs w:val="16"/>
        </w:rPr>
        <w:t>.</w:t>
      </w:r>
      <w:r w:rsidRPr="006C2162">
        <w:rPr>
          <w:rFonts w:ascii="Book Antiqua" w:hAnsi="Book Antiqua"/>
          <w:i/>
          <w:sz w:val="16"/>
          <w:szCs w:val="16"/>
        </w:rPr>
        <w:t> </w:t>
      </w:r>
    </w:p>
    <w:p w14:paraId="513DD6B3" w14:textId="284D406E" w:rsidR="00224FE1" w:rsidRDefault="00224FE1" w:rsidP="00224FE1">
      <w:pPr>
        <w:spacing w:after="60" w:line="240" w:lineRule="exact"/>
        <w:jc w:val="both"/>
        <w:rPr>
          <w:rFonts w:ascii="Book Antiqua" w:hAnsi="Book Antiqua" w:cs="Times New Roman"/>
          <w:sz w:val="18"/>
          <w:szCs w:val="18"/>
        </w:rPr>
      </w:pPr>
      <w:r w:rsidRPr="006C2162">
        <w:rPr>
          <w:rFonts w:ascii="Book Antiqua" w:hAnsi="Book Antiqua"/>
          <w:sz w:val="16"/>
          <w:szCs w:val="16"/>
        </w:rPr>
        <w:t>(Beinecke Library, 2020)</w:t>
      </w:r>
    </w:p>
    <w:p w14:paraId="3EBB65F3" w14:textId="4B229EEB" w:rsidR="002479BC" w:rsidRDefault="002479BC" w:rsidP="000F64ED">
      <w:pPr>
        <w:spacing w:after="60" w:line="240" w:lineRule="exact"/>
        <w:jc w:val="both"/>
        <w:rPr>
          <w:rFonts w:ascii="Book Antiqua" w:hAnsi="Book Antiqua"/>
          <w:sz w:val="18"/>
          <w:szCs w:val="18"/>
        </w:rPr>
      </w:pPr>
      <w:r w:rsidRPr="008B6342">
        <w:rPr>
          <w:rFonts w:ascii="Book Antiqua" w:hAnsi="Book Antiqua" w:cs="Times New Roman"/>
          <w:sz w:val="18"/>
          <w:szCs w:val="18"/>
        </w:rPr>
        <w:t>Um 1500 änderte sich in England die Einstellung gegenüber dem Schreiben; dieses wurde nicht mehr als eines Gentlemans unwürdig betrachtet. Nun wurden die meisten Texte nicht mehr in Latein, sondern auf Englisch verfasst. Die Zahl der Leute, die schreiben lernten, nahm zu, und das Schreiben wu</w:t>
      </w:r>
      <w:r w:rsidRPr="008B6342">
        <w:rPr>
          <w:rFonts w:ascii="Book Antiqua" w:hAnsi="Book Antiqua" w:cs="Times New Roman"/>
          <w:sz w:val="18"/>
          <w:szCs w:val="18"/>
        </w:rPr>
        <w:t>r</w:t>
      </w:r>
      <w:r w:rsidRPr="008B6342">
        <w:rPr>
          <w:rFonts w:ascii="Book Antiqua" w:hAnsi="Book Antiqua" w:cs="Times New Roman"/>
          <w:sz w:val="18"/>
          <w:szCs w:val="18"/>
        </w:rPr>
        <w:t xml:space="preserve">de wichtig für Verwaltung, Gewerbe und Handel. Gefragt war </w:t>
      </w:r>
      <w:r w:rsidR="000741F5">
        <w:rPr>
          <w:rFonts w:ascii="Book Antiqua" w:hAnsi="Book Antiqua" w:cs="Times New Roman"/>
          <w:sz w:val="18"/>
          <w:szCs w:val="18"/>
        </w:rPr>
        <w:t>jetzt</w:t>
      </w:r>
      <w:r w:rsidR="00AE75B3">
        <w:rPr>
          <w:rFonts w:ascii="Book Antiqua" w:hAnsi="Book Antiqua" w:cs="Times New Roman"/>
          <w:sz w:val="18"/>
          <w:szCs w:val="18"/>
        </w:rPr>
        <w:t>, wie anderswo in Europa auch,</w:t>
      </w:r>
      <w:r w:rsidRPr="008B6342">
        <w:rPr>
          <w:rFonts w:ascii="Book Antiqua" w:hAnsi="Book Antiqua" w:cs="Times New Roman"/>
          <w:sz w:val="18"/>
          <w:szCs w:val="18"/>
        </w:rPr>
        <w:t xml:space="preserve"> eine Form der Handschrift, die leicht zu schreiben und zu lesen war. </w:t>
      </w:r>
      <w:r>
        <w:rPr>
          <w:rFonts w:ascii="Book Antiqua" w:hAnsi="Book Antiqua" w:cs="Times New Roman"/>
          <w:sz w:val="18"/>
          <w:szCs w:val="18"/>
        </w:rPr>
        <w:t xml:space="preserve">So entstand </w:t>
      </w:r>
      <w:r w:rsidR="000741F5">
        <w:rPr>
          <w:rFonts w:ascii="Book Antiqua" w:hAnsi="Book Antiqua" w:cs="Times New Roman"/>
          <w:sz w:val="18"/>
          <w:szCs w:val="18"/>
        </w:rPr>
        <w:t xml:space="preserve">gegen 1500 </w:t>
      </w:r>
      <w:r>
        <w:rPr>
          <w:rFonts w:ascii="Book Antiqua" w:hAnsi="Book Antiqua" w:cs="Times New Roman"/>
          <w:sz w:val="18"/>
          <w:szCs w:val="18"/>
        </w:rPr>
        <w:t xml:space="preserve">die </w:t>
      </w:r>
      <w:r w:rsidRPr="000741F5">
        <w:rPr>
          <w:rFonts w:ascii="Book Antiqua" w:hAnsi="Book Antiqua" w:cs="Times New Roman"/>
          <w:i/>
          <w:iCs/>
          <w:spacing w:val="10"/>
          <w:sz w:val="18"/>
          <w:szCs w:val="18"/>
        </w:rPr>
        <w:t>Secretary Hand</w:t>
      </w:r>
      <w:r>
        <w:rPr>
          <w:rFonts w:ascii="Book Antiqua" w:hAnsi="Book Antiqua" w:cs="Times New Roman"/>
          <w:sz w:val="18"/>
          <w:szCs w:val="18"/>
        </w:rPr>
        <w:t>, die bis etwa 1700 in England die b</w:t>
      </w:r>
      <w:r>
        <w:rPr>
          <w:rFonts w:ascii="Book Antiqua" w:hAnsi="Book Antiqua" w:cs="Times New Roman"/>
          <w:sz w:val="18"/>
          <w:szCs w:val="18"/>
        </w:rPr>
        <w:t>e</w:t>
      </w:r>
      <w:r>
        <w:rPr>
          <w:rFonts w:ascii="Book Antiqua" w:hAnsi="Book Antiqua" w:cs="Times New Roman"/>
          <w:sz w:val="18"/>
          <w:szCs w:val="18"/>
        </w:rPr>
        <w:t>liebteste Schreibschrift war</w:t>
      </w:r>
      <w:r w:rsidRPr="008B6342">
        <w:rPr>
          <w:rFonts w:ascii="Book Antiqua" w:hAnsi="Book Antiqua" w:cs="Times New Roman"/>
          <w:sz w:val="18"/>
          <w:szCs w:val="18"/>
        </w:rPr>
        <w:t xml:space="preserve">. </w:t>
      </w:r>
      <w:r>
        <w:rPr>
          <w:rFonts w:ascii="Book Antiqua" w:hAnsi="Book Antiqua"/>
          <w:sz w:val="18"/>
          <w:szCs w:val="18"/>
        </w:rPr>
        <w:t>Diese Schrift wurde auch von Wi</w:t>
      </w:r>
      <w:r>
        <w:rPr>
          <w:rFonts w:ascii="Book Antiqua" w:hAnsi="Book Antiqua"/>
          <w:sz w:val="18"/>
          <w:szCs w:val="18"/>
        </w:rPr>
        <w:t>l</w:t>
      </w:r>
      <w:r>
        <w:rPr>
          <w:rFonts w:ascii="Book Antiqua" w:hAnsi="Book Antiqua"/>
          <w:sz w:val="18"/>
          <w:szCs w:val="18"/>
        </w:rPr>
        <w:t xml:space="preserve">liam Shakespeare verwendet, während der Druck seiner Werke in einer Antiqua-Schrift erfolgte. </w:t>
      </w:r>
      <w:r w:rsidR="00955D63" w:rsidRPr="008B6342">
        <w:rPr>
          <w:rFonts w:ascii="Book Antiqua" w:hAnsi="Book Antiqua" w:cs="Times New Roman"/>
          <w:sz w:val="18"/>
          <w:szCs w:val="18"/>
        </w:rPr>
        <w:t xml:space="preserve">Round Hand und Secretary Hand </w:t>
      </w:r>
      <w:r w:rsidR="00AE75B3">
        <w:rPr>
          <w:rFonts w:ascii="Book Antiqua" w:hAnsi="Book Antiqua" w:cs="Times New Roman"/>
          <w:sz w:val="18"/>
          <w:szCs w:val="18"/>
        </w:rPr>
        <w:t xml:space="preserve">wurden in England </w:t>
      </w:r>
      <w:r w:rsidR="00955D63" w:rsidRPr="008B6342">
        <w:rPr>
          <w:rFonts w:ascii="Book Antiqua" w:hAnsi="Book Antiqua" w:cs="Times New Roman"/>
          <w:sz w:val="18"/>
          <w:szCs w:val="18"/>
        </w:rPr>
        <w:t xml:space="preserve">lange Zeit nebeneinander verwendet. </w:t>
      </w:r>
      <w:r>
        <w:rPr>
          <w:rFonts w:ascii="Book Antiqua" w:hAnsi="Book Antiqua"/>
          <w:sz w:val="18"/>
          <w:szCs w:val="18"/>
        </w:rPr>
        <w:t xml:space="preserve"> </w:t>
      </w:r>
    </w:p>
    <w:p w14:paraId="4E4EFDB2" w14:textId="476768AF" w:rsidR="00D20398" w:rsidRPr="008B6342" w:rsidRDefault="00D20398" w:rsidP="000F64ED">
      <w:pPr>
        <w:spacing w:after="60" w:line="240" w:lineRule="exact"/>
        <w:jc w:val="both"/>
        <w:rPr>
          <w:rFonts w:ascii="Book Antiqua" w:hAnsi="Book Antiqua" w:cs="Times New Roman"/>
          <w:sz w:val="16"/>
          <w:szCs w:val="16"/>
        </w:rPr>
      </w:pPr>
      <w:r w:rsidRPr="009F3DD3">
        <w:rPr>
          <w:rFonts w:ascii="Book Antiqua" w:hAnsi="Book Antiqua" w:cs="Times New Roman"/>
          <w:sz w:val="18"/>
          <w:szCs w:val="18"/>
        </w:rPr>
        <w:t xml:space="preserve">Der </w:t>
      </w:r>
      <w:r w:rsidRPr="00585727">
        <w:rPr>
          <w:rFonts w:ascii="Book Antiqua" w:hAnsi="Book Antiqua" w:cs="Times New Roman"/>
          <w:i/>
          <w:spacing w:val="10"/>
          <w:sz w:val="18"/>
          <w:szCs w:val="18"/>
        </w:rPr>
        <w:t>Schreibmeister John de Beauchesne</w:t>
      </w:r>
      <w:r w:rsidRPr="009F3DD3">
        <w:rPr>
          <w:rFonts w:ascii="Book Antiqua" w:hAnsi="Book Antiqua" w:cs="Times New Roman"/>
          <w:sz w:val="18"/>
          <w:szCs w:val="18"/>
        </w:rPr>
        <w:t xml:space="preserve"> stellte in seinem Leh</w:t>
      </w:r>
      <w:r w:rsidRPr="009F3DD3">
        <w:rPr>
          <w:rFonts w:ascii="Book Antiqua" w:hAnsi="Book Antiqua" w:cs="Times New Roman"/>
          <w:sz w:val="18"/>
          <w:szCs w:val="18"/>
        </w:rPr>
        <w:t>r</w:t>
      </w:r>
      <w:r w:rsidRPr="009F3DD3">
        <w:rPr>
          <w:rFonts w:ascii="Book Antiqua" w:hAnsi="Book Antiqua" w:cs="Times New Roman"/>
          <w:sz w:val="18"/>
          <w:szCs w:val="18"/>
        </w:rPr>
        <w:t xml:space="preserve">buch </w:t>
      </w:r>
      <w:r w:rsidRPr="009F3DD3">
        <w:rPr>
          <w:rStyle w:val="Herausstellen"/>
          <w:rFonts w:ascii="Book Antiqua" w:eastAsia="Times New Roman" w:hAnsi="Book Antiqua"/>
          <w:sz w:val="18"/>
          <w:szCs w:val="18"/>
        </w:rPr>
        <w:t>A booke containing divers sortes of hands, as well the English as French secretarie with the Italian, Roman, Chancelry and court hands</w:t>
      </w:r>
      <w:r>
        <w:rPr>
          <w:rStyle w:val="Herausstellen"/>
          <w:rFonts w:ascii="Book Antiqua" w:eastAsia="Times New Roman" w:hAnsi="Book Antiqua"/>
          <w:sz w:val="18"/>
          <w:szCs w:val="18"/>
        </w:rPr>
        <w:t xml:space="preserve"> </w:t>
      </w:r>
      <w:r w:rsidRPr="009F3DD3">
        <w:rPr>
          <w:rFonts w:ascii="Book Antiqua" w:eastAsia="Times New Roman" w:hAnsi="Book Antiqua"/>
          <w:sz w:val="18"/>
          <w:szCs w:val="18"/>
        </w:rPr>
        <w:t xml:space="preserve">neben der Secretary Hand auch die anderen damals geläufigen Schriften vor und gab Raschläge sowohl zur Haltung der Feder beim Schreiben als auch zum Verfassen von Briefen. </w:t>
      </w:r>
      <w:r>
        <w:rPr>
          <w:rFonts w:ascii="Book Antiqua" w:eastAsia="Times New Roman" w:hAnsi="Book Antiqua"/>
          <w:sz w:val="18"/>
          <w:szCs w:val="18"/>
        </w:rPr>
        <w:t>Beauche</w:t>
      </w:r>
      <w:r>
        <w:rPr>
          <w:rFonts w:ascii="Book Antiqua" w:eastAsia="Times New Roman" w:hAnsi="Book Antiqua"/>
          <w:sz w:val="18"/>
          <w:szCs w:val="18"/>
        </w:rPr>
        <w:t>s</w:t>
      </w:r>
      <w:r>
        <w:rPr>
          <w:rFonts w:ascii="Book Antiqua" w:eastAsia="Times New Roman" w:hAnsi="Book Antiqua"/>
          <w:sz w:val="18"/>
          <w:szCs w:val="18"/>
        </w:rPr>
        <w:t>ne war 1565 von Paris nach London eingewandert.</w:t>
      </w:r>
    </w:p>
    <w:p w14:paraId="2CBD7989" w14:textId="69DB970E" w:rsidR="004C710C" w:rsidRPr="0047003C" w:rsidRDefault="00D20398" w:rsidP="00EB6CAD">
      <w:pPr>
        <w:spacing w:line="220" w:lineRule="exact"/>
        <w:ind w:right="-431"/>
        <w:jc w:val="center"/>
        <w:rPr>
          <w:rFonts w:ascii="Book Antiqua" w:hAnsi="Book Antiqua" w:cs="Times New Roman"/>
          <w:sz w:val="16"/>
          <w:szCs w:val="16"/>
        </w:rPr>
      </w:pPr>
      <w:r w:rsidRPr="00BE441B">
        <w:rPr>
          <w:rFonts w:ascii="Book Antiqua" w:hAnsi="Book Antiqua"/>
          <w:iCs/>
          <w:noProof/>
          <w:spacing w:val="6"/>
          <w:sz w:val="20"/>
          <w:szCs w:val="20"/>
          <w:lang w:eastAsia="de-DE"/>
        </w:rPr>
        <w:drawing>
          <wp:anchor distT="0" distB="0" distL="114300" distR="114300" simplePos="0" relativeHeight="251691008" behindDoc="0" locked="0" layoutInCell="1" allowOverlap="1" wp14:anchorId="6C990E5C" wp14:editId="283EE168">
            <wp:simplePos x="0" y="0"/>
            <wp:positionH relativeFrom="column">
              <wp:posOffset>3685540</wp:posOffset>
            </wp:positionH>
            <wp:positionV relativeFrom="paragraph">
              <wp:posOffset>-3066415</wp:posOffset>
            </wp:positionV>
            <wp:extent cx="3314065" cy="1614805"/>
            <wp:effectExtent l="0" t="0" r="0" b="10795"/>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sec.hand.moth.jpg"/>
                    <pic:cNvPicPr/>
                  </pic:nvPicPr>
                  <pic:blipFill>
                    <a:blip r:embed="rId37">
                      <a:extLst>
                        <a:ext uri="{28A0092B-C50C-407E-A947-70E740481C1C}">
                          <a14:useLocalDpi xmlns:a14="http://schemas.microsoft.com/office/drawing/2010/main" val="0"/>
                        </a:ext>
                      </a:extLst>
                    </a:blip>
                    <a:stretch>
                      <a:fillRect/>
                    </a:stretch>
                  </pic:blipFill>
                  <pic:spPr>
                    <a:xfrm>
                      <a:off x="0" y="0"/>
                      <a:ext cx="3314065" cy="1614805"/>
                    </a:xfrm>
                    <a:prstGeom prst="rect">
                      <a:avLst/>
                    </a:prstGeom>
                  </pic:spPr>
                </pic:pic>
              </a:graphicData>
            </a:graphic>
            <wp14:sizeRelH relativeFrom="page">
              <wp14:pctWidth>0</wp14:pctWidth>
            </wp14:sizeRelH>
            <wp14:sizeRelV relativeFrom="page">
              <wp14:pctHeight>0</wp14:pctHeight>
            </wp14:sizeRelV>
          </wp:anchor>
        </w:drawing>
      </w:r>
    </w:p>
    <w:p w14:paraId="3BE8BDA2" w14:textId="70AAF73B" w:rsidR="00404BF1" w:rsidRPr="006C2162" w:rsidRDefault="00404BF1" w:rsidP="00404BF1">
      <w:pPr>
        <w:pStyle w:val="StandardWeb"/>
        <w:shd w:val="clear" w:color="auto" w:fill="FFFFFF"/>
        <w:spacing w:before="0" w:beforeAutospacing="0" w:after="0" w:line="240" w:lineRule="exact"/>
        <w:jc w:val="center"/>
        <w:rPr>
          <w:rFonts w:ascii="Book Antiqua" w:hAnsi="Book Antiqua"/>
          <w:sz w:val="16"/>
          <w:szCs w:val="16"/>
        </w:rPr>
      </w:pPr>
    </w:p>
    <w:p w14:paraId="6527E54D" w14:textId="77777777" w:rsidR="00D20398" w:rsidRDefault="00D20398" w:rsidP="00224FE1">
      <w:pPr>
        <w:spacing w:after="60" w:line="240" w:lineRule="exact"/>
        <w:jc w:val="center"/>
        <w:rPr>
          <w:rFonts w:ascii="Book Antiqua" w:hAnsi="Book Antiqua" w:cs="Times New Roman"/>
          <w:i/>
          <w:iCs/>
          <w:spacing w:val="10"/>
          <w:sz w:val="18"/>
          <w:szCs w:val="18"/>
        </w:rPr>
      </w:pPr>
    </w:p>
    <w:p w14:paraId="4694B21C" w14:textId="77777777" w:rsidR="00D20398" w:rsidRDefault="00D20398" w:rsidP="00224FE1">
      <w:pPr>
        <w:spacing w:after="60" w:line="240" w:lineRule="exact"/>
        <w:jc w:val="center"/>
        <w:rPr>
          <w:rFonts w:ascii="Book Antiqua" w:hAnsi="Book Antiqua" w:cs="Times New Roman"/>
          <w:i/>
          <w:iCs/>
          <w:spacing w:val="10"/>
          <w:sz w:val="18"/>
          <w:szCs w:val="18"/>
        </w:rPr>
      </w:pPr>
    </w:p>
    <w:p w14:paraId="5181AEAB" w14:textId="77777777" w:rsidR="00D20398" w:rsidRDefault="00D20398" w:rsidP="00224FE1">
      <w:pPr>
        <w:spacing w:after="60" w:line="240" w:lineRule="exact"/>
        <w:jc w:val="center"/>
        <w:rPr>
          <w:rFonts w:ascii="Book Antiqua" w:hAnsi="Book Antiqua" w:cs="Times New Roman"/>
          <w:i/>
          <w:iCs/>
          <w:spacing w:val="10"/>
          <w:sz w:val="18"/>
          <w:szCs w:val="18"/>
        </w:rPr>
      </w:pPr>
    </w:p>
    <w:p w14:paraId="7716AF6F" w14:textId="77777777" w:rsidR="00D20398" w:rsidRDefault="00D20398" w:rsidP="00224FE1">
      <w:pPr>
        <w:spacing w:after="60" w:line="240" w:lineRule="exact"/>
        <w:jc w:val="center"/>
        <w:rPr>
          <w:rFonts w:ascii="Book Antiqua" w:hAnsi="Book Antiqua" w:cs="Times New Roman"/>
          <w:i/>
          <w:iCs/>
          <w:spacing w:val="10"/>
          <w:sz w:val="18"/>
          <w:szCs w:val="18"/>
        </w:rPr>
      </w:pPr>
    </w:p>
    <w:p w14:paraId="0615A3A5" w14:textId="2965E063" w:rsidR="00224FE1" w:rsidRPr="005C244B" w:rsidRDefault="00224FE1" w:rsidP="00224FE1">
      <w:pPr>
        <w:spacing w:after="60" w:line="240" w:lineRule="exact"/>
        <w:jc w:val="center"/>
        <w:rPr>
          <w:rFonts w:ascii="Book Antiqua" w:hAnsi="Book Antiqua" w:cs="Times New Roman"/>
          <w:i/>
          <w:iCs/>
          <w:spacing w:val="12"/>
          <w:sz w:val="18"/>
          <w:szCs w:val="18"/>
        </w:rPr>
      </w:pPr>
      <w:r w:rsidRPr="005C244B">
        <w:rPr>
          <w:rFonts w:ascii="Book Antiqua" w:hAnsi="Book Antiqua" w:cs="Times New Roman"/>
          <w:i/>
          <w:iCs/>
          <w:spacing w:val="12"/>
          <w:sz w:val="18"/>
          <w:szCs w:val="18"/>
        </w:rPr>
        <w:t>Aus John de Beauchesnes Lehrbuch von 1570/1</w:t>
      </w:r>
    </w:p>
    <w:p w14:paraId="0733A6D2" w14:textId="77777777" w:rsidR="00224FE1" w:rsidRPr="005C244B" w:rsidRDefault="00224FE1" w:rsidP="005C244B">
      <w:pPr>
        <w:spacing w:line="200" w:lineRule="exact"/>
        <w:ind w:right="-431"/>
        <w:jc w:val="center"/>
        <w:rPr>
          <w:rFonts w:ascii="Book Antiqua" w:hAnsi="Book Antiqua" w:cs="Times New Roman"/>
          <w:i/>
          <w:iCs/>
          <w:spacing w:val="6"/>
          <w:sz w:val="16"/>
          <w:szCs w:val="16"/>
        </w:rPr>
      </w:pPr>
      <w:r w:rsidRPr="005C244B">
        <w:rPr>
          <w:rFonts w:ascii="Book Antiqua" w:hAnsi="Book Antiqua" w:cs="Times New Roman"/>
          <w:i/>
          <w:iCs/>
          <w:spacing w:val="6"/>
          <w:sz w:val="16"/>
          <w:szCs w:val="16"/>
        </w:rPr>
        <w:t>https://hazelstainer.wordpress.com/2020/07/10/</w:t>
      </w:r>
      <w:r w:rsidRPr="005C244B">
        <w:rPr>
          <w:rFonts w:ascii="Book Antiqua" w:hAnsi="Book Antiqua" w:cs="Times New Roman"/>
          <w:i/>
          <w:iCs/>
          <w:spacing w:val="6"/>
          <w:sz w:val="16"/>
          <w:szCs w:val="16"/>
        </w:rPr>
        <w:br/>
        <w:t>a-history-of-handwriting/</w:t>
      </w:r>
    </w:p>
    <w:p w14:paraId="18911B94" w14:textId="445E102E" w:rsidR="00224FE1" w:rsidRDefault="00224FE1" w:rsidP="005C244B">
      <w:pPr>
        <w:widowControl/>
        <w:tabs>
          <w:tab w:val="left" w:pos="737"/>
        </w:tabs>
        <w:autoSpaceDE/>
        <w:autoSpaceDN/>
        <w:spacing w:before="120" w:line="240" w:lineRule="exact"/>
        <w:ind w:left="567"/>
        <w:rPr>
          <w:rFonts w:ascii="Book Antiqua" w:eastAsiaTheme="minorEastAsia" w:hAnsi="Book Antiqua" w:cs="Arial"/>
          <w:i/>
          <w:iCs/>
          <w:spacing w:val="6"/>
          <w:sz w:val="18"/>
          <w:szCs w:val="18"/>
          <w:lang w:val="de-CH" w:eastAsia="de-DE"/>
        </w:rPr>
      </w:pPr>
      <w:r w:rsidRPr="00E56FF3">
        <w:rPr>
          <w:rFonts w:ascii="Book Antiqua" w:eastAsiaTheme="minorEastAsia" w:hAnsi="Book Antiqua" w:cs="Arial"/>
          <w:sz w:val="18"/>
          <w:szCs w:val="18"/>
          <w:lang w:val="de-CH" w:eastAsia="de-DE"/>
        </w:rPr>
        <w:t>Umschrift:</w:t>
      </w:r>
    </w:p>
    <w:p w14:paraId="7376C1D0" w14:textId="77777777"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The moth so long with candle she doth play</w:t>
      </w:r>
    </w:p>
    <w:p w14:paraId="2DF64A57" w14:textId="77777777"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untill at length, hir wings are burnd away:</w:t>
      </w:r>
    </w:p>
    <w:p w14:paraId="5C8EB628" w14:textId="0A3F1D22"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Soe many dally with a patient god,</w:t>
      </w:r>
    </w:p>
    <w:p w14:paraId="69EF1277" w14:textId="77777777"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till he consume them with his scourging rod.</w:t>
      </w:r>
    </w:p>
    <w:p w14:paraId="13A45BB0" w14:textId="77777777"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p>
    <w:p w14:paraId="235E3D77" w14:textId="77777777"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Though vice hath a path very broad,</w:t>
      </w:r>
    </w:p>
    <w:p w14:paraId="7168BF7E" w14:textId="38E3D420"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and pleasant to behould:</w:t>
      </w:r>
    </w:p>
    <w:p w14:paraId="5A8726A1" w14:textId="798E1E06"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yet leades that pleasent path of hirs</w:t>
      </w:r>
    </w:p>
    <w:p w14:paraId="0DE1D106" w14:textId="30FD90C7" w:rsidR="00E56FF3" w:rsidRPr="00BE441B" w:rsidRDefault="00E56FF3" w:rsidP="005C244B">
      <w:pPr>
        <w:widowControl/>
        <w:tabs>
          <w:tab w:val="left" w:pos="737"/>
        </w:tabs>
        <w:autoSpaceDE/>
        <w:autoSpaceDN/>
        <w:spacing w:line="240" w:lineRule="exact"/>
        <w:ind w:left="567"/>
        <w:rPr>
          <w:rFonts w:ascii="Book Antiqua" w:eastAsiaTheme="minorEastAsia" w:hAnsi="Book Antiqua" w:cs="Arial"/>
          <w:i/>
          <w:iCs/>
          <w:spacing w:val="6"/>
          <w:sz w:val="18"/>
          <w:szCs w:val="18"/>
          <w:lang w:val="de-CH" w:eastAsia="de-DE"/>
        </w:rPr>
      </w:pPr>
      <w:r w:rsidRPr="00BE441B">
        <w:rPr>
          <w:rFonts w:ascii="Book Antiqua" w:eastAsiaTheme="minorEastAsia" w:hAnsi="Book Antiqua" w:cs="Arial"/>
          <w:i/>
          <w:iCs/>
          <w:spacing w:val="6"/>
          <w:sz w:val="18"/>
          <w:szCs w:val="18"/>
          <w:lang w:val="de-CH" w:eastAsia="de-DE"/>
        </w:rPr>
        <w:t>to dangers manyfolde.</w:t>
      </w:r>
    </w:p>
    <w:p w14:paraId="2E1C6740" w14:textId="77777777" w:rsidR="0046475C" w:rsidRDefault="0046475C" w:rsidP="00404BF1">
      <w:pPr>
        <w:spacing w:after="60"/>
        <w:jc w:val="both"/>
        <w:rPr>
          <w:rFonts w:ascii="Book Antiqua" w:hAnsi="Book Antiqua" w:cs="Times New Roman"/>
          <w:sz w:val="18"/>
          <w:szCs w:val="18"/>
        </w:rPr>
      </w:pPr>
    </w:p>
    <w:p w14:paraId="2B6BE10E" w14:textId="24AE5065" w:rsidR="00BE441B" w:rsidRPr="009F3DD3" w:rsidRDefault="00BE441B" w:rsidP="000F64ED">
      <w:pPr>
        <w:spacing w:after="60" w:line="240" w:lineRule="exact"/>
        <w:jc w:val="both"/>
        <w:rPr>
          <w:rFonts w:ascii="Book Antiqua" w:hAnsi="Book Antiqua" w:cs="Times New Roman"/>
          <w:sz w:val="18"/>
          <w:szCs w:val="18"/>
        </w:rPr>
      </w:pPr>
    </w:p>
    <w:p w14:paraId="2E7FBF44" w14:textId="4203F751" w:rsidR="00955D63" w:rsidRDefault="00955D63" w:rsidP="007B47AE">
      <w:pPr>
        <w:pageBreakBefore/>
        <w:spacing w:after="60" w:line="240" w:lineRule="exact"/>
        <w:jc w:val="both"/>
        <w:rPr>
          <w:rFonts w:ascii="Book Antiqua" w:hAnsi="Book Antiqua" w:cs="Times New Roman"/>
          <w:b/>
          <w:sz w:val="20"/>
          <w:szCs w:val="20"/>
        </w:rPr>
      </w:pPr>
      <w:r w:rsidRPr="005F2A71">
        <w:rPr>
          <w:rFonts w:ascii="Book Antiqua" w:hAnsi="Book Antiqua" w:cs="Times New Roman"/>
          <w:b/>
          <w:sz w:val="20"/>
          <w:szCs w:val="20"/>
        </w:rPr>
        <w:t xml:space="preserve">2.3. </w:t>
      </w:r>
      <w:r w:rsidR="005F2A71">
        <w:rPr>
          <w:rFonts w:ascii="Book Antiqua" w:hAnsi="Book Antiqua" w:cs="Times New Roman"/>
          <w:b/>
          <w:sz w:val="20"/>
          <w:szCs w:val="20"/>
        </w:rPr>
        <w:t>D</w:t>
      </w:r>
      <w:r w:rsidRPr="005F2A71">
        <w:rPr>
          <w:rFonts w:ascii="Book Antiqua" w:hAnsi="Book Antiqua" w:cs="Times New Roman"/>
          <w:b/>
          <w:sz w:val="20"/>
          <w:szCs w:val="20"/>
        </w:rPr>
        <w:t>eutsche Kurrentschrift und Zweischriftigkeit</w:t>
      </w:r>
    </w:p>
    <w:p w14:paraId="73E14529" w14:textId="1C66175C" w:rsidR="000F64ED" w:rsidRPr="00A63EAB" w:rsidRDefault="00A63EAB" w:rsidP="00A63EAB">
      <w:pPr>
        <w:spacing w:after="60" w:line="240" w:lineRule="exact"/>
        <w:jc w:val="both"/>
        <w:rPr>
          <w:rFonts w:ascii="Book Antiqua" w:hAnsi="Book Antiqua" w:cs="Times New Roman"/>
          <w:sz w:val="18"/>
          <w:szCs w:val="18"/>
        </w:rPr>
      </w:pPr>
      <w:r w:rsidRPr="00A63EAB">
        <w:rPr>
          <w:rFonts w:ascii="Book Antiqua" w:hAnsi="Book Antiqua" w:cs="Times New Roman"/>
          <w:sz w:val="18"/>
          <w:szCs w:val="18"/>
        </w:rPr>
        <w:t xml:space="preserve">Die deutsche </w:t>
      </w:r>
      <w:r>
        <w:rPr>
          <w:rFonts w:ascii="Book Antiqua" w:hAnsi="Book Antiqua" w:cs="Times New Roman"/>
          <w:sz w:val="18"/>
          <w:szCs w:val="18"/>
        </w:rPr>
        <w:t xml:space="preserve">und die englische Kurrentschrift waren einander im 16. </w:t>
      </w:r>
      <w:r w:rsidR="0001231F">
        <w:rPr>
          <w:rFonts w:ascii="Book Antiqua" w:hAnsi="Book Antiqua" w:cs="Times New Roman"/>
          <w:sz w:val="18"/>
          <w:szCs w:val="18"/>
        </w:rPr>
        <w:t>Jahrhundert</w:t>
      </w:r>
      <w:r>
        <w:rPr>
          <w:rFonts w:ascii="Book Antiqua" w:hAnsi="Book Antiqua" w:cs="Times New Roman"/>
          <w:sz w:val="18"/>
          <w:szCs w:val="18"/>
        </w:rPr>
        <w:t xml:space="preserve"> recht ähnlich, wie die hier abgedruckten Beispiele zeigen. Augenfällig ist das bei den Buchstaben r, h</w:t>
      </w:r>
      <w:r w:rsidRPr="00A63EAB">
        <w:rPr>
          <w:rFonts w:ascii="Book Antiqua" w:hAnsi="Book Antiqua" w:cs="Times New Roman"/>
          <w:sz w:val="18"/>
          <w:szCs w:val="18"/>
        </w:rPr>
        <w:t xml:space="preserve"> </w:t>
      </w:r>
      <w:r>
        <w:rPr>
          <w:rFonts w:ascii="Book Antiqua" w:hAnsi="Book Antiqua" w:cs="Times New Roman"/>
          <w:sz w:val="18"/>
          <w:szCs w:val="18"/>
        </w:rPr>
        <w:t xml:space="preserve">und w sowie dem langen und kurzen s. </w:t>
      </w:r>
      <w:r w:rsidR="0001231F">
        <w:rPr>
          <w:rFonts w:ascii="Book Antiqua" w:hAnsi="Book Antiqua" w:cs="Times New Roman"/>
          <w:sz w:val="18"/>
          <w:szCs w:val="18"/>
        </w:rPr>
        <w:t>Auch der Gesamtei</w:t>
      </w:r>
      <w:r w:rsidR="0001231F">
        <w:rPr>
          <w:rFonts w:ascii="Book Antiqua" w:hAnsi="Book Antiqua" w:cs="Times New Roman"/>
          <w:sz w:val="18"/>
          <w:szCs w:val="18"/>
        </w:rPr>
        <w:t>n</w:t>
      </w:r>
      <w:r w:rsidR="0001231F">
        <w:rPr>
          <w:rFonts w:ascii="Book Antiqua" w:hAnsi="Book Antiqua" w:cs="Times New Roman"/>
          <w:sz w:val="18"/>
          <w:szCs w:val="18"/>
        </w:rPr>
        <w:t xml:space="preserve">druck ist ähnlich, wobei zu beachten </w:t>
      </w:r>
      <w:r w:rsidR="007B47AE">
        <w:rPr>
          <w:rFonts w:ascii="Book Antiqua" w:hAnsi="Book Antiqua" w:cs="Times New Roman"/>
          <w:sz w:val="18"/>
          <w:szCs w:val="18"/>
        </w:rPr>
        <w:t>ist</w:t>
      </w:r>
      <w:r w:rsidR="0001231F">
        <w:rPr>
          <w:rFonts w:ascii="Book Antiqua" w:hAnsi="Book Antiqua" w:cs="Times New Roman"/>
          <w:sz w:val="18"/>
          <w:szCs w:val="18"/>
        </w:rPr>
        <w:t xml:space="preserve">, </w:t>
      </w:r>
      <w:r w:rsidR="007B47AE">
        <w:rPr>
          <w:rFonts w:ascii="Book Antiqua" w:hAnsi="Book Antiqua" w:cs="Times New Roman"/>
          <w:sz w:val="18"/>
          <w:szCs w:val="18"/>
        </w:rPr>
        <w:t>dass</w:t>
      </w:r>
      <w:r w:rsidR="0001231F">
        <w:rPr>
          <w:rFonts w:ascii="Book Antiqua" w:hAnsi="Book Antiqua" w:cs="Times New Roman"/>
          <w:sz w:val="18"/>
          <w:szCs w:val="18"/>
        </w:rPr>
        <w:t xml:space="preserve"> die Schriftstücke je nach Schreiber schwungvoller oder steifer, </w:t>
      </w:r>
      <w:r w:rsidR="00585727">
        <w:rPr>
          <w:rFonts w:ascii="Book Antiqua" w:hAnsi="Book Antiqua" w:cs="Times New Roman"/>
          <w:sz w:val="18"/>
          <w:szCs w:val="18"/>
        </w:rPr>
        <w:t xml:space="preserve">ungelenker </w:t>
      </w:r>
      <w:r w:rsidR="0001231F">
        <w:rPr>
          <w:rFonts w:ascii="Book Antiqua" w:hAnsi="Book Antiqua" w:cs="Times New Roman"/>
          <w:sz w:val="18"/>
          <w:szCs w:val="18"/>
        </w:rPr>
        <w:t>g</w:t>
      </w:r>
      <w:r w:rsidR="0001231F">
        <w:rPr>
          <w:rFonts w:ascii="Book Antiqua" w:hAnsi="Book Antiqua" w:cs="Times New Roman"/>
          <w:sz w:val="18"/>
          <w:szCs w:val="18"/>
        </w:rPr>
        <w:t>e</w:t>
      </w:r>
      <w:r w:rsidR="0001231F">
        <w:rPr>
          <w:rFonts w:ascii="Book Antiqua" w:hAnsi="Book Antiqua" w:cs="Times New Roman"/>
          <w:sz w:val="18"/>
          <w:szCs w:val="18"/>
        </w:rPr>
        <w:t xml:space="preserve">schrieben sind. </w:t>
      </w:r>
    </w:p>
    <w:p w14:paraId="75D956C3" w14:textId="5D5AEF23" w:rsidR="00955D63" w:rsidRDefault="00955D63" w:rsidP="00955D63">
      <w:pPr>
        <w:spacing w:line="240" w:lineRule="exact"/>
        <w:jc w:val="both"/>
        <w:rPr>
          <w:rFonts w:ascii="Book Antiqua" w:hAnsi="Book Antiqua" w:cs="Times New Roman"/>
          <w:sz w:val="18"/>
          <w:szCs w:val="18"/>
        </w:rPr>
      </w:pPr>
      <w:r>
        <w:rPr>
          <w:rFonts w:ascii="Book Antiqua" w:hAnsi="Book Antiqua" w:cs="Times New Roman"/>
          <w:sz w:val="18"/>
          <w:szCs w:val="18"/>
        </w:rPr>
        <w:t xml:space="preserve">In Deutschland waren </w:t>
      </w:r>
      <w:r w:rsidRPr="00585727">
        <w:rPr>
          <w:rFonts w:ascii="Book Antiqua" w:hAnsi="Book Antiqua" w:cs="Times New Roman"/>
          <w:i/>
          <w:iCs/>
          <w:spacing w:val="10"/>
          <w:sz w:val="18"/>
          <w:szCs w:val="18"/>
        </w:rPr>
        <w:t>Johann Neudörffer der Ältere</w:t>
      </w:r>
      <w:r>
        <w:rPr>
          <w:rFonts w:ascii="Book Antiqua" w:hAnsi="Book Antiqua" w:cs="Times New Roman"/>
          <w:sz w:val="18"/>
          <w:szCs w:val="18"/>
        </w:rPr>
        <w:t xml:space="preserve"> </w:t>
      </w:r>
      <w:r w:rsidR="004559C6">
        <w:rPr>
          <w:rFonts w:ascii="Book Antiqua" w:hAnsi="Book Antiqua" w:cs="Times New Roman"/>
          <w:sz w:val="18"/>
          <w:szCs w:val="18"/>
        </w:rPr>
        <w:t xml:space="preserve">und </w:t>
      </w:r>
      <w:r w:rsidR="004559C6" w:rsidRPr="00585727">
        <w:rPr>
          <w:rFonts w:ascii="Book Antiqua" w:hAnsi="Book Antiqua" w:cs="Times New Roman"/>
          <w:i/>
          <w:iCs/>
          <w:spacing w:val="10"/>
          <w:sz w:val="18"/>
          <w:szCs w:val="18"/>
        </w:rPr>
        <w:t>Wolfgang Fugger</w:t>
      </w:r>
      <w:r w:rsidR="004559C6">
        <w:rPr>
          <w:rFonts w:ascii="Book Antiqua" w:hAnsi="Book Antiqua" w:cs="Times New Roman"/>
          <w:sz w:val="18"/>
          <w:szCs w:val="18"/>
        </w:rPr>
        <w:t xml:space="preserve"> </w:t>
      </w:r>
      <w:r>
        <w:rPr>
          <w:rFonts w:ascii="Book Antiqua" w:hAnsi="Book Antiqua" w:cs="Times New Roman"/>
          <w:sz w:val="18"/>
          <w:szCs w:val="18"/>
        </w:rPr>
        <w:t xml:space="preserve">aus Nürnberg im 16. </w:t>
      </w:r>
      <w:r w:rsidR="001F591E">
        <w:rPr>
          <w:rFonts w:ascii="Book Antiqua" w:hAnsi="Book Antiqua" w:cs="Times New Roman"/>
          <w:sz w:val="18"/>
          <w:szCs w:val="18"/>
        </w:rPr>
        <w:t>Jahrhundert</w:t>
      </w:r>
      <w:r>
        <w:rPr>
          <w:rFonts w:ascii="Book Antiqua" w:hAnsi="Book Antiqua" w:cs="Times New Roman"/>
          <w:sz w:val="18"/>
          <w:szCs w:val="18"/>
        </w:rPr>
        <w:t xml:space="preserve"> </w:t>
      </w:r>
      <w:r w:rsidR="004559C6">
        <w:rPr>
          <w:rFonts w:ascii="Book Antiqua" w:hAnsi="Book Antiqua" w:cs="Times New Roman"/>
          <w:sz w:val="18"/>
          <w:szCs w:val="18"/>
        </w:rPr>
        <w:t>sowie</w:t>
      </w:r>
      <w:r>
        <w:rPr>
          <w:rFonts w:ascii="Book Antiqua" w:hAnsi="Book Antiqua" w:cs="Times New Roman"/>
          <w:sz w:val="18"/>
          <w:szCs w:val="18"/>
        </w:rPr>
        <w:t xml:space="preserve"> </w:t>
      </w:r>
      <w:r w:rsidRPr="00585727">
        <w:rPr>
          <w:rFonts w:ascii="Book Antiqua" w:hAnsi="Book Antiqua" w:cs="Times New Roman"/>
          <w:i/>
          <w:iCs/>
          <w:spacing w:val="10"/>
          <w:sz w:val="18"/>
          <w:szCs w:val="18"/>
        </w:rPr>
        <w:t>Arnold Möller</w:t>
      </w:r>
      <w:r>
        <w:rPr>
          <w:rFonts w:ascii="Book Antiqua" w:hAnsi="Book Antiqua" w:cs="Times New Roman"/>
          <w:sz w:val="18"/>
          <w:szCs w:val="18"/>
        </w:rPr>
        <w:t xml:space="preserve"> aus Lübeck im 17. Jh. </w:t>
      </w:r>
      <w:r w:rsidRPr="00585727">
        <w:rPr>
          <w:rFonts w:ascii="Book Antiqua" w:hAnsi="Book Antiqua" w:cs="Times New Roman"/>
          <w:i/>
          <w:iCs/>
          <w:spacing w:val="10"/>
          <w:sz w:val="18"/>
          <w:szCs w:val="18"/>
        </w:rPr>
        <w:t>die bedeutendsten Schreibmeister</w:t>
      </w:r>
      <w:r>
        <w:rPr>
          <w:rFonts w:ascii="Book Antiqua" w:hAnsi="Book Antiqua" w:cs="Times New Roman"/>
          <w:sz w:val="18"/>
          <w:szCs w:val="18"/>
        </w:rPr>
        <w:t xml:space="preserve">. </w:t>
      </w:r>
    </w:p>
    <w:p w14:paraId="6D5DB4B5" w14:textId="38D78784" w:rsidR="0001231F" w:rsidRDefault="0001231F" w:rsidP="0001231F">
      <w:pPr>
        <w:spacing w:line="240" w:lineRule="exact"/>
        <w:jc w:val="both"/>
        <w:rPr>
          <w:rFonts w:ascii="Book Antiqua" w:hAnsi="Book Antiqua" w:cs="Times New Roman"/>
          <w:sz w:val="18"/>
          <w:szCs w:val="18"/>
        </w:rPr>
      </w:pPr>
      <w:r>
        <w:rPr>
          <w:rFonts w:ascii="Book Antiqua" w:hAnsi="Book Antiqua" w:cs="Times New Roman"/>
          <w:sz w:val="18"/>
          <w:szCs w:val="18"/>
        </w:rPr>
        <w:t xml:space="preserve">Besondere </w:t>
      </w:r>
      <w:r w:rsidRPr="001F591E">
        <w:rPr>
          <w:rFonts w:ascii="Book Antiqua" w:hAnsi="Book Antiqua" w:cs="Times New Roman"/>
          <w:i/>
          <w:iCs/>
          <w:spacing w:val="10"/>
          <w:sz w:val="18"/>
          <w:szCs w:val="18"/>
        </w:rPr>
        <w:t>Eigenheiten der deutschen Kurrentschriften</w:t>
      </w:r>
      <w:r>
        <w:rPr>
          <w:rFonts w:ascii="Book Antiqua" w:hAnsi="Book Antiqua" w:cs="Times New Roman"/>
          <w:sz w:val="18"/>
          <w:szCs w:val="18"/>
        </w:rPr>
        <w:t xml:space="preserve"> bild</w:t>
      </w:r>
      <w:r>
        <w:rPr>
          <w:rFonts w:ascii="Book Antiqua" w:hAnsi="Book Antiqua" w:cs="Times New Roman"/>
          <w:sz w:val="18"/>
          <w:szCs w:val="18"/>
        </w:rPr>
        <w:t>e</w:t>
      </w:r>
      <w:r>
        <w:rPr>
          <w:rFonts w:ascii="Book Antiqua" w:hAnsi="Book Antiqua" w:cs="Times New Roman"/>
          <w:sz w:val="18"/>
          <w:szCs w:val="18"/>
        </w:rPr>
        <w:t xml:space="preserve">ten sich erst allmählich. So ist das </w:t>
      </w:r>
      <w:r w:rsidRPr="001F591E">
        <w:rPr>
          <w:rFonts w:ascii="Book Antiqua" w:hAnsi="Book Antiqua" w:cs="Times New Roman"/>
          <w:i/>
          <w:iCs/>
          <w:spacing w:val="10"/>
          <w:sz w:val="18"/>
          <w:szCs w:val="18"/>
        </w:rPr>
        <w:t>zweischäftige e</w:t>
      </w:r>
      <w:r>
        <w:rPr>
          <w:rFonts w:ascii="Book Antiqua" w:hAnsi="Book Antiqua" w:cs="Times New Roman"/>
          <w:sz w:val="18"/>
          <w:szCs w:val="18"/>
        </w:rPr>
        <w:t xml:space="preserve">, welches in besonderem Maße dazu beiträgt, </w:t>
      </w:r>
      <w:r w:rsidR="007B47AE">
        <w:rPr>
          <w:rFonts w:ascii="Book Antiqua" w:hAnsi="Book Antiqua" w:cs="Times New Roman"/>
          <w:sz w:val="18"/>
          <w:szCs w:val="18"/>
        </w:rPr>
        <w:t>dass</w:t>
      </w:r>
      <w:r>
        <w:rPr>
          <w:rFonts w:ascii="Book Antiqua" w:hAnsi="Book Antiqua" w:cs="Times New Roman"/>
          <w:sz w:val="18"/>
          <w:szCs w:val="18"/>
        </w:rPr>
        <w:t xml:space="preserve"> Uneingeweihten de</w:t>
      </w:r>
      <w:r w:rsidR="007B47AE">
        <w:rPr>
          <w:rFonts w:ascii="Book Antiqua" w:hAnsi="Book Antiqua" w:cs="Times New Roman"/>
          <w:sz w:val="18"/>
          <w:szCs w:val="18"/>
        </w:rPr>
        <w:t>r</w:t>
      </w:r>
      <w:r>
        <w:rPr>
          <w:rFonts w:ascii="Book Antiqua" w:hAnsi="Book Antiqua" w:cs="Times New Roman"/>
          <w:sz w:val="18"/>
          <w:szCs w:val="18"/>
        </w:rPr>
        <w:t xml:space="preserve"> Z</w:t>
      </w:r>
      <w:r>
        <w:rPr>
          <w:rFonts w:ascii="Book Antiqua" w:hAnsi="Book Antiqua" w:cs="Times New Roman"/>
          <w:sz w:val="18"/>
          <w:szCs w:val="18"/>
        </w:rPr>
        <w:t>u</w:t>
      </w:r>
      <w:r>
        <w:rPr>
          <w:rFonts w:ascii="Book Antiqua" w:hAnsi="Book Antiqua" w:cs="Times New Roman"/>
          <w:sz w:val="18"/>
          <w:szCs w:val="18"/>
        </w:rPr>
        <w:t>gang zu Schriftstücken versperrt bleibt, erst im 17. Jahrhundert allgemein üblich geworden.</w:t>
      </w:r>
      <w:r>
        <w:rPr>
          <w:rStyle w:val="Funotenzeichen"/>
          <w:rFonts w:ascii="Book Antiqua" w:hAnsi="Book Antiqua" w:cs="Times New Roman"/>
          <w:sz w:val="18"/>
          <w:szCs w:val="18"/>
        </w:rPr>
        <w:footnoteReference w:id="7"/>
      </w:r>
    </w:p>
    <w:p w14:paraId="25C64FB6" w14:textId="0494FB38" w:rsidR="00290798" w:rsidRDefault="00826B95" w:rsidP="00955D63">
      <w:pPr>
        <w:spacing w:line="240" w:lineRule="exact"/>
        <w:jc w:val="both"/>
        <w:rPr>
          <w:rFonts w:ascii="Book Antiqua" w:hAnsi="Book Antiqua" w:cs="Times New Roman"/>
          <w:sz w:val="18"/>
          <w:szCs w:val="18"/>
        </w:rPr>
      </w:pPr>
      <w:r>
        <w:rPr>
          <w:rFonts w:ascii="Book Antiqua" w:hAnsi="Book Antiqua" w:cs="Times New Roman"/>
          <w:sz w:val="18"/>
          <w:szCs w:val="18"/>
        </w:rPr>
        <w:t xml:space="preserve">Ein neues Kapitel wurde aufgeschlagen, als 1714 in </w:t>
      </w:r>
      <w:r w:rsidRPr="001F591E">
        <w:rPr>
          <w:rFonts w:ascii="Book Antiqua" w:hAnsi="Book Antiqua" w:cs="Times New Roman"/>
          <w:i/>
          <w:iCs/>
          <w:spacing w:val="10"/>
          <w:sz w:val="18"/>
          <w:szCs w:val="18"/>
        </w:rPr>
        <w:t>Preußen</w:t>
      </w:r>
      <w:r>
        <w:rPr>
          <w:rFonts w:ascii="Book Antiqua" w:hAnsi="Book Antiqua" w:cs="Times New Roman"/>
          <w:sz w:val="18"/>
          <w:szCs w:val="18"/>
        </w:rPr>
        <w:t xml:space="preserve"> die </w:t>
      </w:r>
      <w:r w:rsidRPr="001F591E">
        <w:rPr>
          <w:rFonts w:ascii="Book Antiqua" w:hAnsi="Book Antiqua" w:cs="Times New Roman"/>
          <w:i/>
          <w:iCs/>
          <w:spacing w:val="10"/>
          <w:sz w:val="18"/>
          <w:szCs w:val="18"/>
        </w:rPr>
        <w:t>Schulschrift</w:t>
      </w:r>
      <w:r>
        <w:rPr>
          <w:rFonts w:ascii="Book Antiqua" w:hAnsi="Book Antiqua" w:cs="Times New Roman"/>
          <w:sz w:val="18"/>
          <w:szCs w:val="18"/>
        </w:rPr>
        <w:t xml:space="preserve"> nach dem Lehrbuch </w:t>
      </w:r>
      <w:r w:rsidRPr="001F591E">
        <w:rPr>
          <w:rFonts w:ascii="Book Antiqua" w:hAnsi="Book Antiqua" w:cs="Times New Roman"/>
          <w:i/>
          <w:iCs/>
          <w:spacing w:val="10"/>
          <w:sz w:val="18"/>
          <w:szCs w:val="18"/>
        </w:rPr>
        <w:t>Calligraphia regia</w:t>
      </w:r>
      <w:r>
        <w:rPr>
          <w:rFonts w:ascii="Book Antiqua" w:hAnsi="Book Antiqua" w:cs="Times New Roman"/>
          <w:sz w:val="18"/>
          <w:szCs w:val="18"/>
        </w:rPr>
        <w:t xml:space="preserve"> von </w:t>
      </w:r>
      <w:r w:rsidRPr="001F591E">
        <w:rPr>
          <w:rFonts w:ascii="Book Antiqua" w:hAnsi="Book Antiqua" w:cs="Times New Roman"/>
          <w:i/>
          <w:spacing w:val="10"/>
          <w:sz w:val="18"/>
          <w:szCs w:val="18"/>
        </w:rPr>
        <w:t>Hilmar Curas</w:t>
      </w:r>
      <w:r>
        <w:rPr>
          <w:rFonts w:ascii="Book Antiqua" w:hAnsi="Book Antiqua" w:cs="Times New Roman"/>
          <w:sz w:val="18"/>
          <w:szCs w:val="18"/>
        </w:rPr>
        <w:t xml:space="preserve"> normiert wurde. Nun war im deutschen Kultu</w:t>
      </w:r>
      <w:r>
        <w:rPr>
          <w:rFonts w:ascii="Book Antiqua" w:hAnsi="Book Antiqua" w:cs="Times New Roman"/>
          <w:sz w:val="18"/>
          <w:szCs w:val="18"/>
        </w:rPr>
        <w:t>r</w:t>
      </w:r>
      <w:r>
        <w:rPr>
          <w:rFonts w:ascii="Book Antiqua" w:hAnsi="Book Antiqua" w:cs="Times New Roman"/>
          <w:sz w:val="18"/>
          <w:szCs w:val="18"/>
        </w:rPr>
        <w:t>raum die deutsche Kurrentschrift in sich allmählich wandel</w:t>
      </w:r>
      <w:r>
        <w:rPr>
          <w:rFonts w:ascii="Book Antiqua" w:hAnsi="Book Antiqua" w:cs="Times New Roman"/>
          <w:sz w:val="18"/>
          <w:szCs w:val="18"/>
        </w:rPr>
        <w:t>n</w:t>
      </w:r>
      <w:r>
        <w:rPr>
          <w:rFonts w:ascii="Book Antiqua" w:hAnsi="Book Antiqua" w:cs="Times New Roman"/>
          <w:sz w:val="18"/>
          <w:szCs w:val="18"/>
        </w:rPr>
        <w:t xml:space="preserve">der Form gut zweihundert Jahre lang die gültige Schulschrift.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tblGrid>
      <w:tr w:rsidR="00826B95" w14:paraId="477EE648" w14:textId="77777777" w:rsidTr="00C1701B">
        <w:trPr>
          <w:trHeight w:val="3123"/>
        </w:trPr>
        <w:tc>
          <w:tcPr>
            <w:tcW w:w="5236" w:type="dxa"/>
          </w:tcPr>
          <w:p w14:paraId="07B50B4B" w14:textId="0D975797" w:rsidR="00826B95" w:rsidRDefault="00C1701B" w:rsidP="00826B95">
            <w:pPr>
              <w:spacing w:line="240" w:lineRule="exact"/>
              <w:jc w:val="center"/>
              <w:rPr>
                <w:rStyle w:val="Herausstellen"/>
                <w:rFonts w:ascii="Book Antiqua" w:eastAsia="Times New Roman" w:hAnsi="Book Antiqua" w:cs="Times New Roman"/>
                <w:sz w:val="18"/>
                <w:szCs w:val="18"/>
              </w:rPr>
            </w:pPr>
            <w:r>
              <w:rPr>
                <w:rFonts w:ascii="Book Antiqua" w:eastAsia="Times New Roman" w:hAnsi="Book Antiqua" w:cs="Times New Roman"/>
                <w:i/>
                <w:iCs/>
                <w:noProof/>
                <w:sz w:val="18"/>
                <w:szCs w:val="18"/>
                <w:lang w:eastAsia="de-DE"/>
              </w:rPr>
              <w:drawing>
                <wp:anchor distT="0" distB="0" distL="114300" distR="114300" simplePos="0" relativeHeight="251711488" behindDoc="0" locked="0" layoutInCell="1" allowOverlap="1" wp14:anchorId="1A2DF1AC" wp14:editId="21EFD559">
                  <wp:simplePos x="0" y="0"/>
                  <wp:positionH relativeFrom="column">
                    <wp:posOffset>70485</wp:posOffset>
                  </wp:positionH>
                  <wp:positionV relativeFrom="paragraph">
                    <wp:posOffset>-1812290</wp:posOffset>
                  </wp:positionV>
                  <wp:extent cx="3235960" cy="1935480"/>
                  <wp:effectExtent l="0" t="0" r="0" b="0"/>
                  <wp:wrapTopAndBottom/>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c464853ef0240a4a7d771200b-800wi.jpg"/>
                          <pic:cNvPicPr/>
                        </pic:nvPicPr>
                        <pic:blipFill>
                          <a:blip r:embed="rId38">
                            <a:biLevel thresh="75000"/>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35960" cy="1935480"/>
                          </a:xfrm>
                          <a:prstGeom prst="rect">
                            <a:avLst/>
                          </a:prstGeom>
                        </pic:spPr>
                      </pic:pic>
                    </a:graphicData>
                  </a:graphic>
                  <wp14:sizeRelH relativeFrom="page">
                    <wp14:pctWidth>0</wp14:pctWidth>
                  </wp14:sizeRelH>
                  <wp14:sizeRelV relativeFrom="page">
                    <wp14:pctHeight>0</wp14:pctHeight>
                  </wp14:sizeRelV>
                </wp:anchor>
              </w:drawing>
            </w:r>
          </w:p>
        </w:tc>
      </w:tr>
      <w:tr w:rsidR="00826B95" w14:paraId="60D93BE7" w14:textId="77777777" w:rsidTr="00290798">
        <w:tc>
          <w:tcPr>
            <w:tcW w:w="5236" w:type="dxa"/>
          </w:tcPr>
          <w:p w14:paraId="6A552E2C" w14:textId="684A7E0C" w:rsidR="00826B95" w:rsidRDefault="00290798" w:rsidP="00826B95">
            <w:pPr>
              <w:spacing w:line="240" w:lineRule="exact"/>
              <w:jc w:val="center"/>
              <w:rPr>
                <w:rStyle w:val="Herausstellen"/>
                <w:rFonts w:ascii="Book Antiqua" w:eastAsia="Times New Roman" w:hAnsi="Book Antiqua" w:cs="Times New Roman"/>
                <w:sz w:val="18"/>
                <w:szCs w:val="18"/>
              </w:rPr>
            </w:pPr>
            <w:r w:rsidRPr="004559C6">
              <w:rPr>
                <w:rStyle w:val="Herausstellen"/>
                <w:rFonts w:ascii="Book Antiqua" w:eastAsia="Times New Roman" w:hAnsi="Book Antiqua" w:cs="Times New Roman"/>
                <w:sz w:val="18"/>
                <w:szCs w:val="18"/>
              </w:rPr>
              <w:t>Ein frühes Beispiel der deutschen Kurrentschrift aus den Vorlagen von Wolfgang Fugger, Nürnberg 1553</w:t>
            </w:r>
          </w:p>
        </w:tc>
      </w:tr>
    </w:tbl>
    <w:p w14:paraId="4FDF9B4F" w14:textId="77777777" w:rsidR="004559C6" w:rsidRPr="004559C6" w:rsidRDefault="004559C6" w:rsidP="004559C6">
      <w:pPr>
        <w:spacing w:line="240" w:lineRule="exact"/>
        <w:jc w:val="both"/>
        <w:rPr>
          <w:rStyle w:val="Herausstellen"/>
          <w:rFonts w:ascii="Book Antiqua" w:eastAsia="Times New Roman" w:hAnsi="Book Antiqua" w:cs="Times New Roman"/>
          <w:i w:val="0"/>
          <w:sz w:val="18"/>
          <w:szCs w:val="18"/>
        </w:rPr>
      </w:pPr>
      <w:r w:rsidRPr="004559C6">
        <w:rPr>
          <w:rStyle w:val="Herausstellen"/>
          <w:rFonts w:ascii="Book Antiqua" w:eastAsia="Times New Roman" w:hAnsi="Book Antiqua" w:cs="Times New Roman"/>
          <w:i w:val="0"/>
          <w:sz w:val="18"/>
          <w:szCs w:val="18"/>
        </w:rPr>
        <w:t xml:space="preserve">Umschrift: </w:t>
      </w:r>
    </w:p>
    <w:p w14:paraId="32C32FDF" w14:textId="50560AB4" w:rsidR="00C17E64" w:rsidRDefault="00C17E64" w:rsidP="003E30AD">
      <w:pPr>
        <w:spacing w:line="200" w:lineRule="exact"/>
        <w:jc w:val="both"/>
        <w:rPr>
          <w:rStyle w:val="Herausstellen"/>
          <w:rFonts w:ascii="Book Antiqua" w:eastAsia="Times New Roman" w:hAnsi="Book Antiqua" w:cs="Times New Roman"/>
          <w:sz w:val="18"/>
          <w:szCs w:val="18"/>
        </w:rPr>
      </w:pPr>
      <w:r>
        <w:rPr>
          <w:rStyle w:val="Herausstellen"/>
          <w:rFonts w:ascii="Book Antiqua" w:eastAsia="Times New Roman" w:hAnsi="Book Antiqua" w:cs="Times New Roman"/>
          <w:sz w:val="18"/>
          <w:szCs w:val="18"/>
        </w:rPr>
        <w:t xml:space="preserve">Ein gemaine oder gelegte Current </w:t>
      </w:r>
      <w:r w:rsidR="004559C6">
        <w:rPr>
          <w:rStyle w:val="Herausstellen"/>
          <w:rFonts w:ascii="Book Antiqua" w:eastAsia="Times New Roman" w:hAnsi="Book Antiqua" w:cs="Times New Roman"/>
          <w:sz w:val="18"/>
          <w:szCs w:val="18"/>
        </w:rPr>
        <w:t>v</w:t>
      </w:r>
      <w:r>
        <w:rPr>
          <w:rStyle w:val="Herausstellen"/>
          <w:rFonts w:ascii="Book Antiqua" w:eastAsia="Times New Roman" w:hAnsi="Book Antiqua" w:cs="Times New Roman"/>
          <w:sz w:val="18"/>
          <w:szCs w:val="18"/>
        </w:rPr>
        <w:t>nnd Handschrifft</w:t>
      </w:r>
    </w:p>
    <w:p w14:paraId="0510536F" w14:textId="446623CF" w:rsidR="00C17E64" w:rsidRDefault="00C17E64" w:rsidP="003E30AD">
      <w:pPr>
        <w:spacing w:line="200" w:lineRule="exact"/>
        <w:jc w:val="both"/>
        <w:rPr>
          <w:rStyle w:val="Herausstellen"/>
          <w:rFonts w:ascii="Book Antiqua" w:eastAsia="Times New Roman" w:hAnsi="Book Antiqua" w:cs="Times New Roman"/>
          <w:sz w:val="18"/>
          <w:szCs w:val="18"/>
        </w:rPr>
      </w:pPr>
      <w:r>
        <w:rPr>
          <w:rStyle w:val="Herausstellen"/>
          <w:rFonts w:ascii="Book Antiqua" w:eastAsia="Times New Roman" w:hAnsi="Book Antiqua" w:cs="Times New Roman"/>
          <w:sz w:val="18"/>
          <w:szCs w:val="18"/>
        </w:rPr>
        <w:t>Wir die hernachbenannten Albrecht Bregniczer. Cristoff Diefstainer, Endres Fronhauser, Georg Haubensaum, Jacob Klainberger, vnnd Munczstaller etc., Bekhennen samptlich sunderlich vnnd vnue</w:t>
      </w:r>
      <w:r>
        <w:rPr>
          <w:rStyle w:val="Herausstellen"/>
          <w:rFonts w:ascii="Book Antiqua" w:eastAsia="Times New Roman" w:hAnsi="Book Antiqua" w:cs="Times New Roman"/>
          <w:sz w:val="18"/>
          <w:szCs w:val="18"/>
        </w:rPr>
        <w:t>r</w:t>
      </w:r>
      <w:r>
        <w:rPr>
          <w:rStyle w:val="Herausstellen"/>
          <w:rFonts w:ascii="Book Antiqua" w:eastAsia="Times New Roman" w:hAnsi="Book Antiqua" w:cs="Times New Roman"/>
          <w:sz w:val="18"/>
          <w:szCs w:val="18"/>
        </w:rPr>
        <w:t>schiedenlich mit disem offen brief fur vnns, alle vnnsere erben vnnd nachkhommen, Das wir rechter vnnd redlicher schuld schludig wo</w:t>
      </w:r>
      <w:r>
        <w:rPr>
          <w:rStyle w:val="Herausstellen"/>
          <w:rFonts w:ascii="Book Antiqua" w:eastAsia="Times New Roman" w:hAnsi="Book Antiqua" w:cs="Times New Roman"/>
          <w:sz w:val="18"/>
          <w:szCs w:val="18"/>
        </w:rPr>
        <w:t>r</w:t>
      </w:r>
      <w:r>
        <w:rPr>
          <w:rStyle w:val="Herausstellen"/>
          <w:rFonts w:ascii="Book Antiqua" w:eastAsia="Times New Roman" w:hAnsi="Book Antiqua" w:cs="Times New Roman"/>
          <w:sz w:val="18"/>
          <w:szCs w:val="18"/>
        </w:rPr>
        <w:t xml:space="preserve">den sein, und gelten söllen, Dem Erbarn Sebastian Klingennawer, Nemlich Achtausendt gulden Reinisch </w:t>
      </w:r>
      <w:r w:rsidR="00B844AC">
        <w:rPr>
          <w:rStyle w:val="Herausstellen"/>
          <w:rFonts w:ascii="Book Antiqua" w:eastAsia="Times New Roman" w:hAnsi="Book Antiqua" w:cs="Times New Roman"/>
          <w:sz w:val="18"/>
          <w:szCs w:val="18"/>
        </w:rPr>
        <w:t>I</w:t>
      </w:r>
      <w:r>
        <w:rPr>
          <w:rStyle w:val="Herausstellen"/>
          <w:rFonts w:ascii="Book Antiqua" w:eastAsia="Times New Roman" w:hAnsi="Book Antiqua" w:cs="Times New Roman"/>
          <w:sz w:val="18"/>
          <w:szCs w:val="18"/>
        </w:rPr>
        <w:t>n (m)unncz, je funfzehen Paczen, oder Ainundzwainzig grosch(en) (oder zwölffer) fur ein gu</w:t>
      </w:r>
      <w:r>
        <w:rPr>
          <w:rStyle w:val="Herausstellen"/>
          <w:rFonts w:ascii="Book Antiqua" w:eastAsia="Times New Roman" w:hAnsi="Book Antiqua" w:cs="Times New Roman"/>
          <w:sz w:val="18"/>
          <w:szCs w:val="18"/>
        </w:rPr>
        <w:t>l</w:t>
      </w:r>
      <w:r>
        <w:rPr>
          <w:rStyle w:val="Herausstellen"/>
          <w:rFonts w:ascii="Book Antiqua" w:eastAsia="Times New Roman" w:hAnsi="Book Antiqua" w:cs="Times New Roman"/>
          <w:sz w:val="18"/>
          <w:szCs w:val="18"/>
        </w:rPr>
        <w:t>de</w:t>
      </w:r>
      <w:r w:rsidR="003E30AD">
        <w:rPr>
          <w:rStyle w:val="Herausstellen"/>
          <w:rFonts w:ascii="Book Antiqua" w:eastAsia="Times New Roman" w:hAnsi="Book Antiqua" w:cs="Times New Roman"/>
          <w:sz w:val="18"/>
          <w:szCs w:val="18"/>
        </w:rPr>
        <w:t xml:space="preserve">n Reinisch in muncz gerechnet </w:t>
      </w:r>
    </w:p>
    <w:p w14:paraId="076CAB1B" w14:textId="1378A277" w:rsidR="00B844AC" w:rsidRPr="003E30AD" w:rsidRDefault="003E30AD" w:rsidP="00C17E64">
      <w:pPr>
        <w:spacing w:line="240" w:lineRule="exact"/>
        <w:jc w:val="both"/>
        <w:rPr>
          <w:rStyle w:val="Herausstellen"/>
          <w:rFonts w:ascii="Book Antiqua" w:eastAsia="Times New Roman" w:hAnsi="Book Antiqua" w:cs="Times New Roman"/>
          <w:i w:val="0"/>
          <w:sz w:val="18"/>
          <w:szCs w:val="18"/>
        </w:rPr>
      </w:pPr>
      <w:r>
        <w:rPr>
          <w:rFonts w:ascii="Book Antiqua" w:eastAsia="Times New Roman" w:hAnsi="Book Antiqua" w:cs="Times New Roman"/>
          <w:sz w:val="18"/>
          <w:szCs w:val="18"/>
        </w:rPr>
        <w:t xml:space="preserve">Fugger, Wolfgang. </w:t>
      </w:r>
      <w:r w:rsidRPr="00CE041F">
        <w:rPr>
          <w:rStyle w:val="Herausstellen"/>
          <w:rFonts w:ascii="Book Antiqua" w:eastAsia="Times New Roman" w:hAnsi="Book Antiqua" w:cs="Times New Roman"/>
          <w:sz w:val="18"/>
          <w:szCs w:val="18"/>
        </w:rPr>
        <w:t>Ein n</w:t>
      </w:r>
      <w:r>
        <w:rPr>
          <w:rStyle w:val="Herausstellen"/>
          <w:rFonts w:ascii="Book Antiqua" w:eastAsia="Times New Roman" w:hAnsi="Book Antiqua" w:cs="Times New Roman"/>
          <w:sz w:val="18"/>
          <w:szCs w:val="18"/>
        </w:rPr>
        <w:t>u</w:t>
      </w:r>
      <w:r w:rsidRPr="00CE041F">
        <w:rPr>
          <w:rStyle w:val="Herausstellen"/>
          <w:rFonts w:ascii="Book Antiqua" w:eastAsia="Times New Roman" w:hAnsi="Book Antiqua" w:cs="Times New Roman"/>
          <w:sz w:val="18"/>
          <w:szCs w:val="18"/>
        </w:rPr>
        <w:t>tzlich und wolgegr</w:t>
      </w:r>
      <w:r>
        <w:rPr>
          <w:rStyle w:val="Herausstellen"/>
          <w:rFonts w:ascii="Book Antiqua" w:eastAsia="Times New Roman" w:hAnsi="Book Antiqua" w:cs="Times New Roman"/>
          <w:sz w:val="18"/>
          <w:szCs w:val="18"/>
        </w:rPr>
        <w:t>u</w:t>
      </w:r>
      <w:r w:rsidRPr="00CE041F">
        <w:rPr>
          <w:rStyle w:val="Herausstellen"/>
          <w:rFonts w:ascii="Book Antiqua" w:eastAsia="Times New Roman" w:hAnsi="Book Antiqua" w:cs="Times New Roman"/>
          <w:sz w:val="18"/>
          <w:szCs w:val="18"/>
        </w:rPr>
        <w:t>ndt Formular man</w:t>
      </w:r>
      <w:r w:rsidRPr="00CE041F">
        <w:rPr>
          <w:rStyle w:val="Herausstellen"/>
          <w:rFonts w:ascii="Book Antiqua" w:eastAsia="Times New Roman" w:hAnsi="Book Antiqua" w:cs="Times New Roman"/>
          <w:sz w:val="18"/>
          <w:szCs w:val="18"/>
        </w:rPr>
        <w:t>n</w:t>
      </w:r>
      <w:r w:rsidRPr="00CE041F">
        <w:rPr>
          <w:rStyle w:val="Herausstellen"/>
          <w:rFonts w:ascii="Book Antiqua" w:eastAsia="Times New Roman" w:hAnsi="Book Antiqua" w:cs="Times New Roman"/>
          <w:sz w:val="18"/>
          <w:szCs w:val="18"/>
        </w:rPr>
        <w:t xml:space="preserve">cherley schöner </w:t>
      </w:r>
      <w:r>
        <w:rPr>
          <w:rStyle w:val="Herausstellen"/>
          <w:rFonts w:ascii="Book Antiqua" w:eastAsia="Times New Roman" w:hAnsi="Book Antiqua" w:cs="Times New Roman"/>
          <w:sz w:val="18"/>
          <w:szCs w:val="18"/>
        </w:rPr>
        <w:t>s</w:t>
      </w:r>
      <w:r w:rsidRPr="00CE041F">
        <w:rPr>
          <w:rStyle w:val="Herausstellen"/>
          <w:rFonts w:ascii="Book Antiqua" w:eastAsia="Times New Roman" w:hAnsi="Book Antiqua" w:cs="Times New Roman"/>
          <w:sz w:val="18"/>
          <w:szCs w:val="18"/>
        </w:rPr>
        <w:t>chriefften</w:t>
      </w:r>
      <w:r>
        <w:rPr>
          <w:rStyle w:val="Herausstellen"/>
          <w:rFonts w:ascii="Book Antiqua" w:eastAsia="Times New Roman" w:hAnsi="Book Antiqua" w:cs="Times New Roman"/>
          <w:sz w:val="18"/>
          <w:szCs w:val="18"/>
        </w:rPr>
        <w:t xml:space="preserve">. </w:t>
      </w:r>
      <w:r>
        <w:rPr>
          <w:rStyle w:val="Herausstellen"/>
          <w:rFonts w:ascii="Book Antiqua" w:eastAsia="Times New Roman" w:hAnsi="Book Antiqua" w:cs="Times New Roman"/>
          <w:i w:val="0"/>
          <w:sz w:val="18"/>
          <w:szCs w:val="18"/>
        </w:rPr>
        <w:t>Faksimileausgabe: München 1967</w:t>
      </w:r>
    </w:p>
    <w:p w14:paraId="43F1117D" w14:textId="77777777" w:rsidR="00C17E64" w:rsidRPr="00C1701B" w:rsidRDefault="00C17E64" w:rsidP="00C17E64">
      <w:pPr>
        <w:spacing w:line="240" w:lineRule="exact"/>
        <w:jc w:val="both"/>
        <w:rPr>
          <w:rFonts w:ascii="Book Antiqua" w:eastAsia="Times New Roman" w:hAnsi="Book Antiqua"/>
          <w:sz w:val="15"/>
          <w:szCs w:val="15"/>
        </w:rPr>
      </w:pPr>
      <w:r w:rsidRPr="00C1701B">
        <w:rPr>
          <w:rFonts w:ascii="Book Antiqua" w:eastAsia="Times New Roman" w:hAnsi="Book Antiqua"/>
          <w:sz w:val="15"/>
          <w:szCs w:val="15"/>
        </w:rPr>
        <w:t>https://blogs.bl.uk/european/2019/05/script-history-and-ideology.html</w:t>
      </w:r>
    </w:p>
    <w:p w14:paraId="21E66F8D" w14:textId="768BF569" w:rsidR="00D845EF" w:rsidRPr="00966F57" w:rsidRDefault="00966F57" w:rsidP="00D845EF">
      <w:pPr>
        <w:pageBreakBefore/>
        <w:jc w:val="both"/>
        <w:rPr>
          <w:rFonts w:ascii="Book Antiqua" w:hAnsi="Book Antiqua"/>
          <w:b/>
          <w:sz w:val="19"/>
          <w:szCs w:val="19"/>
        </w:rPr>
      </w:pPr>
      <w:r w:rsidRPr="00966F57">
        <w:rPr>
          <w:rFonts w:ascii="Book Antiqua" w:hAnsi="Book Antiqua"/>
          <w:b/>
          <w:sz w:val="19"/>
          <w:szCs w:val="19"/>
        </w:rPr>
        <w:t>Gegenüberliegende Seite</w:t>
      </w:r>
      <w:r w:rsidR="00D845EF" w:rsidRPr="00966F57">
        <w:rPr>
          <w:rFonts w:ascii="Book Antiqua" w:hAnsi="Book Antiqua"/>
          <w:b/>
          <w:sz w:val="19"/>
          <w:szCs w:val="19"/>
        </w:rPr>
        <w:t xml:space="preserve">: Lessings Handschrift von 1767. </w:t>
      </w:r>
    </w:p>
    <w:p w14:paraId="761A3550" w14:textId="56624A29" w:rsidR="00124B2B" w:rsidRPr="005A33AA" w:rsidRDefault="00124B2B" w:rsidP="0055332D">
      <w:pPr>
        <w:rPr>
          <w:rFonts w:ascii="Book Antiqua" w:hAnsi="Book Antiqua"/>
          <w:sz w:val="18"/>
          <w:szCs w:val="18"/>
        </w:rPr>
      </w:pPr>
    </w:p>
    <w:p w14:paraId="03790B36" w14:textId="478A0A58" w:rsidR="0055332D" w:rsidRDefault="00EA13B6" w:rsidP="00EA13B6">
      <w:pPr>
        <w:spacing w:line="260" w:lineRule="exact"/>
        <w:rPr>
          <w:rFonts w:ascii="Book Antiqua" w:hAnsi="Book Antiqua"/>
          <w:sz w:val="18"/>
          <w:szCs w:val="18"/>
        </w:rPr>
      </w:pPr>
      <w:r w:rsidRPr="00EA13B6">
        <w:rPr>
          <w:rFonts w:ascii="Book Antiqua" w:hAnsi="Book Antiqua"/>
          <w:sz w:val="18"/>
          <w:szCs w:val="18"/>
          <w:u w:val="single"/>
        </w:rPr>
        <w:t>Francisca</w:t>
      </w:r>
      <w:r w:rsidRPr="00EA13B6">
        <w:rPr>
          <w:rFonts w:ascii="Book Antiqua" w:hAnsi="Book Antiqua"/>
          <w:sz w:val="18"/>
          <w:szCs w:val="18"/>
        </w:rPr>
        <w:t xml:space="preserve">. O ja! Am besten aber wär es, er ersparte sie uns. </w:t>
      </w:r>
    </w:p>
    <w:p w14:paraId="793ADFBD" w14:textId="31CEF26D" w:rsidR="00EA13B6" w:rsidRDefault="00EA13B6" w:rsidP="00EA13B6">
      <w:pPr>
        <w:spacing w:line="260" w:lineRule="exact"/>
        <w:ind w:right="-149"/>
        <w:rPr>
          <w:rFonts w:ascii="Book Antiqua" w:hAnsi="Book Antiqua"/>
          <w:sz w:val="18"/>
          <w:szCs w:val="18"/>
        </w:rPr>
      </w:pPr>
      <w:r w:rsidRPr="00EA13B6">
        <w:rPr>
          <w:rFonts w:ascii="Book Antiqua" w:hAnsi="Book Antiqua"/>
          <w:sz w:val="18"/>
          <w:szCs w:val="18"/>
          <w:u w:val="single"/>
        </w:rPr>
        <w:t>Das Fräulein</w:t>
      </w:r>
      <w:r w:rsidRPr="00EA13B6">
        <w:rPr>
          <w:rFonts w:ascii="Book Antiqua" w:hAnsi="Book Antiqua"/>
          <w:sz w:val="18"/>
          <w:szCs w:val="18"/>
        </w:rPr>
        <w:t>.</w:t>
      </w:r>
      <w:r>
        <w:rPr>
          <w:rFonts w:ascii="Book Antiqua" w:hAnsi="Book Antiqua"/>
          <w:sz w:val="18"/>
          <w:szCs w:val="18"/>
        </w:rPr>
        <w:t xml:space="preserve"> Du wirst sehen, </w:t>
      </w:r>
      <w:r w:rsidR="007B47AE">
        <w:rPr>
          <w:rFonts w:ascii="Book Antiqua" w:hAnsi="Book Antiqua"/>
          <w:sz w:val="18"/>
          <w:szCs w:val="18"/>
        </w:rPr>
        <w:t>dass</w:t>
      </w:r>
      <w:r>
        <w:rPr>
          <w:rFonts w:ascii="Book Antiqua" w:hAnsi="Book Antiqua"/>
          <w:sz w:val="18"/>
          <w:szCs w:val="18"/>
        </w:rPr>
        <w:t xml:space="preserve"> ich ihn von Grund aus kenne. </w:t>
      </w:r>
    </w:p>
    <w:p w14:paraId="7CA76435" w14:textId="56A98E03" w:rsidR="00EA13B6" w:rsidRPr="00EA13B6" w:rsidRDefault="00EA13B6" w:rsidP="00EA13B6">
      <w:pPr>
        <w:spacing w:line="260" w:lineRule="exact"/>
        <w:ind w:right="-149"/>
        <w:rPr>
          <w:rFonts w:ascii="Book Antiqua" w:hAnsi="Book Antiqua"/>
          <w:sz w:val="18"/>
          <w:szCs w:val="18"/>
        </w:rPr>
      </w:pPr>
      <w:r>
        <w:rPr>
          <w:rFonts w:ascii="Book Antiqua" w:hAnsi="Book Antiqua"/>
          <w:sz w:val="18"/>
          <w:szCs w:val="18"/>
        </w:rPr>
        <w:t xml:space="preserve">Der Mann, der mich jetzt mit allen Reichtümern verweigert, </w:t>
      </w:r>
      <w:r w:rsidR="00A16807">
        <w:rPr>
          <w:rFonts w:ascii="Book Antiqua" w:hAnsi="Book Antiqua"/>
          <w:sz w:val="18"/>
          <w:szCs w:val="18"/>
        </w:rPr>
        <w:t>wird mich der ganzen Welt streitig machen, sobald er hört, dass ich unglücklig und verlaßen bin.</w:t>
      </w:r>
    </w:p>
    <w:p w14:paraId="4E25148B" w14:textId="77777777" w:rsidR="00EF2696" w:rsidRPr="00EA13B6" w:rsidRDefault="00EF2696" w:rsidP="00CA3D49">
      <w:pPr>
        <w:jc w:val="both"/>
        <w:rPr>
          <w:rFonts w:ascii="Book Antiqua" w:hAnsi="Book Antiqua"/>
          <w:sz w:val="18"/>
          <w:szCs w:val="18"/>
        </w:rPr>
        <w:sectPr w:rsidR="00EF2696" w:rsidRPr="00EA13B6" w:rsidSect="00404713">
          <w:type w:val="continuous"/>
          <w:pgSz w:w="11900" w:h="8400" w:orient="landscape"/>
          <w:pgMar w:top="709" w:right="567" w:bottom="426" w:left="567" w:header="720" w:footer="617" w:gutter="0"/>
          <w:cols w:num="2" w:space="574"/>
        </w:sectPr>
      </w:pPr>
    </w:p>
    <w:p w14:paraId="2A927AC3" w14:textId="5E3263A2" w:rsidR="004A0D2D" w:rsidRPr="00EA13B6" w:rsidRDefault="00CA3D49" w:rsidP="00D845EF">
      <w:pPr>
        <w:spacing w:line="280" w:lineRule="exact"/>
        <w:jc w:val="both"/>
        <w:rPr>
          <w:rFonts w:ascii="Book Antiqua" w:hAnsi="Book Antiqua"/>
          <w:sz w:val="18"/>
          <w:szCs w:val="18"/>
        </w:rPr>
      </w:pPr>
      <w:r w:rsidRPr="00EA13B6">
        <w:rPr>
          <w:rFonts w:ascii="Book Antiqua" w:hAnsi="Book Antiqua"/>
          <w:sz w:val="18"/>
          <w:szCs w:val="18"/>
        </w:rPr>
        <w:t xml:space="preserve">Ausschnitt aus seinem Manuskript zur Komödie </w:t>
      </w:r>
      <w:r w:rsidRPr="00EA13B6">
        <w:rPr>
          <w:rFonts w:ascii="Book Antiqua" w:hAnsi="Book Antiqua"/>
          <w:i/>
          <w:sz w:val="18"/>
          <w:szCs w:val="18"/>
        </w:rPr>
        <w:t>Minna von Barnhelm</w:t>
      </w:r>
      <w:r w:rsidRPr="00EA13B6">
        <w:rPr>
          <w:rFonts w:ascii="Book Antiqua" w:hAnsi="Book Antiqua"/>
          <w:sz w:val="18"/>
          <w:szCs w:val="18"/>
        </w:rPr>
        <w:t xml:space="preserve">, 4. Aufzug, Beginn des 1. Auftrittes.  </w:t>
      </w:r>
    </w:p>
    <w:p w14:paraId="7ACC4AC6" w14:textId="77777777" w:rsidR="00CA3D49" w:rsidRPr="00EA13B6" w:rsidRDefault="00CA3D49" w:rsidP="00D845EF">
      <w:pPr>
        <w:spacing w:line="280" w:lineRule="exact"/>
        <w:jc w:val="both"/>
        <w:rPr>
          <w:rFonts w:ascii="Book Antiqua" w:hAnsi="Book Antiqua"/>
          <w:sz w:val="18"/>
          <w:szCs w:val="18"/>
        </w:rPr>
      </w:pPr>
      <w:r w:rsidRPr="00EA13B6">
        <w:rPr>
          <w:rFonts w:ascii="Book Antiqua" w:hAnsi="Book Antiqua"/>
          <w:sz w:val="18"/>
          <w:szCs w:val="18"/>
        </w:rPr>
        <w:t>Wien Museum Inv.-Nr. W 3879, CC0</w:t>
      </w:r>
    </w:p>
    <w:p w14:paraId="2C99EB2D" w14:textId="50041473" w:rsidR="004A0D2D" w:rsidRPr="00EA13B6" w:rsidRDefault="00CA3D49" w:rsidP="00D845EF">
      <w:pPr>
        <w:spacing w:line="280" w:lineRule="exact"/>
        <w:jc w:val="both"/>
        <w:rPr>
          <w:rFonts w:ascii="Book Antiqua" w:hAnsi="Book Antiqua"/>
          <w:sz w:val="18"/>
          <w:szCs w:val="18"/>
        </w:rPr>
      </w:pPr>
      <w:r w:rsidRPr="00EA13B6">
        <w:rPr>
          <w:rFonts w:ascii="Book Antiqua" w:hAnsi="Book Antiqua"/>
          <w:sz w:val="18"/>
          <w:szCs w:val="18"/>
        </w:rPr>
        <w:t>https://sammlung.wienmuseum.at/objekt/417651/</w:t>
      </w:r>
    </w:p>
    <w:p w14:paraId="53BD9417" w14:textId="77777777" w:rsidR="00CA3D49" w:rsidRPr="00EA13B6" w:rsidRDefault="00CA3D49" w:rsidP="00D845EF">
      <w:pPr>
        <w:spacing w:line="280" w:lineRule="exact"/>
        <w:jc w:val="both"/>
        <w:rPr>
          <w:rFonts w:ascii="Book Antiqua" w:hAnsi="Book Antiqua"/>
          <w:sz w:val="18"/>
          <w:szCs w:val="18"/>
          <w:u w:val="single"/>
        </w:rPr>
      </w:pPr>
    </w:p>
    <w:p w14:paraId="27DFEBF3" w14:textId="45649910" w:rsidR="004A0D2D" w:rsidRPr="00EA13B6" w:rsidRDefault="007277FE" w:rsidP="00D845EF">
      <w:pPr>
        <w:spacing w:line="280" w:lineRule="exact"/>
        <w:jc w:val="both"/>
        <w:rPr>
          <w:rFonts w:ascii="Book Antiqua" w:hAnsi="Book Antiqua"/>
          <w:sz w:val="18"/>
          <w:szCs w:val="18"/>
        </w:rPr>
      </w:pPr>
      <w:r w:rsidRPr="00EA13B6">
        <w:rPr>
          <w:rFonts w:ascii="Book Antiqua" w:hAnsi="Book Antiqua"/>
          <w:sz w:val="18"/>
          <w:szCs w:val="18"/>
          <w:u w:val="single"/>
        </w:rPr>
        <w:t>Francis</w:t>
      </w:r>
      <w:r w:rsidR="00CA3D49" w:rsidRPr="00EA13B6">
        <w:rPr>
          <w:rFonts w:ascii="Book Antiqua" w:hAnsi="Book Antiqua"/>
          <w:sz w:val="18"/>
          <w:szCs w:val="18"/>
          <w:u w:val="single"/>
        </w:rPr>
        <w:t>c</w:t>
      </w:r>
      <w:r w:rsidRPr="00EA13B6">
        <w:rPr>
          <w:rFonts w:ascii="Book Antiqua" w:hAnsi="Book Antiqua"/>
          <w:sz w:val="18"/>
          <w:szCs w:val="18"/>
          <w:u w:val="single"/>
        </w:rPr>
        <w:t>a.</w:t>
      </w:r>
      <w:r w:rsidRPr="00EA13B6">
        <w:rPr>
          <w:rFonts w:ascii="Book Antiqua" w:hAnsi="Book Antiqua"/>
          <w:sz w:val="18"/>
          <w:szCs w:val="18"/>
        </w:rPr>
        <w:t xml:space="preserve"> Sie unmöglich satt seyn, gnädiges Fräulein. </w:t>
      </w:r>
    </w:p>
    <w:p w14:paraId="1054671D" w14:textId="3BAF712C" w:rsidR="007277FE" w:rsidRPr="00EA13B6" w:rsidRDefault="007277FE" w:rsidP="00D845EF">
      <w:pPr>
        <w:spacing w:line="280" w:lineRule="exact"/>
        <w:jc w:val="both"/>
        <w:rPr>
          <w:rFonts w:ascii="Book Antiqua" w:hAnsi="Book Antiqua"/>
          <w:sz w:val="18"/>
          <w:szCs w:val="18"/>
        </w:rPr>
      </w:pPr>
      <w:r w:rsidRPr="00EA13B6">
        <w:rPr>
          <w:rFonts w:ascii="Book Antiqua" w:hAnsi="Book Antiqua"/>
          <w:sz w:val="18"/>
          <w:szCs w:val="18"/>
          <w:u w:val="single"/>
        </w:rPr>
        <w:t>Das Fräulein</w:t>
      </w:r>
      <w:r w:rsidRPr="00EA13B6">
        <w:rPr>
          <w:rFonts w:ascii="Book Antiqua" w:hAnsi="Book Antiqua"/>
          <w:sz w:val="18"/>
          <w:szCs w:val="18"/>
        </w:rPr>
        <w:t xml:space="preserve">. Meynst du, Franzisca? </w:t>
      </w:r>
      <w:r w:rsidR="00EF25AC" w:rsidRPr="00EA13B6">
        <w:rPr>
          <w:rFonts w:ascii="Book Antiqua" w:hAnsi="Book Antiqua"/>
          <w:sz w:val="18"/>
          <w:szCs w:val="18"/>
        </w:rPr>
        <w:t xml:space="preserve">Vielleicht, </w:t>
      </w:r>
      <w:r w:rsidR="007B47AE">
        <w:rPr>
          <w:rFonts w:ascii="Book Antiqua" w:hAnsi="Book Antiqua"/>
          <w:sz w:val="18"/>
          <w:szCs w:val="18"/>
        </w:rPr>
        <w:t>dass</w:t>
      </w:r>
      <w:r w:rsidR="00EF25AC" w:rsidRPr="00EA13B6">
        <w:rPr>
          <w:rFonts w:ascii="Book Antiqua" w:hAnsi="Book Antiqua"/>
          <w:sz w:val="18"/>
          <w:szCs w:val="18"/>
        </w:rPr>
        <w:t xml:space="preserve"> ich mich nicht hungrig niedersetzte.</w:t>
      </w:r>
    </w:p>
    <w:p w14:paraId="7F4F6078" w14:textId="2EE86B68" w:rsidR="00EF25AC" w:rsidRPr="00EA13B6" w:rsidRDefault="00EF25AC" w:rsidP="00D845EF">
      <w:pPr>
        <w:spacing w:line="280" w:lineRule="exact"/>
        <w:jc w:val="both"/>
        <w:rPr>
          <w:rFonts w:ascii="Book Antiqua" w:hAnsi="Book Antiqua"/>
          <w:sz w:val="18"/>
          <w:szCs w:val="18"/>
        </w:rPr>
      </w:pPr>
      <w:r w:rsidRPr="00EA13B6">
        <w:rPr>
          <w:rFonts w:ascii="Book Antiqua" w:hAnsi="Book Antiqua"/>
          <w:sz w:val="18"/>
          <w:szCs w:val="18"/>
          <w:u w:val="single"/>
        </w:rPr>
        <w:t>Fran</w:t>
      </w:r>
      <w:r w:rsidR="00CA3D49" w:rsidRPr="00EA13B6">
        <w:rPr>
          <w:rFonts w:ascii="Book Antiqua" w:hAnsi="Book Antiqua"/>
          <w:sz w:val="18"/>
          <w:szCs w:val="18"/>
          <w:u w:val="single"/>
        </w:rPr>
        <w:t>c</w:t>
      </w:r>
      <w:r w:rsidRPr="00EA13B6">
        <w:rPr>
          <w:rFonts w:ascii="Book Antiqua" w:hAnsi="Book Antiqua"/>
          <w:sz w:val="18"/>
          <w:szCs w:val="18"/>
          <w:u w:val="single"/>
        </w:rPr>
        <w:t>isca</w:t>
      </w:r>
      <w:r w:rsidRPr="00EA13B6">
        <w:rPr>
          <w:rFonts w:ascii="Book Antiqua" w:hAnsi="Book Antiqua"/>
          <w:sz w:val="18"/>
          <w:szCs w:val="18"/>
        </w:rPr>
        <w:t>. Wir hatten ausgemacht, seiner während der Mahlzeit nicht zu erwähnen. Aber wir hätten uns auch vornehmen so</w:t>
      </w:r>
      <w:r w:rsidRPr="00EA13B6">
        <w:rPr>
          <w:rFonts w:ascii="Book Antiqua" w:hAnsi="Book Antiqua"/>
          <w:sz w:val="18"/>
          <w:szCs w:val="18"/>
        </w:rPr>
        <w:t>l</w:t>
      </w:r>
      <w:r w:rsidRPr="00EA13B6">
        <w:rPr>
          <w:rFonts w:ascii="Book Antiqua" w:hAnsi="Book Antiqua"/>
          <w:sz w:val="18"/>
          <w:szCs w:val="18"/>
        </w:rPr>
        <w:t xml:space="preserve">len, </w:t>
      </w:r>
      <w:r w:rsidR="001D065B" w:rsidRPr="00EA13B6">
        <w:rPr>
          <w:rFonts w:ascii="Book Antiqua" w:hAnsi="Book Antiqua"/>
          <w:sz w:val="18"/>
          <w:szCs w:val="18"/>
        </w:rPr>
        <w:t xml:space="preserve">an ihn nicht zu denken. </w:t>
      </w:r>
    </w:p>
    <w:p w14:paraId="4708086B" w14:textId="77777777" w:rsidR="001D065B" w:rsidRPr="00EA13B6" w:rsidRDefault="001D065B" w:rsidP="00D845EF">
      <w:pPr>
        <w:spacing w:line="280" w:lineRule="exact"/>
        <w:jc w:val="both"/>
        <w:rPr>
          <w:rFonts w:ascii="Book Antiqua" w:hAnsi="Book Antiqua"/>
          <w:sz w:val="18"/>
          <w:szCs w:val="18"/>
        </w:rPr>
      </w:pPr>
      <w:r w:rsidRPr="00EA13B6">
        <w:rPr>
          <w:rFonts w:ascii="Book Antiqua" w:hAnsi="Book Antiqua"/>
          <w:sz w:val="18"/>
          <w:szCs w:val="18"/>
          <w:u w:val="single"/>
        </w:rPr>
        <w:t>Das Fräulein</w:t>
      </w:r>
      <w:r w:rsidRPr="00EA13B6">
        <w:rPr>
          <w:rFonts w:ascii="Book Antiqua" w:hAnsi="Book Antiqua"/>
          <w:sz w:val="18"/>
          <w:szCs w:val="18"/>
        </w:rPr>
        <w:t xml:space="preserve">. Wirklich, ich habe an nichts als an ihn gedacht. </w:t>
      </w:r>
    </w:p>
    <w:p w14:paraId="064B4C23" w14:textId="61553C6E" w:rsidR="007277FE" w:rsidRPr="00EA13B6" w:rsidRDefault="001D065B" w:rsidP="00D845EF">
      <w:pPr>
        <w:spacing w:line="280" w:lineRule="exact"/>
        <w:jc w:val="both"/>
        <w:rPr>
          <w:rFonts w:ascii="Book Antiqua" w:hAnsi="Book Antiqua"/>
          <w:sz w:val="18"/>
          <w:szCs w:val="18"/>
        </w:rPr>
      </w:pPr>
      <w:r w:rsidRPr="00EA13B6">
        <w:rPr>
          <w:rFonts w:ascii="Book Antiqua" w:hAnsi="Book Antiqua"/>
          <w:sz w:val="18"/>
          <w:szCs w:val="18"/>
          <w:u w:val="single"/>
        </w:rPr>
        <w:t>Francisca</w:t>
      </w:r>
      <w:r w:rsidRPr="00EA13B6">
        <w:rPr>
          <w:rFonts w:ascii="Book Antiqua" w:hAnsi="Book Antiqua"/>
          <w:sz w:val="18"/>
          <w:szCs w:val="18"/>
        </w:rPr>
        <w:t>. Das merkt ich wohl. Ich fing von hundert Dingen an zu sprechen u. Sie antworteten mir auf jedes verkehrt. |</w:t>
      </w:r>
      <w:r w:rsidR="007277FE" w:rsidRPr="00EA13B6">
        <w:rPr>
          <w:rFonts w:ascii="Book Antiqua" w:hAnsi="Book Antiqua"/>
          <w:sz w:val="18"/>
          <w:szCs w:val="18"/>
        </w:rPr>
        <w:t xml:space="preserve"> </w:t>
      </w:r>
    </w:p>
    <w:p w14:paraId="757F0DD1" w14:textId="41B34E86" w:rsidR="007277FE" w:rsidRPr="00EA13B6" w:rsidRDefault="001D065B" w:rsidP="00D845EF">
      <w:pPr>
        <w:spacing w:line="280" w:lineRule="exact"/>
        <w:jc w:val="both"/>
        <w:rPr>
          <w:rFonts w:ascii="Book Antiqua" w:hAnsi="Book Antiqua"/>
          <w:sz w:val="18"/>
          <w:szCs w:val="18"/>
        </w:rPr>
      </w:pPr>
      <w:r w:rsidRPr="00EA13B6">
        <w:rPr>
          <w:rFonts w:ascii="Book Antiqua" w:hAnsi="Book Antiqua"/>
          <w:sz w:val="18"/>
          <w:szCs w:val="18"/>
          <w:u w:val="single"/>
        </w:rPr>
        <w:t>Ein andrer Bedienter trägt Kaffee auf</w:t>
      </w:r>
      <w:r w:rsidRPr="00EA13B6">
        <w:rPr>
          <w:rFonts w:ascii="Book Antiqua" w:hAnsi="Book Antiqua"/>
          <w:sz w:val="18"/>
          <w:szCs w:val="18"/>
        </w:rPr>
        <w:t xml:space="preserve"> |</w:t>
      </w:r>
      <w:r w:rsidR="00691B1F" w:rsidRPr="00EA13B6">
        <w:rPr>
          <w:rFonts w:ascii="Book Antiqua" w:hAnsi="Book Antiqua"/>
          <w:sz w:val="18"/>
          <w:szCs w:val="18"/>
        </w:rPr>
        <w:t xml:space="preserve"> Hier kommt eine Na</w:t>
      </w:r>
      <w:r w:rsidR="00691B1F" w:rsidRPr="00EA13B6">
        <w:rPr>
          <w:rFonts w:ascii="Book Antiqua" w:hAnsi="Book Antiqua"/>
          <w:sz w:val="18"/>
          <w:szCs w:val="18"/>
        </w:rPr>
        <w:t>h</w:t>
      </w:r>
      <w:r w:rsidR="00691B1F" w:rsidRPr="00EA13B6">
        <w:rPr>
          <w:rFonts w:ascii="Book Antiqua" w:hAnsi="Book Antiqua"/>
          <w:sz w:val="18"/>
          <w:szCs w:val="18"/>
        </w:rPr>
        <w:t>rung, bey der man eher Brillen machen kann. Der liebe, mela</w:t>
      </w:r>
      <w:r w:rsidR="00691B1F" w:rsidRPr="00EA13B6">
        <w:rPr>
          <w:rFonts w:ascii="Book Antiqua" w:hAnsi="Book Antiqua"/>
          <w:sz w:val="18"/>
          <w:szCs w:val="18"/>
        </w:rPr>
        <w:t>n</w:t>
      </w:r>
      <w:r w:rsidR="00691B1F" w:rsidRPr="00EA13B6">
        <w:rPr>
          <w:rFonts w:ascii="Book Antiqua" w:hAnsi="Book Antiqua"/>
          <w:sz w:val="18"/>
          <w:szCs w:val="18"/>
        </w:rPr>
        <w:t>cholische Kaffee.</w:t>
      </w:r>
    </w:p>
    <w:p w14:paraId="73B713EF" w14:textId="3891A863" w:rsidR="004A0D2D" w:rsidRPr="00EA13B6" w:rsidRDefault="00691B1F" w:rsidP="00D845EF">
      <w:pPr>
        <w:spacing w:line="280" w:lineRule="exact"/>
        <w:jc w:val="both"/>
        <w:rPr>
          <w:rFonts w:ascii="Book Antiqua" w:hAnsi="Book Antiqua"/>
          <w:sz w:val="18"/>
          <w:szCs w:val="18"/>
        </w:rPr>
      </w:pPr>
      <w:r w:rsidRPr="00EA13B6">
        <w:rPr>
          <w:rFonts w:ascii="Book Antiqua" w:hAnsi="Book Antiqua"/>
          <w:sz w:val="18"/>
          <w:szCs w:val="18"/>
          <w:u w:val="single"/>
        </w:rPr>
        <w:t>Das Fräulein</w:t>
      </w:r>
      <w:r w:rsidRPr="00EA13B6">
        <w:rPr>
          <w:rFonts w:ascii="Book Antiqua" w:hAnsi="Book Antiqua"/>
          <w:sz w:val="18"/>
          <w:szCs w:val="18"/>
        </w:rPr>
        <w:t xml:space="preserve">. Grillen? Ich mache keine. Ich denke bloß der </w:t>
      </w:r>
      <w:r w:rsidR="00825737">
        <w:rPr>
          <w:rFonts w:ascii="Book Antiqua" w:hAnsi="Book Antiqua"/>
          <w:sz w:val="18"/>
          <w:szCs w:val="18"/>
        </w:rPr>
        <w:t>Le</w:t>
      </w:r>
      <w:r w:rsidR="00825737">
        <w:rPr>
          <w:rFonts w:ascii="Book Antiqua" w:hAnsi="Book Antiqua"/>
          <w:sz w:val="18"/>
          <w:szCs w:val="18"/>
        </w:rPr>
        <w:t>c</w:t>
      </w:r>
      <w:r w:rsidR="00825737">
        <w:rPr>
          <w:rFonts w:ascii="Book Antiqua" w:hAnsi="Book Antiqua"/>
          <w:sz w:val="18"/>
          <w:szCs w:val="18"/>
        </w:rPr>
        <w:t>t</w:t>
      </w:r>
      <w:r w:rsidRPr="00EA13B6">
        <w:rPr>
          <w:rFonts w:ascii="Book Antiqua" w:hAnsi="Book Antiqua"/>
          <w:sz w:val="18"/>
          <w:szCs w:val="18"/>
        </w:rPr>
        <w:t>ion</w:t>
      </w:r>
      <w:r w:rsidR="00EA13B6" w:rsidRPr="00EA13B6">
        <w:rPr>
          <w:rFonts w:ascii="Book Antiqua" w:hAnsi="Book Antiqua"/>
          <w:sz w:val="18"/>
          <w:szCs w:val="18"/>
        </w:rPr>
        <w:t xml:space="preserve"> </w:t>
      </w:r>
      <w:r w:rsidRPr="00EA13B6">
        <w:rPr>
          <w:rFonts w:ascii="Book Antiqua" w:hAnsi="Book Antiqua"/>
          <w:sz w:val="18"/>
          <w:szCs w:val="18"/>
        </w:rPr>
        <w:t xml:space="preserve">nach, die ich ihm geben will. Hast du mich wohl </w:t>
      </w:r>
      <w:r w:rsidR="00EA13B6" w:rsidRPr="00EA13B6">
        <w:rPr>
          <w:rFonts w:ascii="Book Antiqua" w:hAnsi="Book Antiqua"/>
          <w:sz w:val="18"/>
          <w:szCs w:val="18"/>
        </w:rPr>
        <w:t>beg</w:t>
      </w:r>
      <w:r w:rsidRPr="00EA13B6">
        <w:rPr>
          <w:rFonts w:ascii="Book Antiqua" w:hAnsi="Book Antiqua"/>
          <w:sz w:val="18"/>
          <w:szCs w:val="18"/>
        </w:rPr>
        <w:t>riffen, Francisca?</w:t>
      </w:r>
    </w:p>
    <w:p w14:paraId="41B9DE6F" w14:textId="77777777" w:rsidR="00A16807" w:rsidRDefault="00A16807" w:rsidP="00A16807">
      <w:pPr>
        <w:pBdr>
          <w:top w:val="single" w:sz="4" w:space="1" w:color="auto"/>
        </w:pBdr>
        <w:spacing w:line="280" w:lineRule="exact"/>
        <w:jc w:val="both"/>
        <w:rPr>
          <w:rFonts w:ascii="Book Antiqua" w:hAnsi="Book Antiqua"/>
          <w:sz w:val="18"/>
          <w:szCs w:val="18"/>
        </w:rPr>
      </w:pPr>
      <w:bookmarkStart w:id="1" w:name="_Hlk86340642"/>
    </w:p>
    <w:p w14:paraId="21EEA85F" w14:textId="6745C8D4" w:rsidR="00B83A43" w:rsidRPr="00EA13B6" w:rsidRDefault="00B83A43" w:rsidP="00D845EF">
      <w:pPr>
        <w:spacing w:line="280" w:lineRule="exact"/>
        <w:jc w:val="both"/>
        <w:rPr>
          <w:rFonts w:ascii="Book Antiqua" w:hAnsi="Book Antiqua"/>
          <w:sz w:val="18"/>
          <w:szCs w:val="18"/>
        </w:rPr>
      </w:pPr>
      <w:r w:rsidRPr="00EA13B6">
        <w:rPr>
          <w:rFonts w:ascii="Book Antiqua" w:hAnsi="Book Antiqua"/>
          <w:sz w:val="18"/>
          <w:szCs w:val="18"/>
        </w:rPr>
        <w:t xml:space="preserve">Es handelt sich um Lessings persönliche, sehr flüssige Schrift. </w:t>
      </w:r>
      <w:r w:rsidR="00EA13B6" w:rsidRPr="00EA13B6">
        <w:rPr>
          <w:rFonts w:ascii="Book Antiqua" w:hAnsi="Book Antiqua"/>
          <w:sz w:val="18"/>
          <w:szCs w:val="18"/>
        </w:rPr>
        <w:t>Es ist eine schöne Schrift, die aber wegen der gelegentlich red</w:t>
      </w:r>
      <w:r w:rsidR="00EA13B6" w:rsidRPr="00EA13B6">
        <w:rPr>
          <w:rFonts w:ascii="Book Antiqua" w:hAnsi="Book Antiqua"/>
          <w:sz w:val="18"/>
          <w:szCs w:val="18"/>
        </w:rPr>
        <w:t>u</w:t>
      </w:r>
      <w:r w:rsidR="00EA13B6" w:rsidRPr="00EA13B6">
        <w:rPr>
          <w:rFonts w:ascii="Book Antiqua" w:hAnsi="Book Antiqua"/>
          <w:sz w:val="18"/>
          <w:szCs w:val="18"/>
        </w:rPr>
        <w:t>zierten Buchstaben und abgekürzten Endungen nicht durc</w:t>
      </w:r>
      <w:r w:rsidR="00EA13B6" w:rsidRPr="00EA13B6">
        <w:rPr>
          <w:rFonts w:ascii="Book Antiqua" w:hAnsi="Book Antiqua"/>
          <w:sz w:val="18"/>
          <w:szCs w:val="18"/>
        </w:rPr>
        <w:t>h</w:t>
      </w:r>
      <w:r w:rsidR="00EA13B6" w:rsidRPr="00EA13B6">
        <w:rPr>
          <w:rFonts w:ascii="Book Antiqua" w:hAnsi="Book Antiqua"/>
          <w:sz w:val="18"/>
          <w:szCs w:val="18"/>
        </w:rPr>
        <w:t xml:space="preserve">wegs leicht zu lesen ist. </w:t>
      </w:r>
    </w:p>
    <w:p w14:paraId="2440DB2B" w14:textId="77777777" w:rsidR="00B83A43" w:rsidRPr="00EA13B6" w:rsidRDefault="00B83A43" w:rsidP="00D845EF">
      <w:pPr>
        <w:spacing w:line="280" w:lineRule="exact"/>
        <w:jc w:val="both"/>
        <w:rPr>
          <w:rFonts w:ascii="Book Antiqua" w:hAnsi="Book Antiqua"/>
          <w:sz w:val="18"/>
          <w:szCs w:val="18"/>
        </w:rPr>
      </w:pPr>
    </w:p>
    <w:p w14:paraId="25683C0A" w14:textId="5BBE07DF" w:rsidR="00D42A01" w:rsidRPr="00EA13B6" w:rsidRDefault="00CA3D49" w:rsidP="00D845EF">
      <w:pPr>
        <w:spacing w:line="280" w:lineRule="exact"/>
        <w:jc w:val="both"/>
        <w:rPr>
          <w:rFonts w:ascii="Book Antiqua" w:hAnsi="Book Antiqua"/>
          <w:sz w:val="18"/>
          <w:szCs w:val="18"/>
        </w:rPr>
      </w:pPr>
      <w:r w:rsidRPr="00EA13B6">
        <w:rPr>
          <w:rFonts w:ascii="Book Antiqua" w:hAnsi="Book Antiqua"/>
          <w:sz w:val="18"/>
          <w:szCs w:val="18"/>
        </w:rPr>
        <w:t xml:space="preserve">Da finden sich </w:t>
      </w:r>
      <w:r w:rsidR="00D42A01" w:rsidRPr="00EA13B6">
        <w:rPr>
          <w:rFonts w:ascii="Book Antiqua" w:hAnsi="Book Antiqua"/>
          <w:sz w:val="18"/>
          <w:szCs w:val="18"/>
        </w:rPr>
        <w:t xml:space="preserve">für die deutsche Kurrentschrift typische </w:t>
      </w:r>
      <w:r w:rsidRPr="00EA13B6">
        <w:rPr>
          <w:rFonts w:ascii="Book Antiqua" w:hAnsi="Book Antiqua"/>
          <w:sz w:val="18"/>
          <w:szCs w:val="18"/>
        </w:rPr>
        <w:t>Buc</w:t>
      </w:r>
      <w:r w:rsidRPr="00EA13B6">
        <w:rPr>
          <w:rFonts w:ascii="Book Antiqua" w:hAnsi="Book Antiqua"/>
          <w:sz w:val="18"/>
          <w:szCs w:val="18"/>
        </w:rPr>
        <w:t>h</w:t>
      </w:r>
      <w:r w:rsidRPr="00EA13B6">
        <w:rPr>
          <w:rFonts w:ascii="Book Antiqua" w:hAnsi="Book Antiqua"/>
          <w:sz w:val="18"/>
          <w:szCs w:val="18"/>
        </w:rPr>
        <w:t xml:space="preserve">staben, wie sie </w:t>
      </w:r>
      <w:r w:rsidR="00D42A01" w:rsidRPr="00EA13B6">
        <w:rPr>
          <w:rFonts w:ascii="Book Antiqua" w:hAnsi="Book Antiqua"/>
          <w:sz w:val="18"/>
          <w:szCs w:val="18"/>
        </w:rPr>
        <w:t xml:space="preserve">später im 19. und 20. Jh. immer noch geläufig waren, namentlich: </w:t>
      </w:r>
    </w:p>
    <w:p w14:paraId="09BB3033" w14:textId="2777DE17" w:rsidR="00396E28" w:rsidRPr="00EA13B6" w:rsidRDefault="00D42A01" w:rsidP="00D845EF">
      <w:pPr>
        <w:spacing w:line="280" w:lineRule="exact"/>
        <w:jc w:val="both"/>
        <w:rPr>
          <w:rFonts w:ascii="Book Antiqua" w:hAnsi="Book Antiqua"/>
          <w:sz w:val="18"/>
          <w:szCs w:val="18"/>
        </w:rPr>
      </w:pPr>
      <w:r w:rsidRPr="00EA13B6">
        <w:rPr>
          <w:rFonts w:ascii="Book Antiqua" w:hAnsi="Book Antiqua"/>
          <w:sz w:val="18"/>
          <w:szCs w:val="18"/>
        </w:rPr>
        <w:t xml:space="preserve">h, bei Lessing mit dem c zu einer ch-Literatur verschmolzen </w:t>
      </w:r>
    </w:p>
    <w:p w14:paraId="32CA5EAB" w14:textId="6C3D6234" w:rsidR="00D42A01" w:rsidRPr="00EA13B6" w:rsidRDefault="00D42A01" w:rsidP="00D845EF">
      <w:pPr>
        <w:spacing w:line="280" w:lineRule="exact"/>
        <w:jc w:val="both"/>
        <w:rPr>
          <w:rFonts w:ascii="Book Antiqua" w:hAnsi="Book Antiqua"/>
          <w:sz w:val="18"/>
          <w:szCs w:val="18"/>
        </w:rPr>
      </w:pPr>
      <w:r w:rsidRPr="00EA13B6">
        <w:rPr>
          <w:rFonts w:ascii="Book Antiqua" w:hAnsi="Book Antiqua"/>
          <w:sz w:val="18"/>
          <w:szCs w:val="18"/>
        </w:rPr>
        <w:t>Lang-s und Schluß-s sowie das Eszett, konsequent verwendet nach den Regeln, die auch später noch galten</w:t>
      </w:r>
    </w:p>
    <w:p w14:paraId="68669B19" w14:textId="6785049D" w:rsidR="00D42A01" w:rsidRPr="00EA13B6" w:rsidRDefault="00D42A01" w:rsidP="00D845EF">
      <w:pPr>
        <w:spacing w:line="280" w:lineRule="exact"/>
        <w:jc w:val="both"/>
        <w:rPr>
          <w:rFonts w:ascii="Book Antiqua" w:hAnsi="Book Antiqua"/>
          <w:sz w:val="18"/>
          <w:szCs w:val="18"/>
        </w:rPr>
      </w:pPr>
      <w:r w:rsidRPr="00EA13B6">
        <w:rPr>
          <w:rFonts w:ascii="Book Antiqua" w:hAnsi="Book Antiqua"/>
          <w:sz w:val="18"/>
          <w:szCs w:val="18"/>
        </w:rPr>
        <w:t>u, mit dem diakritischen Bogen, der es von n unterscheidet.</w:t>
      </w:r>
    </w:p>
    <w:p w14:paraId="720FE9B0" w14:textId="632B7D67" w:rsidR="00D42A01" w:rsidRPr="00D845EF" w:rsidRDefault="00D42A01" w:rsidP="00D845EF">
      <w:pPr>
        <w:spacing w:line="280" w:lineRule="exact"/>
        <w:jc w:val="both"/>
        <w:rPr>
          <w:rFonts w:ascii="Book Antiqua" w:hAnsi="Book Antiqua"/>
          <w:sz w:val="20"/>
          <w:szCs w:val="20"/>
        </w:rPr>
      </w:pPr>
    </w:p>
    <w:p w14:paraId="750EE8A7" w14:textId="77777777" w:rsidR="00D42A01" w:rsidRDefault="00D42A01" w:rsidP="00CA3D49">
      <w:pPr>
        <w:jc w:val="both"/>
        <w:rPr>
          <w:rFonts w:ascii="Book Antiqua" w:hAnsi="Book Antiqua"/>
          <w:sz w:val="18"/>
          <w:szCs w:val="18"/>
        </w:rPr>
      </w:pPr>
    </w:p>
    <w:p w14:paraId="69E14424" w14:textId="77777777" w:rsidR="00D845EF" w:rsidRDefault="00D845EF" w:rsidP="00CA3D49">
      <w:pPr>
        <w:jc w:val="both"/>
        <w:rPr>
          <w:rFonts w:ascii="Book Antiqua" w:hAnsi="Book Antiqua"/>
          <w:sz w:val="18"/>
          <w:szCs w:val="18"/>
        </w:rPr>
      </w:pPr>
    </w:p>
    <w:p w14:paraId="01FFFD1D" w14:textId="77777777" w:rsidR="00D845EF" w:rsidRDefault="00D845EF" w:rsidP="00CA3D49">
      <w:pPr>
        <w:jc w:val="both"/>
        <w:rPr>
          <w:rFonts w:ascii="Book Antiqua" w:hAnsi="Book Antiqua"/>
          <w:sz w:val="18"/>
          <w:szCs w:val="18"/>
        </w:rPr>
      </w:pPr>
    </w:p>
    <w:p w14:paraId="549DE174" w14:textId="77777777" w:rsidR="00D845EF" w:rsidRDefault="00D845EF" w:rsidP="00CA3D49">
      <w:pPr>
        <w:jc w:val="both"/>
        <w:rPr>
          <w:rFonts w:ascii="Book Antiqua" w:hAnsi="Book Antiqua"/>
          <w:sz w:val="18"/>
          <w:szCs w:val="18"/>
        </w:rPr>
      </w:pPr>
    </w:p>
    <w:p w14:paraId="47DF0785" w14:textId="77777777" w:rsidR="00D845EF" w:rsidRDefault="00D845EF" w:rsidP="00CA3D49">
      <w:pPr>
        <w:jc w:val="both"/>
        <w:rPr>
          <w:rFonts w:ascii="Book Antiqua" w:hAnsi="Book Antiqua"/>
          <w:sz w:val="18"/>
          <w:szCs w:val="18"/>
        </w:rPr>
      </w:pPr>
    </w:p>
    <w:p w14:paraId="523044C5" w14:textId="77777777" w:rsidR="00D845EF" w:rsidRDefault="00D845EF" w:rsidP="00CA3D49">
      <w:pPr>
        <w:jc w:val="both"/>
        <w:rPr>
          <w:rFonts w:ascii="Book Antiqua" w:hAnsi="Book Antiqua"/>
          <w:sz w:val="18"/>
          <w:szCs w:val="18"/>
        </w:rPr>
      </w:pPr>
    </w:p>
    <w:p w14:paraId="6B9BC381" w14:textId="77777777" w:rsidR="00D845EF" w:rsidRPr="005A33AA" w:rsidRDefault="00D845EF" w:rsidP="00CA3D49">
      <w:pPr>
        <w:jc w:val="both"/>
        <w:rPr>
          <w:rFonts w:ascii="Book Antiqua" w:hAnsi="Book Antiqua"/>
          <w:sz w:val="18"/>
          <w:szCs w:val="18"/>
        </w:rPr>
      </w:pPr>
    </w:p>
    <w:p w14:paraId="6D34CA79" w14:textId="77777777" w:rsidR="00396E28" w:rsidRPr="005A33AA" w:rsidRDefault="00396E28" w:rsidP="0055332D">
      <w:pPr>
        <w:rPr>
          <w:rFonts w:ascii="Book Antiqua" w:hAnsi="Book Antiqua"/>
          <w:sz w:val="18"/>
          <w:szCs w:val="18"/>
        </w:rPr>
      </w:pPr>
    </w:p>
    <w:p w14:paraId="7C580755" w14:textId="77777777" w:rsidR="00396E28" w:rsidRPr="005A33AA" w:rsidRDefault="00396E28" w:rsidP="0055332D">
      <w:pPr>
        <w:rPr>
          <w:rFonts w:ascii="Book Antiqua" w:hAnsi="Book Antiqua"/>
          <w:sz w:val="18"/>
          <w:szCs w:val="18"/>
        </w:rPr>
        <w:sectPr w:rsidR="00396E28" w:rsidRPr="005A33AA" w:rsidSect="004E5D9A">
          <w:type w:val="continuous"/>
          <w:pgSz w:w="11900" w:h="8400" w:orient="landscape"/>
          <w:pgMar w:top="709" w:right="567" w:bottom="426" w:left="567" w:header="720" w:footer="720" w:gutter="0"/>
          <w:cols w:num="2" w:space="574"/>
        </w:sectPr>
      </w:pPr>
    </w:p>
    <w:p w14:paraId="0FB74791" w14:textId="76DCBC49" w:rsidR="008D5C3B" w:rsidRPr="005F2A71" w:rsidRDefault="007277FE" w:rsidP="0055332D">
      <w:pPr>
        <w:rPr>
          <w:rFonts w:ascii="Book Antiqua" w:hAnsi="Book Antiqua"/>
          <w:sz w:val="18"/>
          <w:szCs w:val="18"/>
        </w:rPr>
      </w:pPr>
      <w:r w:rsidRPr="005A33AA">
        <w:rPr>
          <w:rFonts w:ascii="Book Antiqua" w:hAnsi="Book Antiqua"/>
          <w:noProof/>
          <w:sz w:val="18"/>
          <w:szCs w:val="18"/>
          <w:lang w:eastAsia="de-DE"/>
        </w:rPr>
        <w:drawing>
          <wp:anchor distT="0" distB="0" distL="114300" distR="114300" simplePos="0" relativeHeight="251660288" behindDoc="0" locked="0" layoutInCell="1" allowOverlap="1" wp14:anchorId="127570B9" wp14:editId="1C1BF041">
            <wp:simplePos x="0" y="0"/>
            <wp:positionH relativeFrom="column">
              <wp:posOffset>161925</wp:posOffset>
            </wp:positionH>
            <wp:positionV relativeFrom="paragraph">
              <wp:posOffset>-31115</wp:posOffset>
            </wp:positionV>
            <wp:extent cx="6451600" cy="4427220"/>
            <wp:effectExtent l="0" t="0" r="0" b="0"/>
            <wp:wrapTopAndBottom/>
            <wp:docPr id="1" name="Bild 1" descr="Macintosh HD:Users:Rennie:DAD:DEUTSCHE SPRACHE:SKD :Mitteilungen:Mitteilungen+2022+1:dks-Lessing-Minna.Wien- Museum.W-3879 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nnie:DAD:DEUTSCHE SPRACHE:SKD :Mitteilungen:Mitteilungen+2022+1:dks-Lessing-Minna.Wien- Museum.W-3879 1-2 (5).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51600" cy="442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69169" w14:textId="77777777" w:rsidR="00396E28" w:rsidRPr="005A33AA" w:rsidRDefault="00396E28" w:rsidP="0055332D">
      <w:pPr>
        <w:rPr>
          <w:rFonts w:ascii="Book Antiqua" w:hAnsi="Book Antiqua"/>
        </w:rPr>
        <w:sectPr w:rsidR="00396E28" w:rsidRPr="005A33AA" w:rsidSect="004E5D9A">
          <w:type w:val="continuous"/>
          <w:pgSz w:w="11900" w:h="8400" w:orient="landscape"/>
          <w:pgMar w:top="709" w:right="567" w:bottom="426" w:left="567" w:header="720" w:footer="720" w:gutter="0"/>
          <w:cols w:space="574"/>
        </w:sectPr>
      </w:pPr>
    </w:p>
    <w:p w14:paraId="054133B0" w14:textId="5B3D7C3F" w:rsidR="008D5C3B" w:rsidRPr="00FC5A4F" w:rsidRDefault="00375DBA" w:rsidP="00AA0687">
      <w:pPr>
        <w:pageBreakBefore/>
        <w:spacing w:after="60"/>
        <w:rPr>
          <w:rFonts w:ascii="Book Antiqua" w:hAnsi="Book Antiqua"/>
          <w:b/>
          <w:sz w:val="20"/>
          <w:szCs w:val="20"/>
        </w:rPr>
      </w:pPr>
      <w:r>
        <w:rPr>
          <w:rFonts w:ascii="Book Antiqua" w:hAnsi="Book Antiqua"/>
          <w:b/>
        </w:rPr>
        <w:t xml:space="preserve">2.4. </w:t>
      </w:r>
      <w:r w:rsidRPr="00FC5A4F">
        <w:rPr>
          <w:rFonts w:ascii="Book Antiqua" w:hAnsi="Book Antiqua"/>
          <w:b/>
          <w:sz w:val="20"/>
          <w:szCs w:val="20"/>
        </w:rPr>
        <w:t xml:space="preserve">Die Kurrentschrift in Bern </w:t>
      </w:r>
      <w:r w:rsidR="00A13582" w:rsidRPr="00FC5A4F">
        <w:rPr>
          <w:rFonts w:ascii="Book Antiqua" w:hAnsi="Book Antiqua"/>
          <w:b/>
          <w:sz w:val="20"/>
          <w:szCs w:val="20"/>
        </w:rPr>
        <w:t>seit etwa 1750</w:t>
      </w:r>
    </w:p>
    <w:p w14:paraId="55B04200" w14:textId="52F4E931" w:rsidR="00F74433" w:rsidRPr="00F74433" w:rsidRDefault="00F74433" w:rsidP="00AA0687">
      <w:pPr>
        <w:widowControl/>
        <w:spacing w:before="80"/>
        <w:jc w:val="center"/>
        <w:rPr>
          <w:rFonts w:ascii="Book Antiqua" w:hAnsi="Book Antiqua"/>
          <w:i/>
          <w:iCs/>
          <w:spacing w:val="10"/>
          <w:sz w:val="18"/>
          <w:szCs w:val="18"/>
        </w:rPr>
      </w:pPr>
      <w:r w:rsidRPr="00F74433">
        <w:rPr>
          <w:rFonts w:ascii="Book Antiqua" w:hAnsi="Book Antiqua"/>
          <w:i/>
          <w:iCs/>
          <w:spacing w:val="10"/>
          <w:sz w:val="18"/>
          <w:szCs w:val="18"/>
        </w:rPr>
        <w:t>Handschrift von Fritz Roth, Ittigen</w:t>
      </w:r>
      <w:r>
        <w:rPr>
          <w:rFonts w:ascii="Book Antiqua" w:hAnsi="Book Antiqua"/>
          <w:i/>
          <w:iCs/>
          <w:spacing w:val="10"/>
          <w:sz w:val="18"/>
          <w:szCs w:val="18"/>
        </w:rPr>
        <w:t xml:space="preserve"> (2021)</w:t>
      </w:r>
    </w:p>
    <w:p w14:paraId="42A31EB4" w14:textId="39E22327" w:rsidR="00D9642A" w:rsidRPr="00AA0687" w:rsidRDefault="00D9642A" w:rsidP="00695BAE">
      <w:pPr>
        <w:widowControl/>
        <w:spacing w:before="100" w:after="20"/>
        <w:jc w:val="both"/>
        <w:rPr>
          <w:rFonts w:ascii="Book Antiqua" w:hAnsi="Book Antiqua"/>
          <w:spacing w:val="6"/>
          <w:sz w:val="18"/>
          <w:szCs w:val="18"/>
        </w:rPr>
      </w:pPr>
      <w:r w:rsidRPr="00AA0687">
        <w:rPr>
          <w:rFonts w:ascii="Book Antiqua" w:hAnsi="Book Antiqua"/>
          <w:spacing w:val="6"/>
          <w:sz w:val="18"/>
          <w:szCs w:val="18"/>
        </w:rPr>
        <w:t>Umschrift</w:t>
      </w:r>
      <w:r w:rsidR="00AA0687">
        <w:rPr>
          <w:rFonts w:ascii="Book Antiqua" w:hAnsi="Book Antiqua"/>
          <w:spacing w:val="6"/>
          <w:sz w:val="18"/>
          <w:szCs w:val="18"/>
        </w:rPr>
        <w:t>:</w:t>
      </w:r>
      <w:r w:rsidRPr="00AA0687">
        <w:rPr>
          <w:rFonts w:ascii="Book Antiqua" w:hAnsi="Book Antiqua"/>
          <w:spacing w:val="6"/>
          <w:sz w:val="18"/>
          <w:szCs w:val="18"/>
        </w:rPr>
        <w:t xml:space="preserve"> </w:t>
      </w:r>
    </w:p>
    <w:p w14:paraId="06DDA83A" w14:textId="77777777" w:rsidR="00D9642A" w:rsidRPr="002E61E0" w:rsidRDefault="00D9642A" w:rsidP="00D9642A">
      <w:pPr>
        <w:jc w:val="both"/>
        <w:rPr>
          <w:rFonts w:ascii="Book Antiqua" w:hAnsi="Book Antiqua"/>
          <w:i/>
          <w:iCs/>
          <w:spacing w:val="6"/>
          <w:sz w:val="18"/>
          <w:szCs w:val="18"/>
        </w:rPr>
      </w:pPr>
      <w:r w:rsidRPr="002E61E0">
        <w:rPr>
          <w:rFonts w:ascii="Book Antiqua" w:hAnsi="Book Antiqua"/>
          <w:i/>
          <w:iCs/>
          <w:spacing w:val="6"/>
          <w:sz w:val="18"/>
          <w:szCs w:val="18"/>
        </w:rPr>
        <w:t xml:space="preserve">Gerne schicke ich Dir ein paar Federn, die Du ausprobieren kannst. Leider hab’ ich nur noch 1 Füßchen zum mitgeben. Als Einstieg eignen sich auch die „Alpha-Federn“, sie zeichnen nicht so dynamisch wie die 25 von Sonnecken. </w:t>
      </w:r>
    </w:p>
    <w:p w14:paraId="008B5B77" w14:textId="0A0C8595" w:rsidR="00D9642A" w:rsidRPr="002E61E0" w:rsidRDefault="00D9642A" w:rsidP="00D9642A">
      <w:pPr>
        <w:jc w:val="both"/>
        <w:rPr>
          <w:rFonts w:ascii="Book Antiqua" w:hAnsi="Book Antiqua"/>
          <w:i/>
          <w:iCs/>
          <w:spacing w:val="6"/>
          <w:sz w:val="18"/>
          <w:szCs w:val="18"/>
        </w:rPr>
      </w:pPr>
      <w:r w:rsidRPr="002E61E0">
        <w:rPr>
          <w:rFonts w:ascii="Book Antiqua" w:hAnsi="Book Antiqua"/>
          <w:i/>
          <w:iCs/>
          <w:spacing w:val="6"/>
          <w:sz w:val="18"/>
          <w:szCs w:val="18"/>
        </w:rPr>
        <w:t>Da</w:t>
      </w:r>
      <w:r w:rsidR="00695BAE">
        <w:rPr>
          <w:rFonts w:ascii="Book Antiqua" w:hAnsi="Book Antiqua"/>
          <w:i/>
          <w:iCs/>
          <w:spacing w:val="6"/>
          <w:sz w:val="18"/>
          <w:szCs w:val="18"/>
        </w:rPr>
        <w:t xml:space="preserve"> </w:t>
      </w:r>
      <w:r w:rsidRPr="002E61E0">
        <w:rPr>
          <w:rFonts w:ascii="Book Antiqua" w:hAnsi="Book Antiqua"/>
          <w:i/>
          <w:iCs/>
          <w:spacing w:val="6"/>
          <w:sz w:val="18"/>
          <w:szCs w:val="18"/>
        </w:rPr>
        <w:t xml:space="preserve">ich die Federn von einem Freund bekam, gebe ich sie auch gratis weiter. </w:t>
      </w:r>
    </w:p>
    <w:p w14:paraId="1906AE4D" w14:textId="2FD544E2" w:rsidR="00AF1B23" w:rsidRPr="002E61E0" w:rsidRDefault="00D9642A" w:rsidP="00D9642A">
      <w:pPr>
        <w:pStyle w:val="berschrift1"/>
        <w:keepNext w:val="0"/>
        <w:keepLines w:val="0"/>
        <w:widowControl w:val="0"/>
        <w:spacing w:before="0"/>
        <w:jc w:val="both"/>
        <w:rPr>
          <w:rFonts w:ascii="Book Antiqua" w:hAnsi="Book Antiqua"/>
          <w:bCs w:val="0"/>
          <w:i/>
          <w:iCs/>
          <w:spacing w:val="6"/>
          <w:sz w:val="16"/>
          <w:szCs w:val="16"/>
        </w:rPr>
      </w:pPr>
      <w:r w:rsidRPr="002E61E0">
        <w:rPr>
          <w:rFonts w:ascii="Book Antiqua" w:hAnsi="Book Antiqua"/>
          <w:b w:val="0"/>
          <w:bCs w:val="0"/>
          <w:i/>
          <w:iCs/>
          <w:color w:val="auto"/>
          <w:spacing w:val="6"/>
          <w:sz w:val="18"/>
          <w:szCs w:val="18"/>
        </w:rPr>
        <w:t>Meistens schreibe ich in der älteren Schrift um 17</w:t>
      </w:r>
      <w:r w:rsidR="00AF1B23" w:rsidRPr="002E61E0">
        <w:rPr>
          <w:rFonts w:ascii="Book Antiqua" w:hAnsi="Book Antiqua"/>
          <w:b w:val="0"/>
          <w:bCs w:val="0"/>
          <w:i/>
          <w:iCs/>
          <w:color w:val="auto"/>
          <w:spacing w:val="6"/>
          <w:sz w:val="18"/>
          <w:szCs w:val="18"/>
        </w:rPr>
        <w:t>9</w:t>
      </w:r>
      <w:r w:rsidRPr="002E61E0">
        <w:rPr>
          <w:rFonts w:ascii="Book Antiqua" w:hAnsi="Book Antiqua"/>
          <w:b w:val="0"/>
          <w:bCs w:val="0"/>
          <w:i/>
          <w:iCs/>
          <w:color w:val="auto"/>
          <w:spacing w:val="6"/>
          <w:sz w:val="18"/>
          <w:szCs w:val="18"/>
        </w:rPr>
        <w:t xml:space="preserve">0 nach dem Berner Schreibmeister </w:t>
      </w:r>
      <w:r w:rsidR="00AF1B23" w:rsidRPr="002E61E0">
        <w:rPr>
          <w:rFonts w:ascii="Book Antiqua" w:hAnsi="Book Antiqua"/>
          <w:b w:val="0"/>
          <w:bCs w:val="0"/>
          <w:i/>
          <w:iCs/>
          <w:color w:val="auto"/>
          <w:spacing w:val="6"/>
          <w:sz w:val="18"/>
          <w:szCs w:val="18"/>
        </w:rPr>
        <w:t>J.J.</w:t>
      </w:r>
      <w:r w:rsidRPr="002E61E0">
        <w:rPr>
          <w:rFonts w:ascii="Book Antiqua" w:hAnsi="Book Antiqua"/>
          <w:b w:val="0"/>
          <w:bCs w:val="0"/>
          <w:i/>
          <w:iCs/>
          <w:color w:val="auto"/>
          <w:spacing w:val="6"/>
          <w:sz w:val="18"/>
          <w:szCs w:val="18"/>
        </w:rPr>
        <w:t xml:space="preserve"> Roschi</w:t>
      </w:r>
      <w:r w:rsidR="00AF1B23" w:rsidRPr="002E61E0">
        <w:rPr>
          <w:rFonts w:ascii="Book Antiqua" w:hAnsi="Book Antiqua"/>
          <w:b w:val="0"/>
          <w:bCs w:val="0"/>
          <w:i/>
          <w:iCs/>
          <w:color w:val="auto"/>
          <w:spacing w:val="6"/>
          <w:sz w:val="18"/>
          <w:szCs w:val="18"/>
        </w:rPr>
        <w:t>. Sie ist runder und „schwun</w:t>
      </w:r>
      <w:r w:rsidR="00AF1B23" w:rsidRPr="002E61E0">
        <w:rPr>
          <w:rFonts w:ascii="Book Antiqua" w:hAnsi="Book Antiqua"/>
          <w:b w:val="0"/>
          <w:bCs w:val="0"/>
          <w:i/>
          <w:iCs/>
          <w:color w:val="auto"/>
          <w:spacing w:val="6"/>
          <w:sz w:val="18"/>
          <w:szCs w:val="18"/>
        </w:rPr>
        <w:t>g</w:t>
      </w:r>
      <w:r w:rsidR="00AF1B23" w:rsidRPr="002E61E0">
        <w:rPr>
          <w:rFonts w:ascii="Book Antiqua" w:hAnsi="Book Antiqua"/>
          <w:b w:val="0"/>
          <w:bCs w:val="0"/>
          <w:i/>
          <w:iCs/>
          <w:color w:val="auto"/>
          <w:spacing w:val="6"/>
          <w:sz w:val="18"/>
          <w:szCs w:val="18"/>
        </w:rPr>
        <w:t xml:space="preserve">voller“! Davon hätte ich noch Vorlagen. </w:t>
      </w:r>
      <w:r w:rsidRPr="002E61E0">
        <w:rPr>
          <w:rFonts w:ascii="Book Antiqua" w:hAnsi="Book Antiqua"/>
          <w:bCs w:val="0"/>
          <w:i/>
          <w:iCs/>
          <w:spacing w:val="6"/>
          <w:sz w:val="16"/>
          <w:szCs w:val="16"/>
        </w:rPr>
        <w:t xml:space="preserve"> </w:t>
      </w:r>
    </w:p>
    <w:p w14:paraId="36F22FB3" w14:textId="610945DF" w:rsidR="00D9642A" w:rsidRPr="00D9642A" w:rsidRDefault="00AF1B23" w:rsidP="00AF1B23">
      <w:pPr>
        <w:pStyle w:val="berschrift1"/>
        <w:keepNext w:val="0"/>
        <w:keepLines w:val="0"/>
        <w:widowControl w:val="0"/>
        <w:spacing w:before="0"/>
        <w:jc w:val="both"/>
      </w:pPr>
      <w:r>
        <w:rPr>
          <w:rFonts w:ascii="Book Antiqua" w:eastAsia="Times New Roman" w:hAnsi="Book Antiqua"/>
          <w:b w:val="0"/>
          <w:color w:val="auto"/>
          <w:sz w:val="18"/>
          <w:szCs w:val="18"/>
        </w:rPr>
        <w:t>Roschi</w:t>
      </w:r>
      <w:r w:rsidR="00AA0687">
        <w:rPr>
          <w:rFonts w:ascii="Book Antiqua" w:eastAsia="Times New Roman" w:hAnsi="Book Antiqua"/>
          <w:b w:val="0"/>
          <w:color w:val="auto"/>
          <w:sz w:val="18"/>
          <w:szCs w:val="18"/>
        </w:rPr>
        <w:t>s</w:t>
      </w:r>
      <w:r w:rsidR="00D9642A" w:rsidRPr="00D9642A">
        <w:rPr>
          <w:rFonts w:ascii="Book Antiqua" w:eastAsia="Times New Roman" w:hAnsi="Book Antiqua"/>
          <w:b w:val="0"/>
          <w:color w:val="auto"/>
          <w:sz w:val="18"/>
          <w:szCs w:val="18"/>
        </w:rPr>
        <w:t xml:space="preserve"> </w:t>
      </w:r>
      <w:r w:rsidR="00AA0687">
        <w:rPr>
          <w:rFonts w:ascii="Book Antiqua" w:eastAsia="Times New Roman" w:hAnsi="Book Antiqua"/>
          <w:b w:val="0"/>
          <w:color w:val="auto"/>
          <w:sz w:val="18"/>
          <w:szCs w:val="18"/>
        </w:rPr>
        <w:t>Lehrwerk</w:t>
      </w:r>
      <w:r w:rsidR="00D9642A" w:rsidRPr="00D9642A">
        <w:rPr>
          <w:rFonts w:ascii="Book Antiqua" w:eastAsia="Times New Roman" w:hAnsi="Book Antiqua"/>
          <w:b w:val="0"/>
          <w:color w:val="auto"/>
          <w:sz w:val="18"/>
          <w:szCs w:val="18"/>
        </w:rPr>
        <w:t xml:space="preserve"> </w:t>
      </w:r>
      <w:r w:rsidR="00D9642A" w:rsidRPr="00D9642A">
        <w:rPr>
          <w:rStyle w:val="main-heading"/>
          <w:rFonts w:ascii="Book Antiqua" w:eastAsia="Times New Roman" w:hAnsi="Book Antiqua"/>
          <w:b w:val="0"/>
          <w:bCs w:val="0"/>
          <w:i/>
          <w:iCs/>
          <w:color w:val="auto"/>
          <w:spacing w:val="6"/>
          <w:sz w:val="18"/>
          <w:szCs w:val="18"/>
        </w:rPr>
        <w:t>Vorschrift zum Nutzen der Bernerischen J</w:t>
      </w:r>
      <w:r w:rsidR="00D9642A" w:rsidRPr="00D9642A">
        <w:rPr>
          <w:rStyle w:val="main-heading"/>
          <w:rFonts w:ascii="Book Antiqua" w:eastAsia="Times New Roman" w:hAnsi="Book Antiqua"/>
          <w:b w:val="0"/>
          <w:bCs w:val="0"/>
          <w:i/>
          <w:iCs/>
          <w:color w:val="auto"/>
          <w:spacing w:val="6"/>
          <w:sz w:val="18"/>
          <w:szCs w:val="18"/>
        </w:rPr>
        <w:t>u</w:t>
      </w:r>
      <w:r w:rsidR="00D9642A" w:rsidRPr="00D9642A">
        <w:rPr>
          <w:rStyle w:val="main-heading"/>
          <w:rFonts w:ascii="Book Antiqua" w:eastAsia="Times New Roman" w:hAnsi="Book Antiqua"/>
          <w:b w:val="0"/>
          <w:bCs w:val="0"/>
          <w:i/>
          <w:iCs/>
          <w:color w:val="auto"/>
          <w:spacing w:val="6"/>
          <w:sz w:val="18"/>
          <w:szCs w:val="18"/>
        </w:rPr>
        <w:t>gend</w:t>
      </w:r>
      <w:r w:rsidR="00D9642A" w:rsidRPr="00D9642A">
        <w:rPr>
          <w:rStyle w:val="main-heading"/>
          <w:rFonts w:ascii="Book Antiqua" w:eastAsia="Times New Roman" w:hAnsi="Book Antiqua"/>
          <w:b w:val="0"/>
          <w:color w:val="auto"/>
          <w:sz w:val="18"/>
          <w:szCs w:val="18"/>
        </w:rPr>
        <w:t xml:space="preserve">, </w:t>
      </w:r>
      <w:r w:rsidR="00AA0687">
        <w:rPr>
          <w:rStyle w:val="main-heading"/>
          <w:rFonts w:ascii="Book Antiqua" w:eastAsia="Times New Roman" w:hAnsi="Book Antiqua"/>
          <w:b w:val="0"/>
          <w:color w:val="auto"/>
          <w:sz w:val="18"/>
          <w:szCs w:val="18"/>
        </w:rPr>
        <w:t>erschien in 1789 in erster Auflage</w:t>
      </w:r>
      <w:r w:rsidR="00D9642A" w:rsidRPr="00D9642A">
        <w:rPr>
          <w:rStyle w:val="main-heading"/>
          <w:rFonts w:ascii="Book Antiqua" w:eastAsia="Times New Roman" w:hAnsi="Book Antiqua"/>
          <w:b w:val="0"/>
          <w:color w:val="auto"/>
          <w:sz w:val="18"/>
          <w:szCs w:val="18"/>
        </w:rPr>
        <w:t xml:space="preserve">. </w:t>
      </w:r>
    </w:p>
    <w:p w14:paraId="0D303216" w14:textId="18A2DC90" w:rsidR="005F2A71" w:rsidRPr="002E4B63" w:rsidRDefault="002E61E0" w:rsidP="006865EC">
      <w:pPr>
        <w:pStyle w:val="berschrift1"/>
        <w:keepNext w:val="0"/>
        <w:keepLines w:val="0"/>
        <w:widowControl w:val="0"/>
        <w:spacing w:before="0" w:after="60"/>
        <w:rPr>
          <w:rFonts w:ascii="Book Antiqua" w:eastAsia="Times New Roman" w:hAnsi="Book Antiqua"/>
          <w:color w:val="auto"/>
          <w:sz w:val="20"/>
          <w:szCs w:val="20"/>
        </w:rPr>
      </w:pPr>
      <w:r w:rsidRPr="00F74433">
        <w:rPr>
          <w:rFonts w:ascii="Book Antiqua" w:hAnsi="Book Antiqua"/>
          <w:i/>
          <w:iCs/>
          <w:noProof/>
          <w:spacing w:val="10"/>
          <w:sz w:val="18"/>
          <w:szCs w:val="18"/>
          <w:lang w:val="de-DE" w:eastAsia="de-DE"/>
        </w:rPr>
        <w:drawing>
          <wp:anchor distT="0" distB="0" distL="114300" distR="114300" simplePos="0" relativeHeight="251705344" behindDoc="0" locked="0" layoutInCell="1" allowOverlap="1" wp14:anchorId="36468B49" wp14:editId="3AF43909">
            <wp:simplePos x="0" y="0"/>
            <wp:positionH relativeFrom="column">
              <wp:posOffset>66675</wp:posOffset>
            </wp:positionH>
            <wp:positionV relativeFrom="paragraph">
              <wp:posOffset>-1947545</wp:posOffset>
            </wp:positionV>
            <wp:extent cx="3235960" cy="2023110"/>
            <wp:effectExtent l="0" t="0" r="0" b="889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02 at 17.24.16.png"/>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235960" cy="2023110"/>
                    </a:xfrm>
                    <a:prstGeom prst="rect">
                      <a:avLst/>
                    </a:prstGeom>
                  </pic:spPr>
                </pic:pic>
              </a:graphicData>
            </a:graphic>
            <wp14:sizeRelH relativeFrom="page">
              <wp14:pctWidth>0</wp14:pctWidth>
            </wp14:sizeRelH>
            <wp14:sizeRelV relativeFrom="page">
              <wp14:pctHeight>0</wp14:pctHeight>
            </wp14:sizeRelV>
          </wp:anchor>
        </w:drawing>
      </w:r>
      <w:r w:rsidR="00AF1B23" w:rsidRPr="002E4B63">
        <w:rPr>
          <w:rFonts w:ascii="Book Antiqua" w:eastAsia="Times New Roman" w:hAnsi="Book Antiqua"/>
          <w:color w:val="auto"/>
          <w:sz w:val="20"/>
          <w:szCs w:val="20"/>
        </w:rPr>
        <w:t xml:space="preserve">2.5. Die </w:t>
      </w:r>
      <w:r w:rsidR="006865EC" w:rsidRPr="002E4B63">
        <w:rPr>
          <w:rFonts w:ascii="Book Antiqua" w:eastAsia="Times New Roman" w:hAnsi="Book Antiqua"/>
          <w:color w:val="auto"/>
          <w:sz w:val="20"/>
          <w:szCs w:val="20"/>
        </w:rPr>
        <w:t>deutsche Kurrentschrift im 19. Jh. und 20. Jh.</w:t>
      </w:r>
    </w:p>
    <w:p w14:paraId="0CFE2952" w14:textId="17003D21" w:rsidR="005F2A71" w:rsidRDefault="006865EC" w:rsidP="00F74433">
      <w:pPr>
        <w:pStyle w:val="berschrift1"/>
        <w:keepNext w:val="0"/>
        <w:keepLines w:val="0"/>
        <w:widowControl w:val="0"/>
        <w:spacing w:before="0"/>
        <w:jc w:val="both"/>
        <w:rPr>
          <w:rFonts w:ascii="Book Antiqua" w:eastAsia="Times New Roman" w:hAnsi="Book Antiqua"/>
          <w:b w:val="0"/>
          <w:color w:val="auto"/>
          <w:sz w:val="18"/>
          <w:szCs w:val="18"/>
        </w:rPr>
      </w:pPr>
      <w:r>
        <w:rPr>
          <w:rFonts w:ascii="Book Antiqua" w:eastAsia="Times New Roman" w:hAnsi="Book Antiqua"/>
          <w:b w:val="0"/>
          <w:color w:val="auto"/>
          <w:sz w:val="18"/>
          <w:szCs w:val="18"/>
        </w:rPr>
        <w:t>Die Kurrentschrift veränderte sich im Laufe des 19. Jhs nur u</w:t>
      </w:r>
      <w:r>
        <w:rPr>
          <w:rFonts w:ascii="Book Antiqua" w:eastAsia="Times New Roman" w:hAnsi="Book Antiqua"/>
          <w:b w:val="0"/>
          <w:color w:val="auto"/>
          <w:sz w:val="18"/>
          <w:szCs w:val="18"/>
        </w:rPr>
        <w:t>n</w:t>
      </w:r>
      <w:r>
        <w:rPr>
          <w:rFonts w:ascii="Book Antiqua" w:eastAsia="Times New Roman" w:hAnsi="Book Antiqua"/>
          <w:b w:val="0"/>
          <w:color w:val="auto"/>
          <w:sz w:val="18"/>
          <w:szCs w:val="18"/>
        </w:rPr>
        <w:t xml:space="preserve">wesentlich; </w:t>
      </w:r>
      <w:r w:rsidRPr="003910BE">
        <w:rPr>
          <w:rFonts w:ascii="Book Antiqua" w:eastAsia="Times New Roman" w:hAnsi="Book Antiqua"/>
          <w:b w:val="0"/>
          <w:bCs w:val="0"/>
          <w:i/>
          <w:iCs/>
          <w:color w:val="auto"/>
          <w:spacing w:val="10"/>
          <w:sz w:val="18"/>
          <w:szCs w:val="18"/>
        </w:rPr>
        <w:t>am variabelsten</w:t>
      </w:r>
      <w:r>
        <w:rPr>
          <w:rFonts w:ascii="Book Antiqua" w:eastAsia="Times New Roman" w:hAnsi="Book Antiqua"/>
          <w:b w:val="0"/>
          <w:color w:val="auto"/>
          <w:sz w:val="18"/>
          <w:szCs w:val="18"/>
        </w:rPr>
        <w:t xml:space="preserve"> </w:t>
      </w:r>
      <w:r w:rsidR="00F74433">
        <w:rPr>
          <w:rFonts w:ascii="Book Antiqua" w:eastAsia="Times New Roman" w:hAnsi="Book Antiqua"/>
          <w:b w:val="0"/>
          <w:color w:val="auto"/>
          <w:sz w:val="18"/>
          <w:szCs w:val="18"/>
        </w:rPr>
        <w:t xml:space="preserve">waren die </w:t>
      </w:r>
      <w:r w:rsidR="00F74433" w:rsidRPr="003910BE">
        <w:rPr>
          <w:rFonts w:ascii="Book Antiqua" w:eastAsia="Times New Roman" w:hAnsi="Book Antiqua"/>
          <w:b w:val="0"/>
          <w:bCs w:val="0"/>
          <w:i/>
          <w:iCs/>
          <w:color w:val="auto"/>
          <w:spacing w:val="10"/>
          <w:sz w:val="18"/>
          <w:szCs w:val="18"/>
        </w:rPr>
        <w:t>Großbuchstaben</w:t>
      </w:r>
      <w:r w:rsidR="00F74433">
        <w:rPr>
          <w:rFonts w:ascii="Book Antiqua" w:eastAsia="Times New Roman" w:hAnsi="Book Antiqua"/>
          <w:b w:val="0"/>
          <w:color w:val="auto"/>
          <w:sz w:val="18"/>
          <w:szCs w:val="18"/>
        </w:rPr>
        <w:t>. Das 19. Jh. war zugleich die Bl</w:t>
      </w:r>
      <w:r w:rsidR="00AA0687">
        <w:rPr>
          <w:rFonts w:ascii="Book Antiqua" w:eastAsia="Times New Roman" w:hAnsi="Book Antiqua"/>
          <w:b w:val="0"/>
          <w:color w:val="auto"/>
          <w:sz w:val="18"/>
          <w:szCs w:val="18"/>
        </w:rPr>
        <w:t>ütezeit des Schreibens von Hand</w:t>
      </w:r>
      <w:r w:rsidR="00F74433">
        <w:rPr>
          <w:rFonts w:ascii="Book Antiqua" w:eastAsia="Times New Roman" w:hAnsi="Book Antiqua"/>
          <w:b w:val="0"/>
          <w:color w:val="auto"/>
          <w:sz w:val="18"/>
          <w:szCs w:val="18"/>
        </w:rPr>
        <w:t>, und auch der Buchdruck nahm einen großen Aufschwung. Seit den Dreißigerjahren wurde, wie schon erwähnt, die Alphabetisi</w:t>
      </w:r>
      <w:r w:rsidR="00F74433">
        <w:rPr>
          <w:rFonts w:ascii="Book Antiqua" w:eastAsia="Times New Roman" w:hAnsi="Book Antiqua"/>
          <w:b w:val="0"/>
          <w:color w:val="auto"/>
          <w:sz w:val="18"/>
          <w:szCs w:val="18"/>
        </w:rPr>
        <w:t>e</w:t>
      </w:r>
      <w:r w:rsidR="00F74433">
        <w:rPr>
          <w:rFonts w:ascii="Book Antiqua" w:eastAsia="Times New Roman" w:hAnsi="Book Antiqua"/>
          <w:b w:val="0"/>
          <w:color w:val="auto"/>
          <w:sz w:val="18"/>
          <w:szCs w:val="18"/>
        </w:rPr>
        <w:t xml:space="preserve">rung der Bevölkerung vorangetrieben, Wissenschaften und Technik machten </w:t>
      </w:r>
      <w:r w:rsidR="00AA0687">
        <w:rPr>
          <w:rFonts w:ascii="Book Antiqua" w:eastAsia="Times New Roman" w:hAnsi="Book Antiqua"/>
          <w:b w:val="0"/>
          <w:color w:val="auto"/>
          <w:sz w:val="18"/>
          <w:szCs w:val="18"/>
        </w:rPr>
        <w:t>große</w:t>
      </w:r>
      <w:r w:rsidR="00F74433">
        <w:rPr>
          <w:rFonts w:ascii="Book Antiqua" w:eastAsia="Times New Roman" w:hAnsi="Book Antiqua"/>
          <w:b w:val="0"/>
          <w:color w:val="auto"/>
          <w:sz w:val="18"/>
          <w:szCs w:val="18"/>
        </w:rPr>
        <w:t xml:space="preserve"> Fortschritte. </w:t>
      </w:r>
    </w:p>
    <w:p w14:paraId="50E40146" w14:textId="3A24EE2E" w:rsidR="00F74433" w:rsidRPr="00F74433" w:rsidRDefault="00F74433" w:rsidP="00F74433">
      <w:pPr>
        <w:rPr>
          <w:rFonts w:ascii="Book Antiqua" w:hAnsi="Book Antiqua"/>
          <w:sz w:val="18"/>
          <w:szCs w:val="18"/>
        </w:rPr>
      </w:pPr>
      <w:r w:rsidRPr="00F74433">
        <w:rPr>
          <w:rFonts w:ascii="Book Antiqua" w:hAnsi="Book Antiqua"/>
          <w:sz w:val="18"/>
          <w:szCs w:val="18"/>
        </w:rPr>
        <w:t>Bis</w:t>
      </w:r>
      <w:r>
        <w:rPr>
          <w:rFonts w:ascii="Book Antiqua" w:hAnsi="Book Antiqua"/>
          <w:sz w:val="18"/>
          <w:szCs w:val="18"/>
        </w:rPr>
        <w:t xml:space="preserve"> zum deutsch-dänischen Krieg </w:t>
      </w:r>
      <w:r w:rsidR="00AF2200">
        <w:rPr>
          <w:rFonts w:ascii="Book Antiqua" w:hAnsi="Book Antiqua"/>
          <w:sz w:val="18"/>
          <w:szCs w:val="18"/>
        </w:rPr>
        <w:t xml:space="preserve"> von 1864 </w:t>
      </w:r>
      <w:r>
        <w:rPr>
          <w:rFonts w:ascii="Book Antiqua" w:hAnsi="Book Antiqua"/>
          <w:sz w:val="18"/>
          <w:szCs w:val="18"/>
        </w:rPr>
        <w:t>war die Kurren</w:t>
      </w:r>
      <w:r>
        <w:rPr>
          <w:rFonts w:ascii="Book Antiqua" w:hAnsi="Book Antiqua"/>
          <w:sz w:val="18"/>
          <w:szCs w:val="18"/>
        </w:rPr>
        <w:t>t</w:t>
      </w:r>
      <w:r>
        <w:rPr>
          <w:rFonts w:ascii="Book Antiqua" w:hAnsi="Book Antiqua"/>
          <w:sz w:val="18"/>
          <w:szCs w:val="18"/>
        </w:rPr>
        <w:t xml:space="preserve">schrift </w:t>
      </w:r>
      <w:r w:rsidR="00AF2200">
        <w:rPr>
          <w:rFonts w:ascii="Book Antiqua" w:hAnsi="Book Antiqua"/>
          <w:sz w:val="18"/>
          <w:szCs w:val="18"/>
        </w:rPr>
        <w:t xml:space="preserve">auch in den nordischen Staaten verbreitet. </w:t>
      </w:r>
    </w:p>
    <w:p w14:paraId="0D83F287" w14:textId="77777777" w:rsidR="005F2A71" w:rsidRDefault="005F2A71" w:rsidP="00F74433">
      <w:pPr>
        <w:pStyle w:val="berschrift1"/>
        <w:keepNext w:val="0"/>
        <w:keepLines w:val="0"/>
        <w:widowControl w:val="0"/>
        <w:spacing w:before="0"/>
        <w:jc w:val="both"/>
        <w:rPr>
          <w:rFonts w:ascii="Book Antiqua" w:eastAsia="Times New Roman" w:hAnsi="Book Antiqua"/>
          <w:b w:val="0"/>
          <w:color w:val="auto"/>
          <w:sz w:val="18"/>
          <w:szCs w:val="18"/>
        </w:rPr>
      </w:pPr>
    </w:p>
    <w:p w14:paraId="19FBE050" w14:textId="32538268" w:rsidR="005F2A71" w:rsidRDefault="00F74433" w:rsidP="00F74433">
      <w:pPr>
        <w:pStyle w:val="berschrift1"/>
        <w:keepNext w:val="0"/>
        <w:keepLines w:val="0"/>
        <w:widowControl w:val="0"/>
        <w:spacing w:before="0"/>
        <w:jc w:val="both"/>
        <w:rPr>
          <w:rFonts w:ascii="Book Antiqua" w:eastAsia="Times New Roman" w:hAnsi="Book Antiqua"/>
          <w:b w:val="0"/>
          <w:color w:val="auto"/>
          <w:sz w:val="18"/>
          <w:szCs w:val="18"/>
        </w:rPr>
      </w:pPr>
      <w:r>
        <w:rPr>
          <w:rFonts w:ascii="Book Antiqua" w:eastAsia="Times New Roman" w:hAnsi="Book Antiqua"/>
          <w:b w:val="0"/>
          <w:noProof/>
          <w:color w:val="auto"/>
          <w:sz w:val="18"/>
          <w:szCs w:val="18"/>
          <w:lang w:val="de-DE" w:eastAsia="de-DE"/>
        </w:rPr>
        <w:drawing>
          <wp:inline distT="0" distB="0" distL="0" distR="0" wp14:anchorId="48BEA8B9" wp14:editId="34162707">
            <wp:extent cx="3235960" cy="18561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sche_Kurrentschrift.png"/>
                    <pic:cNvPicPr/>
                  </pic:nvPicPr>
                  <pic:blipFill>
                    <a:blip r:embed="rId44">
                      <a:extLst>
                        <a:ext uri="{28A0092B-C50C-407E-A947-70E740481C1C}">
                          <a14:useLocalDpi xmlns:a14="http://schemas.microsoft.com/office/drawing/2010/main" val="0"/>
                        </a:ext>
                      </a:extLst>
                    </a:blip>
                    <a:stretch>
                      <a:fillRect/>
                    </a:stretch>
                  </pic:blipFill>
                  <pic:spPr>
                    <a:xfrm>
                      <a:off x="0" y="0"/>
                      <a:ext cx="3235960" cy="1856105"/>
                    </a:xfrm>
                    <a:prstGeom prst="rect">
                      <a:avLst/>
                    </a:prstGeom>
                  </pic:spPr>
                </pic:pic>
              </a:graphicData>
            </a:graphic>
          </wp:inline>
        </w:drawing>
      </w:r>
    </w:p>
    <w:p w14:paraId="6ED92A89" w14:textId="78F81F1F" w:rsidR="005F2A71" w:rsidRPr="00695BAE" w:rsidRDefault="001F0171" w:rsidP="00695BAE">
      <w:pPr>
        <w:pStyle w:val="berschrift1"/>
        <w:keepNext w:val="0"/>
        <w:keepLines w:val="0"/>
        <w:widowControl w:val="0"/>
        <w:spacing w:before="120"/>
        <w:jc w:val="center"/>
        <w:rPr>
          <w:rFonts w:ascii="Book Antiqua" w:eastAsia="Times New Roman" w:hAnsi="Book Antiqua"/>
          <w:b w:val="0"/>
          <w:i/>
          <w:color w:val="auto"/>
          <w:sz w:val="18"/>
          <w:szCs w:val="18"/>
        </w:rPr>
      </w:pPr>
      <w:r w:rsidRPr="00695BAE">
        <w:rPr>
          <w:rFonts w:ascii="Book Antiqua" w:eastAsia="Times New Roman" w:hAnsi="Book Antiqua"/>
          <w:b w:val="0"/>
          <w:i/>
          <w:color w:val="auto"/>
          <w:sz w:val="18"/>
          <w:szCs w:val="18"/>
        </w:rPr>
        <w:t>Die Kurrentschrift in Dänemark um 1800, mit Æ, æ, Œ, œ am Ende des Alphabets, aber ohne Ü ü und ohne ß</w:t>
      </w:r>
    </w:p>
    <w:p w14:paraId="1C41C2EE" w14:textId="77777777" w:rsidR="005F2A71" w:rsidRDefault="005F2A71" w:rsidP="00955D63">
      <w:pPr>
        <w:pStyle w:val="berschrift1"/>
        <w:keepNext w:val="0"/>
        <w:keepLines w:val="0"/>
        <w:widowControl w:val="0"/>
        <w:spacing w:before="0"/>
        <w:rPr>
          <w:rFonts w:ascii="Book Antiqua" w:eastAsia="Times New Roman" w:hAnsi="Book Antiqua"/>
          <w:b w:val="0"/>
          <w:color w:val="auto"/>
          <w:sz w:val="18"/>
          <w:szCs w:val="18"/>
        </w:rPr>
      </w:pPr>
    </w:p>
    <w:p w14:paraId="522A9D80" w14:textId="676BD6CC" w:rsidR="005F2A71" w:rsidRDefault="0041150A" w:rsidP="00955D63">
      <w:pPr>
        <w:pStyle w:val="berschrift1"/>
        <w:keepNext w:val="0"/>
        <w:keepLines w:val="0"/>
        <w:widowControl w:val="0"/>
        <w:spacing w:before="0"/>
        <w:rPr>
          <w:rFonts w:ascii="Book Antiqua" w:eastAsia="Times New Roman" w:hAnsi="Book Antiqua"/>
          <w:b w:val="0"/>
          <w:color w:val="auto"/>
          <w:sz w:val="18"/>
          <w:szCs w:val="18"/>
        </w:rPr>
      </w:pPr>
      <w:r>
        <w:rPr>
          <w:rFonts w:ascii="Book Antiqua" w:eastAsia="Times New Roman" w:hAnsi="Book Antiqua"/>
          <w:b w:val="0"/>
          <w:noProof/>
          <w:color w:val="auto"/>
          <w:sz w:val="18"/>
          <w:szCs w:val="18"/>
          <w:lang w:val="de-DE" w:eastAsia="de-DE"/>
        </w:rPr>
        <w:drawing>
          <wp:inline distT="0" distB="0" distL="0" distR="0" wp14:anchorId="2F1C2ED2" wp14:editId="10294287">
            <wp:extent cx="3235960" cy="370332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e_Kurrentschrift.png"/>
                    <pic:cNvPicPr/>
                  </pic:nvPicPr>
                  <pic:blipFill>
                    <a:blip r:embed="rId45">
                      <a:extLst>
                        <a:ext uri="{28A0092B-C50C-407E-A947-70E740481C1C}">
                          <a14:useLocalDpi xmlns:a14="http://schemas.microsoft.com/office/drawing/2010/main" val="0"/>
                        </a:ext>
                      </a:extLst>
                    </a:blip>
                    <a:stretch>
                      <a:fillRect/>
                    </a:stretch>
                  </pic:blipFill>
                  <pic:spPr>
                    <a:xfrm>
                      <a:off x="0" y="0"/>
                      <a:ext cx="3235960" cy="3703320"/>
                    </a:xfrm>
                    <a:prstGeom prst="rect">
                      <a:avLst/>
                    </a:prstGeom>
                  </pic:spPr>
                </pic:pic>
              </a:graphicData>
            </a:graphic>
          </wp:inline>
        </w:drawing>
      </w:r>
    </w:p>
    <w:p w14:paraId="6C4391F6" w14:textId="5CEC78E2" w:rsidR="005535EC" w:rsidRPr="00214665" w:rsidRDefault="005535EC" w:rsidP="00214665">
      <w:pPr>
        <w:spacing w:before="260"/>
        <w:jc w:val="center"/>
        <w:rPr>
          <w:rFonts w:ascii="Book Antiqua" w:eastAsia="Times New Roman" w:hAnsi="Book Antiqua" w:cs="Times New Roman"/>
          <w:i/>
          <w:iCs/>
          <w:spacing w:val="4"/>
          <w:sz w:val="18"/>
          <w:szCs w:val="18"/>
        </w:rPr>
      </w:pPr>
      <w:r w:rsidRPr="00214665">
        <w:rPr>
          <w:rFonts w:ascii="Book Antiqua" w:eastAsia="Times New Roman" w:hAnsi="Book Antiqua" w:cs="Times New Roman"/>
          <w:i/>
          <w:iCs/>
          <w:spacing w:val="4"/>
          <w:sz w:val="18"/>
          <w:szCs w:val="18"/>
        </w:rPr>
        <w:t>Sehr ähnlich ist die deutsche Kurrentschrift von 1865, wenn auch die verspielten Schlingen der dänischen Version fehlen.</w:t>
      </w:r>
    </w:p>
    <w:p w14:paraId="64161EAE" w14:textId="585F0427" w:rsidR="0049767F" w:rsidRPr="008D6E17" w:rsidRDefault="008D6E17" w:rsidP="0049767F">
      <w:pPr>
        <w:pStyle w:val="StandardWeb"/>
        <w:spacing w:before="0" w:beforeAutospacing="0" w:after="60"/>
        <w:jc w:val="both"/>
        <w:rPr>
          <w:rFonts w:ascii="Book Antiqua" w:hAnsi="Book Antiqua"/>
          <w:sz w:val="18"/>
          <w:szCs w:val="18"/>
        </w:rPr>
      </w:pPr>
      <w:r>
        <w:rPr>
          <w:rFonts w:ascii="Book Antiqua" w:hAnsi="Book Antiqua"/>
          <w:b/>
          <w:sz w:val="20"/>
          <w:szCs w:val="20"/>
        </w:rPr>
        <w:t xml:space="preserve">2.6. </w:t>
      </w:r>
      <w:r w:rsidR="0065592C" w:rsidRPr="008D6E17">
        <w:rPr>
          <w:rFonts w:ascii="Book Antiqua" w:hAnsi="Book Antiqua"/>
          <w:b/>
          <w:sz w:val="20"/>
          <w:szCs w:val="20"/>
        </w:rPr>
        <w:t>Schwierigkeiten beim Lesen</w:t>
      </w:r>
    </w:p>
    <w:p w14:paraId="2DF008E0" w14:textId="2DD6DF64" w:rsidR="008F6911" w:rsidRPr="00F836A0" w:rsidRDefault="008D6E17" w:rsidP="008F6911">
      <w:pPr>
        <w:pStyle w:val="StandardWeb"/>
        <w:spacing w:before="60" w:beforeAutospacing="0" w:after="20" w:line="240" w:lineRule="exact"/>
        <w:jc w:val="both"/>
        <w:rPr>
          <w:rFonts w:ascii="Book Antiqua" w:hAnsi="Book Antiqua"/>
          <w:sz w:val="18"/>
          <w:szCs w:val="18"/>
        </w:rPr>
      </w:pPr>
      <w:r>
        <w:rPr>
          <w:rFonts w:ascii="Book Antiqua" w:hAnsi="Book Antiqua"/>
          <w:sz w:val="18"/>
          <w:szCs w:val="18"/>
        </w:rPr>
        <w:t>E</w:t>
      </w:r>
      <w:r w:rsidR="008F6911" w:rsidRPr="00F836A0">
        <w:rPr>
          <w:rFonts w:ascii="Book Antiqua" w:hAnsi="Book Antiqua"/>
          <w:sz w:val="18"/>
          <w:szCs w:val="18"/>
        </w:rPr>
        <w:t xml:space="preserve">s </w:t>
      </w:r>
      <w:r w:rsidR="007B47AE">
        <w:rPr>
          <w:rFonts w:ascii="Book Antiqua" w:hAnsi="Book Antiqua"/>
          <w:sz w:val="18"/>
          <w:szCs w:val="18"/>
        </w:rPr>
        <w:t xml:space="preserve">gibt </w:t>
      </w:r>
      <w:r w:rsidR="008F6911" w:rsidRPr="00F836A0">
        <w:rPr>
          <w:rFonts w:ascii="Book Antiqua" w:hAnsi="Book Antiqua"/>
          <w:sz w:val="18"/>
          <w:szCs w:val="18"/>
        </w:rPr>
        <w:t>in der Kurrentschrift recht viele Varianten</w:t>
      </w:r>
      <w:r>
        <w:rPr>
          <w:rFonts w:ascii="Book Antiqua" w:hAnsi="Book Antiqua"/>
          <w:sz w:val="18"/>
          <w:szCs w:val="18"/>
        </w:rPr>
        <w:t>, insgesamt eher mehr als in den lateinischen Laufschriften</w:t>
      </w:r>
      <w:r w:rsidR="008F6911" w:rsidRPr="00F836A0">
        <w:rPr>
          <w:rFonts w:ascii="Book Antiqua" w:hAnsi="Book Antiqua"/>
          <w:sz w:val="18"/>
          <w:szCs w:val="18"/>
        </w:rPr>
        <w:t xml:space="preserve">. Zunächst fällt </w:t>
      </w:r>
      <w:r>
        <w:rPr>
          <w:rFonts w:ascii="Book Antiqua" w:hAnsi="Book Antiqua"/>
          <w:sz w:val="18"/>
          <w:szCs w:val="18"/>
        </w:rPr>
        <w:t xml:space="preserve">uns </w:t>
      </w:r>
      <w:r w:rsidR="008F6911" w:rsidRPr="00F836A0">
        <w:rPr>
          <w:rFonts w:ascii="Book Antiqua" w:hAnsi="Book Antiqua"/>
          <w:sz w:val="18"/>
          <w:szCs w:val="18"/>
        </w:rPr>
        <w:t xml:space="preserve">die recht große Verschiedenheit </w:t>
      </w:r>
      <w:r>
        <w:rPr>
          <w:rFonts w:ascii="Book Antiqua" w:hAnsi="Book Antiqua"/>
          <w:sz w:val="18"/>
          <w:szCs w:val="18"/>
        </w:rPr>
        <w:t xml:space="preserve">mancher </w:t>
      </w:r>
      <w:r w:rsidRPr="003910BE">
        <w:rPr>
          <w:rFonts w:ascii="Book Antiqua" w:hAnsi="Book Antiqua"/>
          <w:i/>
          <w:spacing w:val="10"/>
          <w:sz w:val="18"/>
          <w:szCs w:val="18"/>
        </w:rPr>
        <w:t>Großbuchstaben</w:t>
      </w:r>
      <w:r>
        <w:rPr>
          <w:rFonts w:ascii="Book Antiqua" w:hAnsi="Book Antiqua"/>
          <w:sz w:val="18"/>
          <w:szCs w:val="18"/>
        </w:rPr>
        <w:t xml:space="preserve"> </w:t>
      </w:r>
      <w:r w:rsidR="008F6911" w:rsidRPr="00F836A0">
        <w:rPr>
          <w:rFonts w:ascii="Book Antiqua" w:hAnsi="Book Antiqua"/>
          <w:sz w:val="18"/>
          <w:szCs w:val="18"/>
        </w:rPr>
        <w:t>von der lateinischen Schrift</w:t>
      </w:r>
      <w:r w:rsidR="007B47AE">
        <w:rPr>
          <w:rFonts w:ascii="Book Antiqua" w:hAnsi="Book Antiqua"/>
          <w:sz w:val="18"/>
          <w:szCs w:val="18"/>
        </w:rPr>
        <w:t xml:space="preserve"> auf</w:t>
      </w:r>
      <w:r>
        <w:rPr>
          <w:rFonts w:ascii="Book Antiqua" w:hAnsi="Book Antiqua"/>
          <w:sz w:val="18"/>
          <w:szCs w:val="18"/>
        </w:rPr>
        <w:t xml:space="preserve">, </w:t>
      </w:r>
      <w:r w:rsidR="008F6911" w:rsidRPr="00F836A0">
        <w:rPr>
          <w:rFonts w:ascii="Book Antiqua" w:hAnsi="Book Antiqua"/>
          <w:sz w:val="18"/>
          <w:szCs w:val="18"/>
        </w:rPr>
        <w:t xml:space="preserve">vor allem </w:t>
      </w:r>
      <w:r>
        <w:rPr>
          <w:rFonts w:ascii="Book Antiqua" w:hAnsi="Book Antiqua"/>
          <w:sz w:val="18"/>
          <w:szCs w:val="18"/>
        </w:rPr>
        <w:t>von</w:t>
      </w:r>
      <w:r w:rsidR="008F6911" w:rsidRPr="00F836A0">
        <w:rPr>
          <w:rFonts w:ascii="Book Antiqua" w:hAnsi="Book Antiqua"/>
          <w:sz w:val="18"/>
          <w:szCs w:val="18"/>
        </w:rPr>
        <w:t xml:space="preserve"> B, C, D, E, H, I, K, M, N, T, V, W und </w:t>
      </w:r>
      <w:r w:rsidR="000218A3">
        <w:rPr>
          <w:rFonts w:ascii="Book Antiqua" w:hAnsi="Book Antiqua"/>
          <w:sz w:val="18"/>
          <w:szCs w:val="18"/>
        </w:rPr>
        <w:t>Y</w:t>
      </w:r>
      <w:r w:rsidR="008F6911" w:rsidRPr="00F836A0">
        <w:rPr>
          <w:rFonts w:ascii="Book Antiqua" w:hAnsi="Book Antiqua"/>
          <w:sz w:val="18"/>
          <w:szCs w:val="18"/>
        </w:rPr>
        <w:t xml:space="preserve">. </w:t>
      </w:r>
    </w:p>
    <w:p w14:paraId="503C646E" w14:textId="77777777" w:rsidR="008D6E17" w:rsidRDefault="008F6911" w:rsidP="008F6911">
      <w:pPr>
        <w:pStyle w:val="StandardWeb"/>
        <w:spacing w:before="60" w:beforeAutospacing="0" w:after="20" w:line="240" w:lineRule="exact"/>
        <w:jc w:val="both"/>
        <w:rPr>
          <w:rFonts w:ascii="Book Antiqua" w:hAnsi="Book Antiqua"/>
          <w:sz w:val="18"/>
          <w:szCs w:val="18"/>
        </w:rPr>
      </w:pPr>
      <w:r w:rsidRPr="00F836A0">
        <w:rPr>
          <w:rFonts w:ascii="Book Antiqua" w:hAnsi="Book Antiqua"/>
          <w:sz w:val="18"/>
          <w:szCs w:val="18"/>
        </w:rPr>
        <w:t>Einheitlicher zeigen sich die Kleinbuchstaben. Besonders auffä</w:t>
      </w:r>
      <w:r w:rsidRPr="00F836A0">
        <w:rPr>
          <w:rFonts w:ascii="Book Antiqua" w:hAnsi="Book Antiqua"/>
          <w:sz w:val="18"/>
          <w:szCs w:val="18"/>
        </w:rPr>
        <w:t>l</w:t>
      </w:r>
      <w:r w:rsidRPr="00F836A0">
        <w:rPr>
          <w:rFonts w:ascii="Book Antiqua" w:hAnsi="Book Antiqua"/>
          <w:sz w:val="18"/>
          <w:szCs w:val="18"/>
        </w:rPr>
        <w:t>lig und typisch ist in der deutschen Kurrentschrift das e</w:t>
      </w:r>
      <w:r w:rsidR="0049767F" w:rsidRPr="00F836A0">
        <w:rPr>
          <w:rFonts w:ascii="Book Antiqua" w:hAnsi="Book Antiqua"/>
          <w:sz w:val="18"/>
          <w:szCs w:val="18"/>
        </w:rPr>
        <w:t xml:space="preserve">, welches sich z. B. von jenem der Secretary Hand unterscheidet und im 16. Jahrhundert nur eine von mehreren Varianten war. Im wesentlichen gleich  wie in der Secretary Hand ist jedoch das r. Schon im 18. Jh. war, wie das Beispiel von Lessings Handschrift zeigt, das h dasselbe wie im 19. und 20. Jh.  </w:t>
      </w:r>
    </w:p>
    <w:p w14:paraId="7288A759" w14:textId="2744C22A" w:rsidR="00E2304F" w:rsidRDefault="0049767F" w:rsidP="008F6911">
      <w:pPr>
        <w:pStyle w:val="StandardWeb"/>
        <w:spacing w:before="60" w:beforeAutospacing="0" w:after="20" w:line="240" w:lineRule="exact"/>
        <w:jc w:val="both"/>
        <w:rPr>
          <w:rFonts w:ascii="Book Antiqua" w:hAnsi="Book Antiqua"/>
          <w:sz w:val="18"/>
          <w:szCs w:val="18"/>
        </w:rPr>
      </w:pPr>
      <w:r w:rsidRPr="00F836A0">
        <w:rPr>
          <w:rFonts w:ascii="Book Antiqua" w:hAnsi="Book Antiqua"/>
          <w:sz w:val="18"/>
          <w:szCs w:val="18"/>
        </w:rPr>
        <w:t xml:space="preserve">Gewöhnungsbedürftig für Anfänger sind vor allem die </w:t>
      </w:r>
      <w:r w:rsidRPr="003910BE">
        <w:rPr>
          <w:rFonts w:ascii="Book Antiqua" w:hAnsi="Book Antiqua"/>
          <w:i/>
          <w:iCs/>
          <w:spacing w:val="10"/>
          <w:sz w:val="18"/>
          <w:szCs w:val="18"/>
        </w:rPr>
        <w:t>Varia</w:t>
      </w:r>
      <w:r w:rsidRPr="003910BE">
        <w:rPr>
          <w:rFonts w:ascii="Book Antiqua" w:hAnsi="Book Antiqua"/>
          <w:i/>
          <w:iCs/>
          <w:spacing w:val="10"/>
          <w:sz w:val="18"/>
          <w:szCs w:val="18"/>
        </w:rPr>
        <w:t>n</w:t>
      </w:r>
      <w:r w:rsidRPr="003910BE">
        <w:rPr>
          <w:rFonts w:ascii="Book Antiqua" w:hAnsi="Book Antiqua"/>
          <w:i/>
          <w:iCs/>
          <w:spacing w:val="10"/>
          <w:sz w:val="18"/>
          <w:szCs w:val="18"/>
        </w:rPr>
        <w:t xml:space="preserve">ten des Buchstabens </w:t>
      </w:r>
      <w:r w:rsidR="00174E76" w:rsidRPr="003910BE">
        <w:rPr>
          <w:rFonts w:ascii="Book Antiqua" w:hAnsi="Book Antiqua"/>
          <w:i/>
          <w:iCs/>
          <w:spacing w:val="10"/>
          <w:sz w:val="18"/>
          <w:szCs w:val="18"/>
        </w:rPr>
        <w:t>s</w:t>
      </w:r>
      <w:r w:rsidR="00174E76">
        <w:rPr>
          <w:rFonts w:ascii="Book Antiqua" w:hAnsi="Book Antiqua"/>
          <w:sz w:val="18"/>
          <w:szCs w:val="18"/>
        </w:rPr>
        <w:t>, die allerdings bis ins 19. J</w:t>
      </w:r>
      <w:r w:rsidRPr="00F836A0">
        <w:rPr>
          <w:rFonts w:ascii="Book Antiqua" w:hAnsi="Book Antiqua"/>
          <w:sz w:val="18"/>
          <w:szCs w:val="18"/>
        </w:rPr>
        <w:t xml:space="preserve">h. hinein auch in den lateinischen Laufschriften üblich waren. </w:t>
      </w:r>
      <w:r w:rsidR="0037701E">
        <w:rPr>
          <w:rFonts w:ascii="Book Antiqua" w:hAnsi="Book Antiqua"/>
          <w:sz w:val="18"/>
          <w:szCs w:val="18"/>
        </w:rPr>
        <w:t xml:space="preserve">In der griechischen Schrift wird heute noch zwischen Lang-s und Schluß-s unterschieden. </w:t>
      </w:r>
      <w:r w:rsidRPr="00F836A0">
        <w:rPr>
          <w:rFonts w:ascii="Book Antiqua" w:hAnsi="Book Antiqua"/>
          <w:sz w:val="18"/>
          <w:szCs w:val="18"/>
        </w:rPr>
        <w:t xml:space="preserve">Es geht nicht nur darum, die Varianten zu lernen, was einfach ist, sondern sie auch nach den Regeln richtig anzuwenden. Das ist zwar beim Lesen nicht unbedingt nötig, wenn auch hilfreich, aber beim Schreiben unentbehrlich. Es sind dieselben Regeln, die für die Frakturschrift gelten. </w:t>
      </w:r>
      <w:r w:rsidR="00E2304F" w:rsidRPr="00F836A0">
        <w:rPr>
          <w:rFonts w:ascii="Book Antiqua" w:hAnsi="Book Antiqua"/>
          <w:sz w:val="18"/>
          <w:szCs w:val="18"/>
        </w:rPr>
        <w:t xml:space="preserve">Es ist schade, wenn Malermeister unserer Tage Gastwirtschaften mit Inschriften in einer schönen gotischen Schrift schmücken und dabei Fehler machen, weil sie nicht wissen, wann welches s zum Zuge kommt. Die Regeln sind </w:t>
      </w:r>
      <w:r w:rsidR="00F836A0" w:rsidRPr="00F836A0">
        <w:rPr>
          <w:rFonts w:ascii="Book Antiqua" w:hAnsi="Book Antiqua"/>
          <w:sz w:val="18"/>
          <w:szCs w:val="18"/>
        </w:rPr>
        <w:t>nicht sehr schwierig</w:t>
      </w:r>
      <w:r w:rsidR="00E2304F" w:rsidRPr="00F836A0">
        <w:rPr>
          <w:rFonts w:ascii="Book Antiqua" w:hAnsi="Book Antiqua"/>
          <w:sz w:val="18"/>
          <w:szCs w:val="18"/>
        </w:rPr>
        <w:t xml:space="preserve">, die Einübung braucht jedoch Zeit : </w:t>
      </w:r>
    </w:p>
    <w:p w14:paraId="2306FE46" w14:textId="0E181EA0" w:rsidR="008F6911" w:rsidRPr="00F836A0" w:rsidRDefault="00E2304F" w:rsidP="008F6911">
      <w:pPr>
        <w:pStyle w:val="StandardWeb"/>
        <w:spacing w:before="60" w:beforeAutospacing="0" w:after="20" w:line="240" w:lineRule="exact"/>
        <w:jc w:val="both"/>
        <w:rPr>
          <w:rFonts w:ascii="Book Antiqua" w:hAnsi="Book Antiqua"/>
          <w:sz w:val="18"/>
          <w:szCs w:val="18"/>
        </w:rPr>
      </w:pPr>
      <w:r w:rsidRPr="0046064E">
        <w:rPr>
          <w:rFonts w:ascii="Book Antiqua" w:hAnsi="Book Antiqua"/>
          <w:sz w:val="18"/>
          <w:szCs w:val="18"/>
        </w:rPr>
        <w:t xml:space="preserve">Es gibt </w:t>
      </w:r>
      <w:r w:rsidR="0046064E" w:rsidRPr="0046064E">
        <w:rPr>
          <w:rFonts w:ascii="Book Antiqua" w:hAnsi="Book Antiqua"/>
          <w:sz w:val="18"/>
          <w:szCs w:val="18"/>
        </w:rPr>
        <w:t xml:space="preserve">das </w:t>
      </w:r>
      <w:r w:rsidRPr="0046064E">
        <w:rPr>
          <w:rFonts w:ascii="Book Antiqua" w:hAnsi="Book Antiqua"/>
          <w:sz w:val="18"/>
          <w:szCs w:val="18"/>
        </w:rPr>
        <w:t>Lang-s</w:t>
      </w:r>
      <w:r w:rsidR="00814A7F" w:rsidRPr="0046064E">
        <w:rPr>
          <w:rFonts w:ascii="Book Antiqua" w:hAnsi="Book Antiqua"/>
          <w:sz w:val="18"/>
          <w:szCs w:val="18"/>
        </w:rPr>
        <w:t xml:space="preserve"> : </w:t>
      </w:r>
      <w:r w:rsidR="00814A7F" w:rsidRPr="0046064E">
        <w:rPr>
          <w:sz w:val="18"/>
          <w:szCs w:val="18"/>
        </w:rPr>
        <w:t>ſ</w:t>
      </w:r>
      <w:r w:rsidR="00814A7F" w:rsidRPr="0046064E">
        <w:rPr>
          <w:rFonts w:ascii="Book Antiqua" w:hAnsi="Book Antiqua"/>
          <w:sz w:val="18"/>
          <w:szCs w:val="18"/>
        </w:rPr>
        <w:t xml:space="preserve">, </w:t>
      </w:r>
      <w:r w:rsidR="0046064E" w:rsidRPr="0046064E">
        <w:rPr>
          <w:rFonts w:ascii="Book Antiqua" w:hAnsi="Book Antiqua"/>
          <w:sz w:val="18"/>
          <w:szCs w:val="18"/>
        </w:rPr>
        <w:t xml:space="preserve">das </w:t>
      </w:r>
      <w:r w:rsidRPr="0046064E">
        <w:rPr>
          <w:rFonts w:ascii="Book Antiqua" w:hAnsi="Book Antiqua"/>
          <w:sz w:val="18"/>
          <w:szCs w:val="18"/>
        </w:rPr>
        <w:t>Schluß-s</w:t>
      </w:r>
      <w:r w:rsidR="00814A7F" w:rsidRPr="0046064E">
        <w:rPr>
          <w:rFonts w:ascii="Book Antiqua" w:hAnsi="Book Antiqua"/>
          <w:sz w:val="18"/>
          <w:szCs w:val="18"/>
        </w:rPr>
        <w:t> : s</w:t>
      </w:r>
      <w:r w:rsidRPr="0046064E">
        <w:rPr>
          <w:rFonts w:ascii="Book Antiqua" w:hAnsi="Book Antiqua"/>
          <w:sz w:val="18"/>
          <w:szCs w:val="18"/>
        </w:rPr>
        <w:t xml:space="preserve"> und </w:t>
      </w:r>
      <w:r w:rsidR="0046064E" w:rsidRPr="0046064E">
        <w:rPr>
          <w:rFonts w:ascii="Book Antiqua" w:hAnsi="Book Antiqua"/>
          <w:sz w:val="18"/>
          <w:szCs w:val="18"/>
        </w:rPr>
        <w:t xml:space="preserve">das </w:t>
      </w:r>
      <w:r w:rsidRPr="0046064E">
        <w:rPr>
          <w:rFonts w:ascii="Book Antiqua" w:hAnsi="Book Antiqua"/>
          <w:sz w:val="18"/>
          <w:szCs w:val="18"/>
        </w:rPr>
        <w:t>Eszett</w:t>
      </w:r>
      <w:r w:rsidR="00814A7F" w:rsidRPr="0046064E">
        <w:rPr>
          <w:rFonts w:ascii="Book Antiqua" w:hAnsi="Book Antiqua"/>
          <w:sz w:val="18"/>
          <w:szCs w:val="18"/>
        </w:rPr>
        <w:t> : ß</w:t>
      </w:r>
      <w:r w:rsidRPr="0046064E">
        <w:rPr>
          <w:rFonts w:ascii="Book Antiqua" w:hAnsi="Book Antiqua"/>
          <w:sz w:val="18"/>
          <w:szCs w:val="18"/>
        </w:rPr>
        <w:t xml:space="preserve"> (ei</w:t>
      </w:r>
      <w:r w:rsidRPr="00F836A0">
        <w:rPr>
          <w:rFonts w:ascii="Book Antiqua" w:hAnsi="Book Antiqua"/>
          <w:sz w:val="18"/>
          <w:szCs w:val="18"/>
        </w:rPr>
        <w:t>ge</w:t>
      </w:r>
      <w:r w:rsidRPr="00F836A0">
        <w:rPr>
          <w:rFonts w:ascii="Book Antiqua" w:hAnsi="Book Antiqua"/>
          <w:sz w:val="18"/>
          <w:szCs w:val="18"/>
        </w:rPr>
        <w:t>n</w:t>
      </w:r>
      <w:r w:rsidRPr="00F836A0">
        <w:rPr>
          <w:rFonts w:ascii="Book Antiqua" w:hAnsi="Book Antiqua"/>
          <w:sz w:val="18"/>
          <w:szCs w:val="18"/>
        </w:rPr>
        <w:t xml:space="preserve">tlich eine Ligatur von Lang-s und Schluß-s oder Lang-s und z). </w:t>
      </w:r>
    </w:p>
    <w:p w14:paraId="1B18DA59" w14:textId="02102614" w:rsidR="008F6911" w:rsidRPr="00F836A0" w:rsidRDefault="00F836A0" w:rsidP="0046064E">
      <w:pPr>
        <w:pStyle w:val="berschrift1"/>
        <w:keepNext w:val="0"/>
        <w:keepLines w:val="0"/>
        <w:widowControl w:val="0"/>
        <w:spacing w:before="0" w:line="240" w:lineRule="exact"/>
        <w:jc w:val="both"/>
        <w:rPr>
          <w:rFonts w:ascii="Book Antiqua" w:hAnsi="Book Antiqua"/>
          <w:b w:val="0"/>
          <w:color w:val="auto"/>
          <w:sz w:val="18"/>
          <w:szCs w:val="18"/>
        </w:rPr>
      </w:pPr>
      <w:r w:rsidRPr="00F836A0">
        <w:rPr>
          <w:rFonts w:ascii="Book Antiqua" w:eastAsia="Times New Roman" w:hAnsi="Book Antiqua" w:cs="Times New Roman"/>
          <w:b w:val="0"/>
          <w:color w:val="auto"/>
          <w:sz w:val="18"/>
          <w:szCs w:val="18"/>
        </w:rPr>
        <w:t>Die Regeln sind im Internet ab</w:t>
      </w:r>
      <w:r>
        <w:rPr>
          <w:rFonts w:ascii="Book Antiqua" w:eastAsia="Times New Roman" w:hAnsi="Book Antiqua" w:cs="Times New Roman"/>
          <w:b w:val="0"/>
          <w:color w:val="auto"/>
          <w:sz w:val="18"/>
          <w:szCs w:val="18"/>
        </w:rPr>
        <w:t>rufbar</w:t>
      </w:r>
      <w:r w:rsidRPr="00F836A0">
        <w:rPr>
          <w:rFonts w:ascii="Book Antiqua" w:eastAsia="Times New Roman" w:hAnsi="Book Antiqua" w:cs="Times New Roman"/>
          <w:b w:val="0"/>
          <w:color w:val="auto"/>
          <w:sz w:val="18"/>
          <w:szCs w:val="18"/>
        </w:rPr>
        <w:t>, z.B. auf Wikipedia: https://de.wikipedia.org/wiki/Langes_s</w:t>
      </w:r>
    </w:p>
    <w:p w14:paraId="237D5463" w14:textId="30EA6B57" w:rsidR="008F6911" w:rsidRDefault="000218A3" w:rsidP="0046064E">
      <w:pPr>
        <w:pStyle w:val="berschrift1"/>
        <w:keepNext w:val="0"/>
        <w:keepLines w:val="0"/>
        <w:widowControl w:val="0"/>
        <w:spacing w:before="0" w:line="240" w:lineRule="exact"/>
        <w:jc w:val="both"/>
        <w:rPr>
          <w:rFonts w:ascii="Book Antiqua" w:hAnsi="Book Antiqua"/>
          <w:b w:val="0"/>
          <w:color w:val="auto"/>
          <w:sz w:val="18"/>
          <w:szCs w:val="18"/>
        </w:rPr>
      </w:pPr>
      <w:r>
        <w:rPr>
          <w:rFonts w:ascii="Book Antiqua" w:hAnsi="Book Antiqua"/>
          <w:b w:val="0"/>
          <w:color w:val="auto"/>
          <w:sz w:val="18"/>
          <w:szCs w:val="18"/>
        </w:rPr>
        <w:t xml:space="preserve">Von den Ligaturen </w:t>
      </w:r>
      <w:r w:rsidR="00E3710A">
        <w:rPr>
          <w:rFonts w:ascii="Book Antiqua" w:hAnsi="Book Antiqua"/>
          <w:b w:val="0"/>
          <w:color w:val="auto"/>
          <w:sz w:val="18"/>
          <w:szCs w:val="18"/>
        </w:rPr>
        <w:t xml:space="preserve">hat noch st eine </w:t>
      </w:r>
      <w:r w:rsidR="00E3710A" w:rsidRPr="00E3710A">
        <w:rPr>
          <w:rFonts w:ascii="Book Antiqua" w:hAnsi="Book Antiqua"/>
          <w:b w:val="0"/>
          <w:color w:val="auto"/>
          <w:sz w:val="18"/>
          <w:szCs w:val="18"/>
        </w:rPr>
        <w:t xml:space="preserve">Sonderform: </w:t>
      </w:r>
      <w:r w:rsidR="00E3710A" w:rsidRPr="00E3710A">
        <w:rPr>
          <w:rFonts w:ascii="Baskerville" w:eastAsia="Times New Roman" w:hAnsi="Baskerville" w:cs="Baskerville"/>
          <w:b w:val="0"/>
          <w:iCs/>
          <w:color w:val="auto"/>
          <w:sz w:val="18"/>
          <w:szCs w:val="18"/>
        </w:rPr>
        <w:t>ﬅ</w:t>
      </w:r>
      <w:r w:rsidR="00E3710A">
        <w:rPr>
          <w:rFonts w:ascii="Book Antiqua" w:hAnsi="Book Antiqua"/>
          <w:b w:val="0"/>
          <w:color w:val="auto"/>
          <w:sz w:val="18"/>
          <w:szCs w:val="18"/>
        </w:rPr>
        <w:t>, doch wird diese von vielen Schreibern nicht verwendet.</w:t>
      </w:r>
      <w:r w:rsidR="00174E76">
        <w:rPr>
          <w:rFonts w:ascii="Book Antiqua" w:hAnsi="Book Antiqua"/>
          <w:b w:val="0"/>
          <w:color w:val="auto"/>
          <w:sz w:val="18"/>
          <w:szCs w:val="18"/>
        </w:rPr>
        <w:t xml:space="preserve"> </w:t>
      </w:r>
    </w:p>
    <w:p w14:paraId="1C6F7468" w14:textId="7463C18C" w:rsidR="008D6E17" w:rsidRDefault="008D6E17" w:rsidP="008D6E17"/>
    <w:p w14:paraId="7E487329" w14:textId="4367EECE" w:rsidR="007673C2" w:rsidRPr="007673C2" w:rsidRDefault="007673C2" w:rsidP="00A2737D">
      <w:pPr>
        <w:pStyle w:val="berschrift1"/>
        <w:keepNext w:val="0"/>
        <w:keepLines w:val="0"/>
        <w:spacing w:before="0" w:line="240" w:lineRule="exact"/>
        <w:jc w:val="center"/>
        <w:rPr>
          <w:rFonts w:ascii="Book Antiqua" w:hAnsi="Book Antiqua"/>
          <w:b w:val="0"/>
          <w:bCs w:val="0"/>
          <w:i/>
          <w:iCs/>
          <w:color w:val="auto"/>
          <w:spacing w:val="6"/>
          <w:sz w:val="18"/>
          <w:szCs w:val="18"/>
        </w:rPr>
      </w:pPr>
      <w:r>
        <w:rPr>
          <w:rFonts w:ascii="Book Antiqua" w:hAnsi="Book Antiqua"/>
          <w:b w:val="0"/>
          <w:bCs w:val="0"/>
          <w:i/>
          <w:iCs/>
          <w:color w:val="auto"/>
          <w:spacing w:val="8"/>
          <w:sz w:val="18"/>
          <w:szCs w:val="18"/>
        </w:rPr>
        <w:t>Handschrift von Urs Rudin, Olten</w:t>
      </w:r>
      <w:r w:rsidR="006156EE">
        <w:rPr>
          <w:rFonts w:ascii="Book Antiqua" w:hAnsi="Book Antiqua"/>
          <w:b w:val="0"/>
          <w:bCs w:val="0"/>
          <w:i/>
          <w:iCs/>
          <w:color w:val="auto"/>
          <w:spacing w:val="8"/>
          <w:sz w:val="18"/>
          <w:szCs w:val="18"/>
        </w:rPr>
        <w:t>,</w:t>
      </w:r>
      <w:r>
        <w:rPr>
          <w:rFonts w:ascii="Book Antiqua" w:hAnsi="Book Antiqua"/>
          <w:b w:val="0"/>
          <w:bCs w:val="0"/>
          <w:i/>
          <w:iCs/>
          <w:color w:val="auto"/>
          <w:spacing w:val="8"/>
          <w:sz w:val="18"/>
          <w:szCs w:val="18"/>
        </w:rPr>
        <w:t xml:space="preserve"> </w:t>
      </w:r>
      <w:r>
        <w:rPr>
          <w:rFonts w:ascii="Book Antiqua" w:hAnsi="Book Antiqua"/>
          <w:b w:val="0"/>
          <w:bCs w:val="0"/>
          <w:i/>
          <w:iCs/>
          <w:color w:val="auto"/>
          <w:spacing w:val="8"/>
          <w:sz w:val="18"/>
          <w:szCs w:val="18"/>
        </w:rPr>
        <w:br/>
      </w:r>
      <w:r w:rsidRPr="007B47AE">
        <w:rPr>
          <w:rFonts w:ascii="Book Antiqua" w:hAnsi="Book Antiqua"/>
          <w:b w:val="0"/>
          <w:bCs w:val="0"/>
          <w:i/>
          <w:iCs/>
          <w:color w:val="auto"/>
          <w:spacing w:val="4"/>
          <w:sz w:val="18"/>
          <w:szCs w:val="18"/>
        </w:rPr>
        <w:t>im Berner Stil</w:t>
      </w:r>
      <w:r w:rsidR="007B47AE" w:rsidRPr="007B47AE">
        <w:rPr>
          <w:rFonts w:ascii="Book Antiqua" w:hAnsi="Book Antiqua"/>
          <w:b w:val="0"/>
          <w:bCs w:val="0"/>
          <w:i/>
          <w:iCs/>
          <w:color w:val="auto"/>
          <w:spacing w:val="4"/>
          <w:sz w:val="18"/>
          <w:szCs w:val="18"/>
        </w:rPr>
        <w:t xml:space="preserve"> der 2. Hälfte des 18. Jhs</w:t>
      </w:r>
      <w:r w:rsidRPr="007B47AE">
        <w:rPr>
          <w:rFonts w:ascii="Book Antiqua" w:hAnsi="Book Antiqua"/>
          <w:b w:val="0"/>
          <w:bCs w:val="0"/>
          <w:i/>
          <w:iCs/>
          <w:color w:val="auto"/>
          <w:spacing w:val="4"/>
          <w:sz w:val="18"/>
          <w:szCs w:val="18"/>
        </w:rPr>
        <w:t xml:space="preserve"> von J. J. Roschi (</w:t>
      </w:r>
      <w:r w:rsidR="006156EE" w:rsidRPr="007B47AE">
        <w:rPr>
          <w:rFonts w:ascii="Book Antiqua" w:hAnsi="Book Antiqua"/>
          <w:b w:val="0"/>
          <w:bCs w:val="0"/>
          <w:i/>
          <w:iCs/>
          <w:color w:val="auto"/>
          <w:spacing w:val="4"/>
          <w:sz w:val="18"/>
          <w:szCs w:val="18"/>
        </w:rPr>
        <w:t>s</w:t>
      </w:r>
      <w:r w:rsidRPr="007B47AE">
        <w:rPr>
          <w:rFonts w:ascii="Book Antiqua" w:hAnsi="Book Antiqua"/>
          <w:b w:val="0"/>
          <w:bCs w:val="0"/>
          <w:i/>
          <w:iCs/>
          <w:color w:val="auto"/>
          <w:spacing w:val="4"/>
          <w:sz w:val="18"/>
          <w:szCs w:val="18"/>
        </w:rPr>
        <w:t xml:space="preserve">. </w:t>
      </w:r>
      <w:r w:rsidR="004450A6" w:rsidRPr="007B47AE">
        <w:rPr>
          <w:rFonts w:ascii="Book Antiqua" w:hAnsi="Book Antiqua"/>
          <w:b w:val="0"/>
          <w:bCs w:val="0"/>
          <w:i/>
          <w:iCs/>
          <w:color w:val="auto"/>
          <w:spacing w:val="4"/>
          <w:sz w:val="18"/>
          <w:szCs w:val="18"/>
        </w:rPr>
        <w:t>S. 20</w:t>
      </w:r>
      <w:r w:rsidRPr="007B47AE">
        <w:rPr>
          <w:rFonts w:ascii="Book Antiqua" w:hAnsi="Book Antiqua"/>
          <w:b w:val="0"/>
          <w:bCs w:val="0"/>
          <w:i/>
          <w:iCs/>
          <w:color w:val="auto"/>
          <w:spacing w:val="4"/>
          <w:sz w:val="18"/>
          <w:szCs w:val="18"/>
        </w:rPr>
        <w:t>)</w:t>
      </w:r>
    </w:p>
    <w:p w14:paraId="3765C9FA" w14:textId="2DB61F4C" w:rsidR="007673C2" w:rsidRPr="007673C2" w:rsidRDefault="007673C2" w:rsidP="0041318E">
      <w:pPr>
        <w:pStyle w:val="berschrift1"/>
        <w:keepNext w:val="0"/>
        <w:keepLines w:val="0"/>
        <w:spacing w:before="120" w:after="60" w:line="240" w:lineRule="exact"/>
        <w:jc w:val="both"/>
        <w:rPr>
          <w:rFonts w:ascii="Book Antiqua" w:hAnsi="Book Antiqua"/>
          <w:b w:val="0"/>
          <w:bCs w:val="0"/>
          <w:iCs/>
          <w:color w:val="auto"/>
          <w:spacing w:val="6"/>
          <w:sz w:val="18"/>
          <w:szCs w:val="18"/>
        </w:rPr>
      </w:pPr>
      <w:r w:rsidRPr="007673C2">
        <w:rPr>
          <w:rFonts w:ascii="Book Antiqua" w:hAnsi="Book Antiqua"/>
          <w:b w:val="0"/>
          <w:bCs w:val="0"/>
          <w:iCs/>
          <w:color w:val="auto"/>
          <w:spacing w:val="6"/>
          <w:sz w:val="18"/>
          <w:szCs w:val="18"/>
        </w:rPr>
        <w:t>Umschrift:</w:t>
      </w:r>
    </w:p>
    <w:p w14:paraId="57024360" w14:textId="13D9A000" w:rsidR="007673C2" w:rsidRPr="007673C2" w:rsidRDefault="00963938" w:rsidP="0046064E">
      <w:pPr>
        <w:pStyle w:val="berschrift1"/>
        <w:keepNext w:val="0"/>
        <w:keepLines w:val="0"/>
        <w:widowControl w:val="0"/>
        <w:spacing w:before="0" w:line="240" w:lineRule="exact"/>
        <w:jc w:val="both"/>
        <w:rPr>
          <w:rFonts w:ascii="Book Antiqua" w:hAnsi="Book Antiqua"/>
          <w:b w:val="0"/>
          <w:bCs w:val="0"/>
          <w:i/>
          <w:iCs/>
          <w:color w:val="auto"/>
          <w:spacing w:val="6"/>
          <w:sz w:val="18"/>
          <w:szCs w:val="18"/>
        </w:rPr>
      </w:pPr>
      <w:r>
        <w:rPr>
          <w:rFonts w:ascii="Book Antiqua" w:hAnsi="Book Antiqua"/>
          <w:b w:val="0"/>
          <w:bCs w:val="0"/>
          <w:i/>
          <w:iCs/>
          <w:color w:val="auto"/>
          <w:spacing w:val="6"/>
          <w:sz w:val="18"/>
          <w:szCs w:val="18"/>
        </w:rPr>
        <w:t>[</w:t>
      </w:r>
      <w:r w:rsidR="007673C2" w:rsidRPr="007673C2">
        <w:rPr>
          <w:rFonts w:ascii="Book Antiqua" w:hAnsi="Book Antiqua"/>
          <w:b w:val="0"/>
          <w:bCs w:val="0"/>
          <w:i/>
          <w:iCs/>
          <w:color w:val="auto"/>
          <w:spacing w:val="6"/>
          <w:sz w:val="18"/>
          <w:szCs w:val="18"/>
        </w:rPr>
        <w:t>...</w:t>
      </w:r>
      <w:r>
        <w:rPr>
          <w:rFonts w:ascii="Book Antiqua" w:hAnsi="Book Antiqua"/>
          <w:b w:val="0"/>
          <w:bCs w:val="0"/>
          <w:i/>
          <w:iCs/>
          <w:color w:val="auto"/>
          <w:spacing w:val="6"/>
          <w:sz w:val="18"/>
          <w:szCs w:val="18"/>
        </w:rPr>
        <w:t>]</w:t>
      </w:r>
      <w:r w:rsidR="007673C2" w:rsidRPr="007673C2">
        <w:rPr>
          <w:rFonts w:ascii="Book Antiqua" w:hAnsi="Book Antiqua"/>
          <w:b w:val="0"/>
          <w:bCs w:val="0"/>
          <w:i/>
          <w:iCs/>
          <w:color w:val="auto"/>
          <w:spacing w:val="6"/>
          <w:sz w:val="18"/>
          <w:szCs w:val="18"/>
        </w:rPr>
        <w:t xml:space="preserve"> meiner Kor</w:t>
      </w:r>
      <w:r w:rsidR="007B47AE">
        <w:rPr>
          <w:rFonts w:ascii="Book Antiqua" w:hAnsi="Book Antiqua"/>
          <w:b w:val="0"/>
          <w:bCs w:val="0"/>
          <w:i/>
          <w:iCs/>
          <w:color w:val="auto"/>
          <w:spacing w:val="6"/>
          <w:sz w:val="18"/>
          <w:szCs w:val="18"/>
        </w:rPr>
        <w:t>r</w:t>
      </w:r>
      <w:r w:rsidR="007673C2" w:rsidRPr="007673C2">
        <w:rPr>
          <w:rFonts w:ascii="Book Antiqua" w:hAnsi="Book Antiqua"/>
          <w:b w:val="0"/>
          <w:bCs w:val="0"/>
          <w:i/>
          <w:iCs/>
          <w:color w:val="auto"/>
          <w:spacing w:val="6"/>
          <w:sz w:val="18"/>
          <w:szCs w:val="18"/>
        </w:rPr>
        <w:t>espondenz. Vorhandene Kenntnisse und Fähi</w:t>
      </w:r>
      <w:r w:rsidR="007673C2" w:rsidRPr="007673C2">
        <w:rPr>
          <w:rFonts w:ascii="Book Antiqua" w:hAnsi="Book Antiqua"/>
          <w:b w:val="0"/>
          <w:bCs w:val="0"/>
          <w:i/>
          <w:iCs/>
          <w:color w:val="auto"/>
          <w:spacing w:val="6"/>
          <w:sz w:val="18"/>
          <w:szCs w:val="18"/>
        </w:rPr>
        <w:t>g</w:t>
      </w:r>
      <w:r w:rsidR="007673C2" w:rsidRPr="007673C2">
        <w:rPr>
          <w:rFonts w:ascii="Book Antiqua" w:hAnsi="Book Antiqua"/>
          <w:b w:val="0"/>
          <w:bCs w:val="0"/>
          <w:i/>
          <w:iCs/>
          <w:color w:val="auto"/>
          <w:spacing w:val="6"/>
          <w:sz w:val="18"/>
          <w:szCs w:val="18"/>
        </w:rPr>
        <w:t>keiten sind unterschiedlich, sollten aber das Schreiben nicht au</w:t>
      </w:r>
      <w:r w:rsidR="007673C2" w:rsidRPr="007673C2">
        <w:rPr>
          <w:rFonts w:ascii="Book Antiqua" w:hAnsi="Book Antiqua"/>
          <w:b w:val="0"/>
          <w:bCs w:val="0"/>
          <w:i/>
          <w:iCs/>
          <w:color w:val="auto"/>
          <w:spacing w:val="6"/>
          <w:sz w:val="18"/>
          <w:szCs w:val="18"/>
        </w:rPr>
        <w:t>s</w:t>
      </w:r>
      <w:r w:rsidR="007673C2" w:rsidRPr="007673C2">
        <w:rPr>
          <w:rFonts w:ascii="Book Antiqua" w:hAnsi="Book Antiqua"/>
          <w:b w:val="0"/>
          <w:bCs w:val="0"/>
          <w:i/>
          <w:iCs/>
          <w:color w:val="auto"/>
          <w:spacing w:val="6"/>
          <w:sz w:val="18"/>
          <w:szCs w:val="18"/>
        </w:rPr>
        <w:t xml:space="preserve">schließen. Dadurch lasse ichmich auch nicht abschrecken, die deutsche Kurrentschrift beschäftigt mich zur Genüge. Eben, wie es doch heißt, Erleben und Erhalten. </w:t>
      </w:r>
    </w:p>
    <w:p w14:paraId="2C88F204" w14:textId="6BF118EC" w:rsidR="004450A6" w:rsidRDefault="004450A6" w:rsidP="00847706">
      <w:pPr>
        <w:spacing w:before="120" w:after="40"/>
        <w:jc w:val="both"/>
        <w:rPr>
          <w:rFonts w:ascii="Book Antiqua" w:eastAsia="Times New Roman" w:hAnsi="Book Antiqua" w:cs="Times New Roman"/>
          <w:b/>
          <w:sz w:val="20"/>
          <w:szCs w:val="20"/>
        </w:rPr>
      </w:pPr>
    </w:p>
    <w:p w14:paraId="534996CF" w14:textId="7835DCDA" w:rsidR="007673C2" w:rsidRPr="00847706" w:rsidRDefault="00847706" w:rsidP="00A2737D">
      <w:pPr>
        <w:widowControl/>
        <w:spacing w:before="120" w:after="40"/>
        <w:jc w:val="both"/>
        <w:rPr>
          <w:rFonts w:ascii="Book Antiqua" w:eastAsia="Times New Roman" w:hAnsi="Book Antiqua" w:cs="Times New Roman"/>
          <w:b/>
          <w:sz w:val="20"/>
          <w:szCs w:val="20"/>
        </w:rPr>
      </w:pPr>
      <w:r>
        <w:rPr>
          <w:rFonts w:ascii="Book Antiqua" w:eastAsia="Times New Roman" w:hAnsi="Book Antiqua" w:cs="Times New Roman"/>
          <w:b/>
          <w:sz w:val="20"/>
          <w:szCs w:val="20"/>
        </w:rPr>
        <w:t xml:space="preserve">2.7. </w:t>
      </w:r>
      <w:r w:rsidR="008D6E17" w:rsidRPr="00847706">
        <w:rPr>
          <w:rFonts w:ascii="Book Antiqua" w:eastAsia="Times New Roman" w:hAnsi="Book Antiqua" w:cs="Times New Roman"/>
          <w:b/>
          <w:sz w:val="20"/>
          <w:szCs w:val="20"/>
        </w:rPr>
        <w:t xml:space="preserve">Handwerkliches </w:t>
      </w:r>
    </w:p>
    <w:p w14:paraId="34DB9588" w14:textId="1D8543C6" w:rsidR="001A7AC0" w:rsidRDefault="00847706" w:rsidP="00174E76">
      <w:pPr>
        <w:spacing w:after="60" w:line="240" w:lineRule="exact"/>
        <w:jc w:val="both"/>
        <w:rPr>
          <w:rFonts w:ascii="Book Antiqua" w:eastAsia="Times New Roman" w:hAnsi="Book Antiqua" w:cs="Times New Roman"/>
          <w:sz w:val="18"/>
          <w:szCs w:val="18"/>
        </w:rPr>
      </w:pPr>
      <w:r w:rsidRPr="00847706">
        <w:rPr>
          <w:rFonts w:ascii="Book Antiqua" w:eastAsia="Times New Roman" w:hAnsi="Book Antiqua" w:cs="Times New Roman"/>
          <w:sz w:val="18"/>
          <w:szCs w:val="18"/>
        </w:rPr>
        <w:t xml:space="preserve">Das </w:t>
      </w:r>
      <w:r>
        <w:rPr>
          <w:rFonts w:ascii="Book Antiqua" w:eastAsia="Times New Roman" w:hAnsi="Book Antiqua" w:cs="Times New Roman"/>
          <w:sz w:val="18"/>
          <w:szCs w:val="18"/>
        </w:rPr>
        <w:t xml:space="preserve">Schreiben von Hand hatte früher nicht nur einen größeren Stellenwert als heute, es war auch technisch schwieriger. </w:t>
      </w:r>
    </w:p>
    <w:p w14:paraId="20DBB295" w14:textId="43402A51" w:rsidR="00BE528D" w:rsidRDefault="00327BEF" w:rsidP="00174E76">
      <w:pPr>
        <w:spacing w:after="60" w:line="240" w:lineRule="exact"/>
        <w:jc w:val="both"/>
        <w:rPr>
          <w:rFonts w:ascii="Book Antiqua" w:eastAsia="Times New Roman" w:hAnsi="Book Antiqua" w:cs="Times New Roman"/>
          <w:sz w:val="18"/>
          <w:szCs w:val="18"/>
        </w:rPr>
      </w:pPr>
      <w:r>
        <w:rPr>
          <w:rFonts w:ascii="Book Antiqua" w:hAnsi="Book Antiqua"/>
          <w:b/>
          <w:noProof/>
          <w:sz w:val="18"/>
          <w:szCs w:val="18"/>
          <w:lang w:eastAsia="de-DE"/>
        </w:rPr>
        <w:drawing>
          <wp:anchor distT="0" distB="0" distL="114300" distR="114300" simplePos="0" relativeHeight="251720704" behindDoc="0" locked="0" layoutInCell="1" allowOverlap="1" wp14:anchorId="0BA01E94" wp14:editId="742FA03A">
            <wp:simplePos x="0" y="0"/>
            <wp:positionH relativeFrom="column">
              <wp:posOffset>3608070</wp:posOffset>
            </wp:positionH>
            <wp:positionV relativeFrom="paragraph">
              <wp:posOffset>-1879600</wp:posOffset>
            </wp:positionV>
            <wp:extent cx="3148330" cy="1476375"/>
            <wp:effectExtent l="0" t="0" r="1270" b="0"/>
            <wp:wrapTopAndBottom/>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roschi-kiel-schneiden-1 (1).jpg"/>
                    <pic:cNvPicPr/>
                  </pic:nvPicPr>
                  <pic:blipFill>
                    <a:blip r:embed="rId46">
                      <a:extLst>
                        <a:ext uri="{28A0092B-C50C-407E-A947-70E740481C1C}">
                          <a14:useLocalDpi xmlns:a14="http://schemas.microsoft.com/office/drawing/2010/main" val="0"/>
                        </a:ext>
                      </a:extLst>
                    </a:blip>
                    <a:stretch>
                      <a:fillRect/>
                    </a:stretch>
                  </pic:blipFill>
                  <pic:spPr>
                    <a:xfrm>
                      <a:off x="0" y="0"/>
                      <a:ext cx="3148330" cy="1476375"/>
                    </a:xfrm>
                    <a:prstGeom prst="rect">
                      <a:avLst/>
                    </a:prstGeom>
                  </pic:spPr>
                </pic:pic>
              </a:graphicData>
            </a:graphic>
            <wp14:sizeRelH relativeFrom="page">
              <wp14:pctWidth>0</wp14:pctWidth>
            </wp14:sizeRelH>
            <wp14:sizeRelV relativeFrom="page">
              <wp14:pctHeight>0</wp14:pctHeight>
            </wp14:sizeRelV>
          </wp:anchor>
        </w:drawing>
      </w:r>
      <w:r w:rsidR="00757682" w:rsidRPr="001A7AC0">
        <w:rPr>
          <w:rFonts w:ascii="Book Antiqua" w:eastAsia="Times New Roman" w:hAnsi="Book Antiqua" w:cs="Times New Roman"/>
          <w:b/>
          <w:noProof/>
          <w:sz w:val="20"/>
          <w:szCs w:val="20"/>
          <w:u w:val="single"/>
          <w:lang w:eastAsia="de-DE"/>
        </w:rPr>
        <w:drawing>
          <wp:anchor distT="0" distB="0" distL="114300" distR="114300" simplePos="0" relativeHeight="251706368" behindDoc="0" locked="0" layoutInCell="1" allowOverlap="1" wp14:anchorId="1A5AE04E" wp14:editId="0FA43933">
            <wp:simplePos x="0" y="0"/>
            <wp:positionH relativeFrom="column">
              <wp:posOffset>-78740</wp:posOffset>
            </wp:positionH>
            <wp:positionV relativeFrom="paragraph">
              <wp:posOffset>-2075180</wp:posOffset>
            </wp:positionV>
            <wp:extent cx="3426460" cy="1482725"/>
            <wp:effectExtent l="0" t="0" r="2540" b="0"/>
            <wp:wrapTopAndBottom/>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rudin (1).jpg"/>
                    <pic:cNvPicPr/>
                  </pic:nvPicPr>
                  <pic:blipFill>
                    <a:blip r:embed="rId47">
                      <a:biLevel thresh="75000"/>
                      <a:extLst>
                        <a:ext uri="{28A0092B-C50C-407E-A947-70E740481C1C}">
                          <a14:useLocalDpi xmlns:a14="http://schemas.microsoft.com/office/drawing/2010/main" val="0"/>
                        </a:ext>
                      </a:extLst>
                    </a:blip>
                    <a:stretch>
                      <a:fillRect/>
                    </a:stretch>
                  </pic:blipFill>
                  <pic:spPr>
                    <a:xfrm>
                      <a:off x="0" y="0"/>
                      <a:ext cx="3426460" cy="1482725"/>
                    </a:xfrm>
                    <a:prstGeom prst="rect">
                      <a:avLst/>
                    </a:prstGeom>
                  </pic:spPr>
                </pic:pic>
              </a:graphicData>
            </a:graphic>
            <wp14:sizeRelH relativeFrom="page">
              <wp14:pctWidth>0</wp14:pctWidth>
            </wp14:sizeRelH>
            <wp14:sizeRelV relativeFrom="page">
              <wp14:pctHeight>0</wp14:pctHeight>
            </wp14:sizeRelV>
          </wp:anchor>
        </w:drawing>
      </w:r>
      <w:r w:rsidR="002429D2">
        <w:rPr>
          <w:rFonts w:ascii="Book Antiqua" w:eastAsia="Times New Roman" w:hAnsi="Book Antiqua" w:cs="Times New Roman"/>
          <w:sz w:val="18"/>
          <w:szCs w:val="18"/>
        </w:rPr>
        <w:t xml:space="preserve">Seit dem Mittelalter wurde </w:t>
      </w:r>
      <w:r w:rsidR="002429D2" w:rsidRPr="00A24EBB">
        <w:rPr>
          <w:rFonts w:ascii="Book Antiqua" w:eastAsia="Times New Roman" w:hAnsi="Book Antiqua" w:cs="Times New Roman"/>
          <w:i/>
          <w:iCs/>
          <w:spacing w:val="10"/>
          <w:sz w:val="18"/>
          <w:szCs w:val="18"/>
        </w:rPr>
        <w:t>mit</w:t>
      </w:r>
      <w:r w:rsidR="00883521" w:rsidRPr="00A24EBB">
        <w:rPr>
          <w:rFonts w:ascii="Book Antiqua" w:eastAsia="Times New Roman" w:hAnsi="Book Antiqua" w:cs="Times New Roman"/>
          <w:i/>
          <w:iCs/>
          <w:spacing w:val="10"/>
          <w:sz w:val="18"/>
          <w:szCs w:val="18"/>
        </w:rPr>
        <w:t xml:space="preserve"> Federkiel</w:t>
      </w:r>
      <w:r w:rsidR="002429D2" w:rsidRPr="00A24EBB">
        <w:rPr>
          <w:rFonts w:ascii="Book Antiqua" w:eastAsia="Times New Roman" w:hAnsi="Book Antiqua" w:cs="Times New Roman"/>
          <w:i/>
          <w:iCs/>
          <w:spacing w:val="10"/>
          <w:sz w:val="18"/>
          <w:szCs w:val="18"/>
        </w:rPr>
        <w:t>e</w:t>
      </w:r>
      <w:r w:rsidR="00A24EBB" w:rsidRPr="00A24EBB">
        <w:rPr>
          <w:rFonts w:ascii="Book Antiqua" w:eastAsia="Times New Roman" w:hAnsi="Book Antiqua" w:cs="Times New Roman"/>
          <w:i/>
          <w:iCs/>
          <w:spacing w:val="10"/>
          <w:sz w:val="18"/>
          <w:szCs w:val="18"/>
        </w:rPr>
        <w:t>n</w:t>
      </w:r>
      <w:r w:rsidR="00A24EBB">
        <w:rPr>
          <w:rFonts w:ascii="Book Antiqua" w:eastAsia="Times New Roman" w:hAnsi="Book Antiqua" w:cs="Times New Roman"/>
          <w:sz w:val="18"/>
          <w:szCs w:val="18"/>
        </w:rPr>
        <w:t>, meist</w:t>
      </w:r>
      <w:r w:rsidR="00883521">
        <w:rPr>
          <w:rFonts w:ascii="Book Antiqua" w:eastAsia="Times New Roman" w:hAnsi="Book Antiqua" w:cs="Times New Roman"/>
          <w:sz w:val="18"/>
          <w:szCs w:val="18"/>
        </w:rPr>
        <w:t xml:space="preserve"> Gänsekielen, seltener Schwanenkielen, geschrieben. </w:t>
      </w:r>
      <w:r w:rsidR="003D3E6C">
        <w:rPr>
          <w:rFonts w:ascii="Book Antiqua" w:eastAsia="Times New Roman" w:hAnsi="Book Antiqua" w:cs="Times New Roman"/>
          <w:sz w:val="18"/>
          <w:szCs w:val="18"/>
        </w:rPr>
        <w:t>Der Federkiel</w:t>
      </w:r>
      <w:r w:rsidR="00657133">
        <w:rPr>
          <w:rFonts w:ascii="Book Antiqua" w:eastAsia="Times New Roman" w:hAnsi="Book Antiqua" w:cs="Times New Roman"/>
          <w:sz w:val="18"/>
          <w:szCs w:val="18"/>
        </w:rPr>
        <w:t xml:space="preserve"> wur</w:t>
      </w:r>
      <w:r w:rsidR="003D3E6C">
        <w:rPr>
          <w:rFonts w:ascii="Book Antiqua" w:eastAsia="Times New Roman" w:hAnsi="Book Antiqua" w:cs="Times New Roman"/>
          <w:sz w:val="18"/>
          <w:szCs w:val="18"/>
        </w:rPr>
        <w:t>de</w:t>
      </w:r>
      <w:r w:rsidR="00657133">
        <w:rPr>
          <w:rFonts w:ascii="Book Antiqua" w:eastAsia="Times New Roman" w:hAnsi="Book Antiqua" w:cs="Times New Roman"/>
          <w:sz w:val="18"/>
          <w:szCs w:val="18"/>
        </w:rPr>
        <w:t xml:space="preserve"> schräg angeschnitten, vom Mark befreit, </w:t>
      </w:r>
      <w:r w:rsidR="003D3E6C">
        <w:rPr>
          <w:rFonts w:ascii="Book Antiqua" w:eastAsia="Times New Roman" w:hAnsi="Book Antiqua" w:cs="Times New Roman"/>
          <w:sz w:val="18"/>
          <w:szCs w:val="18"/>
        </w:rPr>
        <w:t xml:space="preserve">in Wasser eingeweicht und dann in heißem Sand gehärtet, bevor er zugeschnitten wurde. Der Hohlraum diente als Reservoir. </w:t>
      </w:r>
    </w:p>
    <w:p w14:paraId="34E420BD" w14:textId="7750F361" w:rsidR="006156EE" w:rsidRPr="00BE3A8B" w:rsidRDefault="006156EE" w:rsidP="00A2737D">
      <w:pPr>
        <w:widowControl/>
        <w:spacing w:after="40" w:line="220" w:lineRule="exact"/>
        <w:jc w:val="center"/>
        <w:rPr>
          <w:rFonts w:ascii="Book Antiqua" w:eastAsia="Times New Roman" w:hAnsi="Book Antiqua" w:cs="Times New Roman"/>
          <w:i/>
          <w:iCs/>
          <w:spacing w:val="10"/>
          <w:sz w:val="18"/>
          <w:szCs w:val="18"/>
        </w:rPr>
      </w:pPr>
      <w:r w:rsidRPr="00BE3A8B">
        <w:rPr>
          <w:rFonts w:ascii="Book Antiqua" w:eastAsia="Times New Roman" w:hAnsi="Book Antiqua" w:cs="Times New Roman"/>
          <w:i/>
          <w:iCs/>
          <w:spacing w:val="10"/>
          <w:sz w:val="18"/>
          <w:szCs w:val="18"/>
        </w:rPr>
        <w:t>J. J. Roschis Anleitung zum Zuschnitt eines Federkiels</w:t>
      </w:r>
    </w:p>
    <w:p w14:paraId="6F89E566" w14:textId="4E0C954A" w:rsidR="006156EE" w:rsidRPr="00BE3A8B" w:rsidRDefault="00BE3A8B" w:rsidP="00BE3A8B">
      <w:pPr>
        <w:spacing w:after="60" w:line="220" w:lineRule="exact"/>
        <w:jc w:val="center"/>
        <w:rPr>
          <w:rFonts w:ascii="Book Antiqua" w:eastAsia="Times New Roman" w:hAnsi="Book Antiqua" w:cs="Times New Roman"/>
          <w:i/>
          <w:iCs/>
          <w:spacing w:val="10"/>
          <w:sz w:val="16"/>
          <w:szCs w:val="16"/>
        </w:rPr>
      </w:pPr>
      <w:r w:rsidRPr="00BE3A8B">
        <w:rPr>
          <w:rFonts w:ascii="Book Antiqua" w:eastAsia="Times New Roman" w:hAnsi="Book Antiqua" w:cs="Times New Roman"/>
          <w:i/>
          <w:iCs/>
          <w:spacing w:val="10"/>
          <w:sz w:val="16"/>
          <w:szCs w:val="16"/>
        </w:rPr>
        <w:t>Abb. 6-9: Zuschneiden des Kiels als Spitzfeder, Bandzugfeder oder Doppelspitzfeder nach Bedarf</w:t>
      </w:r>
      <w:r>
        <w:rPr>
          <w:rFonts w:ascii="Book Antiqua" w:eastAsia="Times New Roman" w:hAnsi="Book Antiqua" w:cs="Times New Roman"/>
          <w:i/>
          <w:iCs/>
          <w:spacing w:val="10"/>
          <w:sz w:val="16"/>
          <w:szCs w:val="16"/>
        </w:rPr>
        <w:t>. J. J. Roschi (1789)</w:t>
      </w:r>
    </w:p>
    <w:p w14:paraId="76509F93" w14:textId="77777777" w:rsidR="00942CAD" w:rsidRDefault="002429D2" w:rsidP="00A2737D">
      <w:pPr>
        <w:widowControl/>
        <w:spacing w:after="60" w:line="240" w:lineRule="exact"/>
        <w:jc w:val="both"/>
        <w:rPr>
          <w:rFonts w:ascii="Book Antiqua" w:eastAsia="Times New Roman" w:hAnsi="Book Antiqua" w:cs="Times New Roman"/>
          <w:sz w:val="18"/>
          <w:szCs w:val="18"/>
        </w:rPr>
      </w:pPr>
      <w:r>
        <w:rPr>
          <w:rFonts w:ascii="Book Antiqua" w:eastAsia="Times New Roman" w:hAnsi="Book Antiqua" w:cs="Times New Roman"/>
          <w:sz w:val="18"/>
          <w:szCs w:val="18"/>
        </w:rPr>
        <w:t xml:space="preserve">Erst im 19. Jh. begann die industrielle Herstellung von </w:t>
      </w:r>
      <w:r w:rsidRPr="00A24EBB">
        <w:rPr>
          <w:rFonts w:ascii="Book Antiqua" w:eastAsia="Times New Roman" w:hAnsi="Book Antiqua" w:cs="Times New Roman"/>
          <w:i/>
          <w:iCs/>
          <w:spacing w:val="10"/>
          <w:sz w:val="18"/>
          <w:szCs w:val="18"/>
        </w:rPr>
        <w:t>Stahlf</w:t>
      </w:r>
      <w:r w:rsidRPr="00A24EBB">
        <w:rPr>
          <w:rFonts w:ascii="Book Antiqua" w:eastAsia="Times New Roman" w:hAnsi="Book Antiqua" w:cs="Times New Roman"/>
          <w:i/>
          <w:iCs/>
          <w:spacing w:val="10"/>
          <w:sz w:val="18"/>
          <w:szCs w:val="18"/>
        </w:rPr>
        <w:t>e</w:t>
      </w:r>
      <w:r w:rsidRPr="00A24EBB">
        <w:rPr>
          <w:rFonts w:ascii="Book Antiqua" w:eastAsia="Times New Roman" w:hAnsi="Book Antiqua" w:cs="Times New Roman"/>
          <w:i/>
          <w:iCs/>
          <w:spacing w:val="10"/>
          <w:sz w:val="18"/>
          <w:szCs w:val="18"/>
        </w:rPr>
        <w:t>dern</w:t>
      </w:r>
      <w:r>
        <w:rPr>
          <w:rFonts w:ascii="Book Antiqua" w:eastAsia="Times New Roman" w:hAnsi="Book Antiqua" w:cs="Times New Roman"/>
          <w:sz w:val="18"/>
          <w:szCs w:val="18"/>
        </w:rPr>
        <w:t xml:space="preserve">, diese </w:t>
      </w:r>
      <w:r w:rsidR="00421D43">
        <w:rPr>
          <w:rFonts w:ascii="Book Antiqua" w:eastAsia="Times New Roman" w:hAnsi="Book Antiqua" w:cs="Times New Roman"/>
          <w:sz w:val="18"/>
          <w:szCs w:val="18"/>
        </w:rPr>
        <w:t>fanden</w:t>
      </w:r>
      <w:r>
        <w:rPr>
          <w:rFonts w:ascii="Book Antiqua" w:eastAsia="Times New Roman" w:hAnsi="Book Antiqua" w:cs="Times New Roman"/>
          <w:sz w:val="18"/>
          <w:szCs w:val="18"/>
        </w:rPr>
        <w:t xml:space="preserve"> </w:t>
      </w:r>
      <w:r w:rsidR="00421D43">
        <w:rPr>
          <w:rFonts w:ascii="Book Antiqua" w:eastAsia="Times New Roman" w:hAnsi="Book Antiqua" w:cs="Times New Roman"/>
          <w:sz w:val="18"/>
          <w:szCs w:val="18"/>
        </w:rPr>
        <w:t xml:space="preserve">in England in den 1820er Jahren und in Deutschland in den 1840er Jahren zunehmend Verbreitung und lösten bald einmal die Federkiele ab. Einen Gewinn an Komfort brachten die </w:t>
      </w:r>
      <w:r w:rsidR="00421D43" w:rsidRPr="00A24EBB">
        <w:rPr>
          <w:rFonts w:ascii="Book Antiqua" w:eastAsia="Times New Roman" w:hAnsi="Book Antiqua" w:cs="Times New Roman"/>
          <w:i/>
          <w:iCs/>
          <w:spacing w:val="10"/>
          <w:sz w:val="18"/>
          <w:szCs w:val="18"/>
        </w:rPr>
        <w:t>Füllfedern</w:t>
      </w:r>
      <w:r w:rsidR="00421D43">
        <w:rPr>
          <w:rFonts w:ascii="Book Antiqua" w:eastAsia="Times New Roman" w:hAnsi="Book Antiqua" w:cs="Times New Roman"/>
          <w:sz w:val="18"/>
          <w:szCs w:val="18"/>
        </w:rPr>
        <w:t xml:space="preserve">, </w:t>
      </w:r>
      <w:r w:rsidR="00FD27F6">
        <w:rPr>
          <w:rFonts w:ascii="Book Antiqua" w:eastAsia="Times New Roman" w:hAnsi="Book Antiqua" w:cs="Times New Roman"/>
          <w:sz w:val="18"/>
          <w:szCs w:val="18"/>
        </w:rPr>
        <w:t>welche bis über 1960 hinaus eine b</w:t>
      </w:r>
      <w:r w:rsidR="00FD27F6">
        <w:rPr>
          <w:rFonts w:ascii="Book Antiqua" w:eastAsia="Times New Roman" w:hAnsi="Book Antiqua" w:cs="Times New Roman"/>
          <w:sz w:val="18"/>
          <w:szCs w:val="18"/>
        </w:rPr>
        <w:t>e</w:t>
      </w:r>
      <w:r w:rsidR="00FD27F6">
        <w:rPr>
          <w:rFonts w:ascii="Book Antiqua" w:eastAsia="Times New Roman" w:hAnsi="Book Antiqua" w:cs="Times New Roman"/>
          <w:sz w:val="18"/>
          <w:szCs w:val="18"/>
        </w:rPr>
        <w:t xml:space="preserve">herrschende Stellung einnahmen. </w:t>
      </w:r>
    </w:p>
    <w:p w14:paraId="04969038" w14:textId="2EC12268" w:rsidR="00942CAD" w:rsidRPr="00AA760F" w:rsidRDefault="00942CAD" w:rsidP="00516EAE">
      <w:pPr>
        <w:spacing w:before="120" w:after="20" w:line="220" w:lineRule="exact"/>
        <w:jc w:val="center"/>
        <w:rPr>
          <w:rFonts w:ascii="Book Antiqua" w:hAnsi="Book Antiqua"/>
          <w:bCs/>
          <w:i/>
          <w:sz w:val="18"/>
          <w:szCs w:val="18"/>
        </w:rPr>
      </w:pPr>
      <w:r w:rsidRPr="00AA760F">
        <w:rPr>
          <w:rFonts w:ascii="Book Antiqua" w:hAnsi="Book Antiqua"/>
          <w:bCs/>
          <w:i/>
          <w:sz w:val="18"/>
          <w:szCs w:val="18"/>
        </w:rPr>
        <w:t>Deutsche Kurrentschrift aus der Mitte des 19. Jahrhunderts</w:t>
      </w:r>
    </w:p>
    <w:p w14:paraId="1F277263" w14:textId="77777777" w:rsidR="00942CAD" w:rsidRPr="00AA760F" w:rsidRDefault="00942CAD" w:rsidP="00516EAE">
      <w:pPr>
        <w:spacing w:before="120" w:after="20" w:line="220" w:lineRule="exact"/>
        <w:jc w:val="center"/>
        <w:rPr>
          <w:rFonts w:ascii="Book Antiqua" w:hAnsi="Book Antiqua"/>
          <w:bCs/>
          <w:i/>
          <w:sz w:val="18"/>
          <w:szCs w:val="18"/>
        </w:rPr>
      </w:pPr>
      <w:r w:rsidRPr="00AA760F">
        <w:rPr>
          <w:rFonts w:ascii="Book Antiqua" w:hAnsi="Book Antiqua"/>
          <w:bCs/>
          <w:i/>
          <w:sz w:val="18"/>
          <w:szCs w:val="18"/>
        </w:rPr>
        <w:t>Die Handschrift Theodor Fontanes :</w:t>
      </w:r>
    </w:p>
    <w:p w14:paraId="475C02BA" w14:textId="77777777" w:rsidR="00942CAD" w:rsidRPr="00516EAE" w:rsidRDefault="00942CAD" w:rsidP="00942CAD">
      <w:pPr>
        <w:pStyle w:val="StandardWeb"/>
        <w:spacing w:before="0" w:beforeAutospacing="0" w:after="80" w:line="240" w:lineRule="exact"/>
        <w:jc w:val="center"/>
        <w:rPr>
          <w:rFonts w:ascii="Book Antiqua" w:hAnsi="Book Antiqua"/>
          <w:i/>
          <w:sz w:val="14"/>
          <w:szCs w:val="14"/>
        </w:rPr>
      </w:pPr>
      <w:r w:rsidRPr="00AA760F">
        <w:rPr>
          <w:rFonts w:ascii="Book Antiqua" w:hAnsi="Book Antiqua"/>
          <w:bCs/>
          <w:i/>
          <w:sz w:val="18"/>
          <w:szCs w:val="18"/>
        </w:rPr>
        <w:t xml:space="preserve">Schluß eines Briefes an </w:t>
      </w:r>
      <w:r w:rsidRPr="00AA760F">
        <w:rPr>
          <w:rFonts w:ascii="Book Antiqua" w:hAnsi="Book Antiqua"/>
          <w:i/>
          <w:sz w:val="18"/>
          <w:szCs w:val="18"/>
        </w:rPr>
        <w:t>Friedrich Witte vom 17. August 1851.</w:t>
      </w:r>
      <w:r w:rsidRPr="00AA760F">
        <w:rPr>
          <w:rFonts w:ascii="Book Antiqua" w:hAnsi="Book Antiqua"/>
          <w:i/>
          <w:sz w:val="18"/>
          <w:szCs w:val="18"/>
        </w:rPr>
        <w:br/>
      </w:r>
      <w:r w:rsidRPr="00516EAE">
        <w:rPr>
          <w:rFonts w:ascii="Book Antiqua" w:hAnsi="Book Antiqua"/>
          <w:i/>
          <w:sz w:val="14"/>
          <w:szCs w:val="14"/>
        </w:rPr>
        <w:t>https://www.kettererkunst.de/kunst/kd/details.php?obnr=411610623&amp;anummer=445</w:t>
      </w:r>
    </w:p>
    <w:p w14:paraId="2FE16D57" w14:textId="77777777" w:rsidR="00942CAD" w:rsidRPr="00AA760F" w:rsidRDefault="00942CAD" w:rsidP="00997B9C">
      <w:pPr>
        <w:pStyle w:val="StandardWeb"/>
        <w:spacing w:before="0" w:beforeAutospacing="0" w:after="40" w:line="220" w:lineRule="exact"/>
        <w:ind w:left="142"/>
        <w:jc w:val="both"/>
        <w:rPr>
          <w:rFonts w:ascii="Book Antiqua" w:hAnsi="Book Antiqua"/>
          <w:sz w:val="18"/>
          <w:szCs w:val="18"/>
        </w:rPr>
      </w:pPr>
      <w:r w:rsidRPr="00AA760F">
        <w:rPr>
          <w:rFonts w:ascii="Book Antiqua" w:hAnsi="Book Antiqua"/>
          <w:sz w:val="18"/>
          <w:szCs w:val="18"/>
        </w:rPr>
        <w:t xml:space="preserve">Umschrift : </w:t>
      </w:r>
    </w:p>
    <w:p w14:paraId="762C7F4A" w14:textId="77777777" w:rsidR="00942CAD" w:rsidRPr="00AA760F" w:rsidRDefault="00942CAD" w:rsidP="00997B9C">
      <w:pPr>
        <w:pStyle w:val="StandardWeb"/>
        <w:spacing w:before="40" w:beforeAutospacing="0" w:after="40" w:line="220" w:lineRule="exact"/>
        <w:ind w:left="142"/>
        <w:jc w:val="both"/>
        <w:rPr>
          <w:rFonts w:ascii="Book Antiqua" w:hAnsi="Book Antiqua"/>
          <w:i/>
          <w:iCs/>
          <w:spacing w:val="10"/>
          <w:sz w:val="18"/>
          <w:szCs w:val="18"/>
        </w:rPr>
      </w:pPr>
      <w:r w:rsidRPr="00AA760F">
        <w:rPr>
          <w:rFonts w:ascii="Book Antiqua" w:hAnsi="Book Antiqua"/>
          <w:i/>
          <w:iCs/>
          <w:spacing w:val="10"/>
          <w:sz w:val="18"/>
          <w:szCs w:val="18"/>
        </w:rPr>
        <w:t>Leben Sie wohl, mein lieber Witte, verzeihen Sie die unaussprechliche Dürre dieser Zeilen, aber ich bin theils körper</w:t>
      </w:r>
      <w:r w:rsidRPr="00AA760F">
        <w:rPr>
          <w:rFonts w:ascii="Book Antiqua" w:hAnsi="Book Antiqua"/>
          <w:i/>
          <w:iCs/>
          <w:spacing w:val="10"/>
          <w:sz w:val="18"/>
          <w:szCs w:val="18"/>
        </w:rPr>
        <w:softHyphen/>
        <w:t xml:space="preserve">lich ermattet, theils geärgert und gedrückt. Es wird hoffentlich nicht lange damit währen. </w:t>
      </w:r>
    </w:p>
    <w:p w14:paraId="241C2E2C" w14:textId="77777777" w:rsidR="00942CAD" w:rsidRPr="00AA760F" w:rsidRDefault="00942CAD" w:rsidP="00997B9C">
      <w:pPr>
        <w:pStyle w:val="StandardWeb"/>
        <w:spacing w:before="40" w:beforeAutospacing="0" w:after="0" w:line="220" w:lineRule="exact"/>
        <w:ind w:left="142"/>
        <w:jc w:val="both"/>
        <w:rPr>
          <w:rFonts w:ascii="Book Antiqua" w:hAnsi="Book Antiqua"/>
          <w:i/>
          <w:iCs/>
          <w:spacing w:val="10"/>
          <w:sz w:val="18"/>
          <w:szCs w:val="18"/>
        </w:rPr>
      </w:pPr>
      <w:r w:rsidRPr="00AA760F">
        <w:rPr>
          <w:rFonts w:ascii="Book Antiqua" w:hAnsi="Book Antiqua"/>
          <w:i/>
          <w:iCs/>
          <w:spacing w:val="10"/>
          <w:sz w:val="18"/>
          <w:szCs w:val="18"/>
        </w:rPr>
        <w:t xml:space="preserve">Nochmals Adieu. Meine Grüße an Gehring ; immer Ihr </w:t>
      </w:r>
    </w:p>
    <w:p w14:paraId="6824243A" w14:textId="2F9C9F99" w:rsidR="00942CAD" w:rsidRPr="00AA760F" w:rsidRDefault="00942CAD" w:rsidP="00997B9C">
      <w:pPr>
        <w:pStyle w:val="StandardWeb"/>
        <w:spacing w:before="40" w:beforeAutospacing="0" w:after="0" w:line="220" w:lineRule="exact"/>
        <w:ind w:left="142"/>
        <w:jc w:val="both"/>
        <w:rPr>
          <w:rFonts w:ascii="Book Antiqua" w:hAnsi="Book Antiqua"/>
          <w:i/>
          <w:iCs/>
          <w:spacing w:val="10"/>
          <w:sz w:val="18"/>
          <w:szCs w:val="18"/>
        </w:rPr>
      </w:pPr>
      <w:r w:rsidRPr="00AA760F">
        <w:rPr>
          <w:rFonts w:ascii="Book Antiqua" w:hAnsi="Book Antiqua"/>
          <w:i/>
          <w:iCs/>
          <w:spacing w:val="10"/>
          <w:sz w:val="18"/>
          <w:szCs w:val="18"/>
        </w:rPr>
        <w:t>Th. Fontane</w:t>
      </w:r>
    </w:p>
    <w:p w14:paraId="7FB74C8E" w14:textId="77777777" w:rsidR="00516EAE" w:rsidRDefault="00516EAE" w:rsidP="00174E76">
      <w:pPr>
        <w:spacing w:after="60" w:line="240" w:lineRule="exact"/>
        <w:jc w:val="both"/>
        <w:rPr>
          <w:rFonts w:ascii="Book Antiqua" w:eastAsia="Times New Roman" w:hAnsi="Book Antiqua" w:cs="Times New Roman"/>
          <w:sz w:val="18"/>
          <w:szCs w:val="18"/>
        </w:rPr>
      </w:pPr>
    </w:p>
    <w:p w14:paraId="2DDDA85A" w14:textId="26A38A46" w:rsidR="001A7AC0" w:rsidRDefault="00516EAE" w:rsidP="00A2737D">
      <w:pPr>
        <w:widowControl/>
        <w:spacing w:after="60"/>
        <w:jc w:val="both"/>
        <w:rPr>
          <w:rFonts w:ascii="Book Antiqua" w:eastAsia="Times New Roman" w:hAnsi="Book Antiqua" w:cs="Times New Roman"/>
          <w:sz w:val="18"/>
          <w:szCs w:val="18"/>
        </w:rPr>
      </w:pPr>
      <w:r>
        <w:rPr>
          <w:rFonts w:ascii="Book Antiqua" w:hAnsi="Book Antiqua"/>
          <w:noProof/>
          <w:sz w:val="18"/>
          <w:szCs w:val="18"/>
          <w:lang w:eastAsia="de-DE"/>
        </w:rPr>
        <w:drawing>
          <wp:anchor distT="0" distB="0" distL="114300" distR="114300" simplePos="0" relativeHeight="251719680" behindDoc="0" locked="0" layoutInCell="1" allowOverlap="1" wp14:anchorId="4D8EA188" wp14:editId="40C3FC30">
            <wp:simplePos x="0" y="0"/>
            <wp:positionH relativeFrom="column">
              <wp:posOffset>62230</wp:posOffset>
            </wp:positionH>
            <wp:positionV relativeFrom="paragraph">
              <wp:posOffset>-1974215</wp:posOffset>
            </wp:positionV>
            <wp:extent cx="2979420" cy="2143760"/>
            <wp:effectExtent l="0" t="0" r="0" b="0"/>
            <wp:wrapTopAndBottom/>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17 at 14.10.27.jpg"/>
                    <pic:cNvPicPr/>
                  </pic:nvPicPr>
                  <pic:blipFill>
                    <a:blip r:embed="rId48">
                      <a:extLst>
                        <a:ext uri="{28A0092B-C50C-407E-A947-70E740481C1C}">
                          <a14:useLocalDpi xmlns:a14="http://schemas.microsoft.com/office/drawing/2010/main" val="0"/>
                        </a:ext>
                      </a:extLst>
                    </a:blip>
                    <a:stretch>
                      <a:fillRect/>
                    </a:stretch>
                  </pic:blipFill>
                  <pic:spPr>
                    <a:xfrm>
                      <a:off x="0" y="0"/>
                      <a:ext cx="2979420" cy="2143760"/>
                    </a:xfrm>
                    <a:prstGeom prst="rect">
                      <a:avLst/>
                    </a:prstGeom>
                  </pic:spPr>
                </pic:pic>
              </a:graphicData>
            </a:graphic>
            <wp14:sizeRelH relativeFrom="page">
              <wp14:pctWidth>0</wp14:pctWidth>
            </wp14:sizeRelH>
            <wp14:sizeRelV relativeFrom="page">
              <wp14:pctHeight>0</wp14:pctHeight>
            </wp14:sizeRelV>
          </wp:anchor>
        </w:drawing>
      </w:r>
      <w:r w:rsidR="00FD27F6">
        <w:rPr>
          <w:rFonts w:ascii="Book Antiqua" w:eastAsia="Times New Roman" w:hAnsi="Book Antiqua" w:cs="Times New Roman"/>
          <w:sz w:val="18"/>
          <w:szCs w:val="18"/>
        </w:rPr>
        <w:t>Dann be</w:t>
      </w:r>
      <w:r w:rsidR="0098157A">
        <w:rPr>
          <w:rFonts w:ascii="Book Antiqua" w:eastAsia="Times New Roman" w:hAnsi="Book Antiqua" w:cs="Times New Roman"/>
          <w:sz w:val="18"/>
          <w:szCs w:val="18"/>
        </w:rPr>
        <w:t>kam</w:t>
      </w:r>
      <w:r w:rsidR="00FD27F6">
        <w:rPr>
          <w:rFonts w:ascii="Book Antiqua" w:eastAsia="Times New Roman" w:hAnsi="Book Antiqua" w:cs="Times New Roman"/>
          <w:sz w:val="18"/>
          <w:szCs w:val="18"/>
        </w:rPr>
        <w:t xml:space="preserve"> die Füllfeder Konkurrenz vom </w:t>
      </w:r>
      <w:r w:rsidR="00FD27F6" w:rsidRPr="00A24EBB">
        <w:rPr>
          <w:rFonts w:ascii="Book Antiqua" w:eastAsia="Times New Roman" w:hAnsi="Book Antiqua" w:cs="Times New Roman"/>
          <w:i/>
          <w:iCs/>
          <w:spacing w:val="10"/>
          <w:sz w:val="18"/>
          <w:szCs w:val="18"/>
        </w:rPr>
        <w:t>Kugelschreiber</w:t>
      </w:r>
      <w:r w:rsidR="00FD27F6">
        <w:rPr>
          <w:rFonts w:ascii="Book Antiqua" w:eastAsia="Times New Roman" w:hAnsi="Book Antiqua" w:cs="Times New Roman"/>
          <w:sz w:val="18"/>
          <w:szCs w:val="18"/>
        </w:rPr>
        <w:t xml:space="preserve">, der seit </w:t>
      </w:r>
      <w:r w:rsidR="00270D65">
        <w:rPr>
          <w:rFonts w:ascii="Book Antiqua" w:eastAsia="Times New Roman" w:hAnsi="Book Antiqua" w:cs="Times New Roman"/>
          <w:sz w:val="18"/>
          <w:szCs w:val="18"/>
        </w:rPr>
        <w:t>1950</w:t>
      </w:r>
      <w:r w:rsidR="003D3E6C">
        <w:rPr>
          <w:rFonts w:ascii="Book Antiqua" w:eastAsia="Times New Roman" w:hAnsi="Book Antiqua" w:cs="Times New Roman"/>
          <w:sz w:val="18"/>
          <w:szCs w:val="18"/>
        </w:rPr>
        <w:t xml:space="preserve"> unter dem Markennamen BIC von der Pariser Firma Bich verkauft wurde. </w:t>
      </w:r>
      <w:r w:rsidR="0098157A">
        <w:rPr>
          <w:rFonts w:ascii="Book Antiqua" w:eastAsia="Times New Roman" w:hAnsi="Book Antiqua" w:cs="Times New Roman"/>
          <w:sz w:val="18"/>
          <w:szCs w:val="18"/>
        </w:rPr>
        <w:t xml:space="preserve">1962 folgte der </w:t>
      </w:r>
      <w:r w:rsidR="0098157A" w:rsidRPr="00A24EBB">
        <w:rPr>
          <w:rFonts w:ascii="Book Antiqua" w:eastAsia="Times New Roman" w:hAnsi="Book Antiqua" w:cs="Times New Roman"/>
          <w:i/>
          <w:iCs/>
          <w:spacing w:val="10"/>
          <w:sz w:val="18"/>
          <w:szCs w:val="18"/>
        </w:rPr>
        <w:t>Faserstift</w:t>
      </w:r>
      <w:r w:rsidR="0098157A">
        <w:rPr>
          <w:rFonts w:ascii="Book Antiqua" w:eastAsia="Times New Roman" w:hAnsi="Book Antiqua" w:cs="Times New Roman"/>
          <w:sz w:val="18"/>
          <w:szCs w:val="18"/>
        </w:rPr>
        <w:t xml:space="preserve"> von Pe</w:t>
      </w:r>
      <w:r w:rsidR="0098157A">
        <w:rPr>
          <w:rFonts w:ascii="Book Antiqua" w:eastAsia="Times New Roman" w:hAnsi="Book Antiqua" w:cs="Times New Roman"/>
          <w:sz w:val="18"/>
          <w:szCs w:val="18"/>
        </w:rPr>
        <w:t>n</w:t>
      </w:r>
      <w:r w:rsidR="0098157A">
        <w:rPr>
          <w:rFonts w:ascii="Book Antiqua" w:eastAsia="Times New Roman" w:hAnsi="Book Antiqua" w:cs="Times New Roman"/>
          <w:sz w:val="18"/>
          <w:szCs w:val="18"/>
        </w:rPr>
        <w:t>tel, der sich ebenfalls für gewöhnliches Schreiben im Alltag eignete.</w:t>
      </w:r>
    </w:p>
    <w:p w14:paraId="200FFECB" w14:textId="199D0471" w:rsidR="0098157A" w:rsidRDefault="0098157A" w:rsidP="00A2737D">
      <w:pPr>
        <w:spacing w:after="60"/>
        <w:jc w:val="both"/>
        <w:rPr>
          <w:rFonts w:ascii="Book Antiqua" w:eastAsia="Times New Roman" w:hAnsi="Book Antiqua" w:cs="Times New Roman"/>
          <w:sz w:val="18"/>
          <w:szCs w:val="18"/>
        </w:rPr>
      </w:pPr>
      <w:r>
        <w:rPr>
          <w:rFonts w:ascii="Book Antiqua" w:eastAsia="Times New Roman" w:hAnsi="Book Antiqua" w:cs="Times New Roman"/>
          <w:sz w:val="18"/>
          <w:szCs w:val="18"/>
        </w:rPr>
        <w:t>Auch die Kurrentschrift kann natürlich mit Füllfeder, Kuge</w:t>
      </w:r>
      <w:r>
        <w:rPr>
          <w:rFonts w:ascii="Book Antiqua" w:eastAsia="Times New Roman" w:hAnsi="Book Antiqua" w:cs="Times New Roman"/>
          <w:sz w:val="18"/>
          <w:szCs w:val="18"/>
        </w:rPr>
        <w:t>l</w:t>
      </w:r>
      <w:r>
        <w:rPr>
          <w:rFonts w:ascii="Book Antiqua" w:eastAsia="Times New Roman" w:hAnsi="Book Antiqua" w:cs="Times New Roman"/>
          <w:sz w:val="18"/>
          <w:szCs w:val="18"/>
        </w:rPr>
        <w:t xml:space="preserve">schreiber oder Faserstift geschrieben werden und wird es auch. </w:t>
      </w:r>
      <w:r w:rsidR="005B665F">
        <w:rPr>
          <w:rFonts w:ascii="Book Antiqua" w:eastAsia="Times New Roman" w:hAnsi="Book Antiqua" w:cs="Times New Roman"/>
          <w:sz w:val="18"/>
          <w:szCs w:val="18"/>
        </w:rPr>
        <w:t xml:space="preserve">Das moderne Schreibzeug hat das Aussehen handgeschriebener Texte verändert, und das gilt für die lateinische Schrift ebenso wie für die Kurrentschrift. </w:t>
      </w:r>
    </w:p>
    <w:p w14:paraId="395C6648" w14:textId="3CAE5F16" w:rsidR="005B665F" w:rsidRDefault="005B665F" w:rsidP="00A2737D">
      <w:pPr>
        <w:spacing w:after="60"/>
        <w:jc w:val="both"/>
        <w:rPr>
          <w:rFonts w:ascii="Book Antiqua" w:eastAsia="Times New Roman" w:hAnsi="Book Antiqua" w:cs="Times New Roman"/>
          <w:sz w:val="18"/>
          <w:szCs w:val="18"/>
        </w:rPr>
      </w:pPr>
      <w:r>
        <w:rPr>
          <w:rFonts w:ascii="Book Antiqua" w:eastAsia="Times New Roman" w:hAnsi="Book Antiqua" w:cs="Times New Roman"/>
          <w:sz w:val="18"/>
          <w:szCs w:val="18"/>
        </w:rPr>
        <w:t xml:space="preserve">Unter den Leuten, die heute noch oder wieder die deutsche Kurrentschrift pflegen, gibt es allerdings viele, die nicht nur an der Kurrentschrift an sich Freude haben, sondern vor allem an einer schönen Handschrift. </w:t>
      </w:r>
    </w:p>
    <w:p w14:paraId="248AF8AA" w14:textId="574FE070" w:rsidR="005B665F" w:rsidRDefault="005B665F" w:rsidP="00A2737D">
      <w:pPr>
        <w:spacing w:after="60"/>
        <w:jc w:val="both"/>
        <w:rPr>
          <w:rFonts w:ascii="Book Antiqua" w:eastAsia="Times New Roman" w:hAnsi="Book Antiqua" w:cs="Times New Roman"/>
          <w:sz w:val="18"/>
          <w:szCs w:val="18"/>
        </w:rPr>
      </w:pPr>
      <w:r>
        <w:rPr>
          <w:rFonts w:ascii="Book Antiqua" w:eastAsia="Times New Roman" w:hAnsi="Book Antiqua" w:cs="Times New Roman"/>
          <w:sz w:val="18"/>
          <w:szCs w:val="18"/>
        </w:rPr>
        <w:t xml:space="preserve">Deshalb ist hier auch ein Abschnitt zur </w:t>
      </w:r>
      <w:r w:rsidRPr="008C6214">
        <w:rPr>
          <w:rFonts w:ascii="Book Antiqua" w:eastAsia="Times New Roman" w:hAnsi="Book Antiqua" w:cs="Times New Roman"/>
          <w:i/>
          <w:iCs/>
          <w:spacing w:val="10"/>
          <w:sz w:val="18"/>
          <w:szCs w:val="18"/>
        </w:rPr>
        <w:t>Schreibtechnik</w:t>
      </w:r>
      <w:r>
        <w:rPr>
          <w:rFonts w:ascii="Book Antiqua" w:eastAsia="Times New Roman" w:hAnsi="Book Antiqua" w:cs="Times New Roman"/>
          <w:sz w:val="18"/>
          <w:szCs w:val="18"/>
        </w:rPr>
        <w:t xml:space="preserve"> ang</w:t>
      </w:r>
      <w:r>
        <w:rPr>
          <w:rFonts w:ascii="Book Antiqua" w:eastAsia="Times New Roman" w:hAnsi="Book Antiqua" w:cs="Times New Roman"/>
          <w:sz w:val="18"/>
          <w:szCs w:val="18"/>
        </w:rPr>
        <w:t>e</w:t>
      </w:r>
      <w:r>
        <w:rPr>
          <w:rFonts w:ascii="Book Antiqua" w:eastAsia="Times New Roman" w:hAnsi="Book Antiqua" w:cs="Times New Roman"/>
          <w:sz w:val="18"/>
          <w:szCs w:val="18"/>
        </w:rPr>
        <w:t>bracht. Während Füllfedern in der Regel mit Kugelspitzen au</w:t>
      </w:r>
      <w:r>
        <w:rPr>
          <w:rFonts w:ascii="Book Antiqua" w:eastAsia="Times New Roman" w:hAnsi="Book Antiqua" w:cs="Times New Roman"/>
          <w:sz w:val="18"/>
          <w:szCs w:val="18"/>
        </w:rPr>
        <w:t>s</w:t>
      </w:r>
      <w:r>
        <w:rPr>
          <w:rFonts w:ascii="Book Antiqua" w:eastAsia="Times New Roman" w:hAnsi="Book Antiqua" w:cs="Times New Roman"/>
          <w:sz w:val="18"/>
          <w:szCs w:val="18"/>
        </w:rPr>
        <w:t xml:space="preserve">gerüstet sind, </w:t>
      </w:r>
      <w:r w:rsidR="00332E0B">
        <w:rPr>
          <w:rFonts w:ascii="Book Antiqua" w:eastAsia="Times New Roman" w:hAnsi="Book Antiqua" w:cs="Times New Roman"/>
          <w:sz w:val="18"/>
          <w:szCs w:val="18"/>
        </w:rPr>
        <w:t>setzen</w:t>
      </w:r>
      <w:r>
        <w:rPr>
          <w:rFonts w:ascii="Book Antiqua" w:eastAsia="Times New Roman" w:hAnsi="Book Antiqua" w:cs="Times New Roman"/>
          <w:sz w:val="18"/>
          <w:szCs w:val="18"/>
        </w:rPr>
        <w:t xml:space="preserve"> traditionelle Federn einige Übung beim Schreiben voraus</w:t>
      </w:r>
      <w:r w:rsidR="00332E0B">
        <w:rPr>
          <w:rFonts w:ascii="Book Antiqua" w:eastAsia="Times New Roman" w:hAnsi="Book Antiqua" w:cs="Times New Roman"/>
          <w:sz w:val="18"/>
          <w:szCs w:val="18"/>
        </w:rPr>
        <w:t>;</w:t>
      </w:r>
      <w:r>
        <w:rPr>
          <w:rFonts w:ascii="Book Antiqua" w:eastAsia="Times New Roman" w:hAnsi="Book Antiqua" w:cs="Times New Roman"/>
          <w:sz w:val="18"/>
          <w:szCs w:val="18"/>
        </w:rPr>
        <w:t xml:space="preserve"> </w:t>
      </w:r>
      <w:r w:rsidR="00332E0B">
        <w:rPr>
          <w:rFonts w:ascii="Book Antiqua" w:eastAsia="Times New Roman" w:hAnsi="Book Antiqua" w:cs="Times New Roman"/>
          <w:sz w:val="18"/>
          <w:szCs w:val="18"/>
        </w:rPr>
        <w:t>sie zeichnen</w:t>
      </w:r>
      <w:r>
        <w:rPr>
          <w:rFonts w:ascii="Book Antiqua" w:eastAsia="Times New Roman" w:hAnsi="Book Antiqua" w:cs="Times New Roman"/>
          <w:sz w:val="18"/>
          <w:szCs w:val="18"/>
        </w:rPr>
        <w:t xml:space="preserve"> im Aufstrich eine dünnere Linie als im Abstrich. </w:t>
      </w:r>
      <w:r w:rsidR="00E05BED">
        <w:rPr>
          <w:rFonts w:ascii="Book Antiqua" w:eastAsia="Times New Roman" w:hAnsi="Book Antiqua" w:cs="Times New Roman"/>
          <w:sz w:val="18"/>
          <w:szCs w:val="18"/>
        </w:rPr>
        <w:t>Die Feder muss im Aufstrich oder Aufschwung leicht und steil geführt werden,</w:t>
      </w:r>
      <w:r w:rsidR="009330E2">
        <w:rPr>
          <w:rFonts w:ascii="Book Antiqua" w:eastAsia="Times New Roman" w:hAnsi="Book Antiqua" w:cs="Times New Roman"/>
          <w:sz w:val="18"/>
          <w:szCs w:val="18"/>
        </w:rPr>
        <w:t xml:space="preserve"> </w:t>
      </w:r>
      <w:r w:rsidR="00E05BED">
        <w:rPr>
          <w:rFonts w:ascii="Book Antiqua" w:eastAsia="Times New Roman" w:hAnsi="Book Antiqua" w:cs="Times New Roman"/>
          <w:sz w:val="18"/>
          <w:szCs w:val="18"/>
        </w:rPr>
        <w:t>damit sie im Papier nicht st</w:t>
      </w:r>
      <w:r w:rsidR="00E05BED">
        <w:rPr>
          <w:rFonts w:ascii="Book Antiqua" w:eastAsia="Times New Roman" w:hAnsi="Book Antiqua" w:cs="Times New Roman"/>
          <w:sz w:val="18"/>
          <w:szCs w:val="18"/>
        </w:rPr>
        <w:t>e</w:t>
      </w:r>
      <w:r w:rsidR="00E05BED">
        <w:rPr>
          <w:rFonts w:ascii="Book Antiqua" w:eastAsia="Times New Roman" w:hAnsi="Book Antiqua" w:cs="Times New Roman"/>
          <w:sz w:val="18"/>
          <w:szCs w:val="18"/>
        </w:rPr>
        <w:t>ckenbleibt, im Abstrich oder Abschwung hingegen mit stärk</w:t>
      </w:r>
      <w:r w:rsidR="00E05BED">
        <w:rPr>
          <w:rFonts w:ascii="Book Antiqua" w:eastAsia="Times New Roman" w:hAnsi="Book Antiqua" w:cs="Times New Roman"/>
          <w:sz w:val="18"/>
          <w:szCs w:val="18"/>
        </w:rPr>
        <w:t>e</w:t>
      </w:r>
      <w:r w:rsidR="00E05BED">
        <w:rPr>
          <w:rFonts w:ascii="Book Antiqua" w:eastAsia="Times New Roman" w:hAnsi="Book Antiqua" w:cs="Times New Roman"/>
          <w:sz w:val="18"/>
          <w:szCs w:val="18"/>
        </w:rPr>
        <w:t xml:space="preserve">rem Druck. </w:t>
      </w:r>
    </w:p>
    <w:p w14:paraId="2CC3C1D8" w14:textId="47FAAB71" w:rsidR="007452DC" w:rsidRDefault="009330E2" w:rsidP="00A2737D">
      <w:pPr>
        <w:spacing w:after="60"/>
        <w:jc w:val="both"/>
        <w:rPr>
          <w:rFonts w:ascii="Book Antiqua" w:eastAsia="Times New Roman" w:hAnsi="Book Antiqua" w:cs="Times New Roman"/>
          <w:sz w:val="18"/>
          <w:szCs w:val="18"/>
        </w:rPr>
      </w:pPr>
      <w:r w:rsidRPr="008C6214">
        <w:rPr>
          <w:rFonts w:ascii="Book Antiqua" w:eastAsia="Times New Roman" w:hAnsi="Book Antiqua" w:cs="Times New Roman"/>
          <w:i/>
          <w:iCs/>
          <w:spacing w:val="10"/>
          <w:sz w:val="18"/>
          <w:szCs w:val="18"/>
        </w:rPr>
        <w:t xml:space="preserve">Breit- oder </w:t>
      </w:r>
      <w:r w:rsidR="00E05BED" w:rsidRPr="008C6214">
        <w:rPr>
          <w:rFonts w:ascii="Book Antiqua" w:eastAsia="Times New Roman" w:hAnsi="Book Antiqua" w:cs="Times New Roman"/>
          <w:i/>
          <w:iCs/>
          <w:spacing w:val="10"/>
          <w:sz w:val="18"/>
          <w:szCs w:val="18"/>
        </w:rPr>
        <w:t>Bandzugfedern</w:t>
      </w:r>
      <w:r w:rsidR="00E05BED">
        <w:rPr>
          <w:rFonts w:ascii="Book Antiqua" w:eastAsia="Times New Roman" w:hAnsi="Book Antiqua" w:cs="Times New Roman"/>
          <w:sz w:val="18"/>
          <w:szCs w:val="18"/>
        </w:rPr>
        <w:t xml:space="preserve"> </w:t>
      </w:r>
      <w:r w:rsidR="00332E0B">
        <w:rPr>
          <w:rFonts w:ascii="Book Antiqua" w:eastAsia="Times New Roman" w:hAnsi="Book Antiqua" w:cs="Times New Roman"/>
          <w:sz w:val="18"/>
          <w:szCs w:val="18"/>
        </w:rPr>
        <w:t xml:space="preserve">werden vor </w:t>
      </w:r>
      <w:r>
        <w:rPr>
          <w:rFonts w:ascii="Book Antiqua" w:eastAsia="Times New Roman" w:hAnsi="Book Antiqua" w:cs="Times New Roman"/>
          <w:sz w:val="18"/>
          <w:szCs w:val="18"/>
        </w:rPr>
        <w:t xml:space="preserve">allem </w:t>
      </w:r>
      <w:r w:rsidRPr="008C6214">
        <w:rPr>
          <w:rFonts w:ascii="Book Antiqua" w:eastAsia="Times New Roman" w:hAnsi="Book Antiqua" w:cs="Times New Roman"/>
          <w:i/>
          <w:iCs/>
          <w:spacing w:val="10"/>
          <w:sz w:val="18"/>
          <w:szCs w:val="18"/>
        </w:rPr>
        <w:t>kalligraphisch</w:t>
      </w:r>
      <w:r>
        <w:rPr>
          <w:rFonts w:ascii="Book Antiqua" w:eastAsia="Times New Roman" w:hAnsi="Book Antiqua" w:cs="Times New Roman"/>
          <w:sz w:val="18"/>
          <w:szCs w:val="18"/>
        </w:rPr>
        <w:t xml:space="preserve"> verwendet</w:t>
      </w:r>
      <w:r w:rsidR="000056E0">
        <w:rPr>
          <w:rFonts w:ascii="Book Antiqua" w:eastAsia="Times New Roman" w:hAnsi="Book Antiqua" w:cs="Times New Roman"/>
          <w:sz w:val="18"/>
          <w:szCs w:val="18"/>
        </w:rPr>
        <w:t xml:space="preserve">. </w:t>
      </w:r>
      <w:r w:rsidR="007452DC">
        <w:rPr>
          <w:rFonts w:ascii="Book Antiqua" w:eastAsia="Times New Roman" w:hAnsi="Book Antiqua" w:cs="Times New Roman"/>
          <w:sz w:val="18"/>
          <w:szCs w:val="18"/>
        </w:rPr>
        <w:t xml:space="preserve">Üblich sind Schriftbreiten zwischen 1mm und 2mm. Bandzugfedern sind vorne flach angeschliffen. </w:t>
      </w:r>
    </w:p>
    <w:p w14:paraId="468A24B0" w14:textId="7A99B8A4" w:rsidR="005B665F" w:rsidRDefault="009330E2" w:rsidP="00A2737D">
      <w:pPr>
        <w:spacing w:after="60"/>
        <w:jc w:val="both"/>
        <w:rPr>
          <w:rFonts w:ascii="Book Antiqua" w:eastAsia="Times New Roman" w:hAnsi="Book Antiqua" w:cs="Times New Roman"/>
          <w:sz w:val="18"/>
          <w:szCs w:val="18"/>
        </w:rPr>
      </w:pPr>
      <w:r w:rsidRPr="008C6214">
        <w:rPr>
          <w:rFonts w:ascii="Book Antiqua" w:eastAsia="Times New Roman" w:hAnsi="Book Antiqua" w:cs="Times New Roman"/>
          <w:i/>
          <w:iCs/>
          <w:spacing w:val="10"/>
          <w:sz w:val="18"/>
          <w:szCs w:val="18"/>
        </w:rPr>
        <w:t>Spitzfedern</w:t>
      </w:r>
      <w:r>
        <w:rPr>
          <w:rFonts w:ascii="Book Antiqua" w:eastAsia="Times New Roman" w:hAnsi="Book Antiqua" w:cs="Times New Roman"/>
          <w:sz w:val="18"/>
          <w:szCs w:val="18"/>
        </w:rPr>
        <w:t xml:space="preserve"> </w:t>
      </w:r>
      <w:r w:rsidR="000056E0">
        <w:rPr>
          <w:rFonts w:ascii="Book Antiqua" w:eastAsia="Times New Roman" w:hAnsi="Book Antiqua" w:cs="Times New Roman"/>
          <w:sz w:val="18"/>
          <w:szCs w:val="18"/>
        </w:rPr>
        <w:t xml:space="preserve">werden </w:t>
      </w:r>
      <w:r>
        <w:rPr>
          <w:rFonts w:ascii="Book Antiqua" w:eastAsia="Times New Roman" w:hAnsi="Book Antiqua" w:cs="Times New Roman"/>
          <w:sz w:val="18"/>
          <w:szCs w:val="18"/>
        </w:rPr>
        <w:t xml:space="preserve">sowohl </w:t>
      </w:r>
      <w:r w:rsidR="000056E0">
        <w:rPr>
          <w:rFonts w:ascii="Book Antiqua" w:eastAsia="Times New Roman" w:hAnsi="Book Antiqua" w:cs="Times New Roman"/>
          <w:sz w:val="18"/>
          <w:szCs w:val="18"/>
        </w:rPr>
        <w:t xml:space="preserve">für </w:t>
      </w:r>
      <w:r>
        <w:rPr>
          <w:rFonts w:ascii="Book Antiqua" w:eastAsia="Times New Roman" w:hAnsi="Book Antiqua" w:cs="Times New Roman"/>
          <w:sz w:val="18"/>
          <w:szCs w:val="18"/>
        </w:rPr>
        <w:t>kalligraphisch</w:t>
      </w:r>
      <w:r w:rsidR="000056E0">
        <w:rPr>
          <w:rFonts w:ascii="Book Antiqua" w:eastAsia="Times New Roman" w:hAnsi="Book Antiqua" w:cs="Times New Roman"/>
          <w:sz w:val="18"/>
          <w:szCs w:val="18"/>
        </w:rPr>
        <w:t xml:space="preserve">en als auch für </w:t>
      </w:r>
      <w:r w:rsidR="008C6214">
        <w:rPr>
          <w:rFonts w:ascii="Book Antiqua" w:eastAsia="Times New Roman" w:hAnsi="Book Antiqua" w:cs="Times New Roman"/>
          <w:sz w:val="18"/>
          <w:szCs w:val="18"/>
        </w:rPr>
        <w:t xml:space="preserve"> </w:t>
      </w:r>
      <w:r>
        <w:rPr>
          <w:rFonts w:ascii="Book Antiqua" w:eastAsia="Times New Roman" w:hAnsi="Book Antiqua" w:cs="Times New Roman"/>
          <w:sz w:val="18"/>
          <w:szCs w:val="18"/>
        </w:rPr>
        <w:t>alltäglichen Gebrauch</w:t>
      </w:r>
      <w:r w:rsidR="008C6214">
        <w:rPr>
          <w:rFonts w:ascii="Book Antiqua" w:eastAsia="Times New Roman" w:hAnsi="Book Antiqua" w:cs="Times New Roman"/>
          <w:sz w:val="18"/>
          <w:szCs w:val="18"/>
        </w:rPr>
        <w:t xml:space="preserve"> eingesetzt</w:t>
      </w:r>
      <w:r>
        <w:rPr>
          <w:rFonts w:ascii="Book Antiqua" w:eastAsia="Times New Roman" w:hAnsi="Book Antiqua" w:cs="Times New Roman"/>
          <w:sz w:val="18"/>
          <w:szCs w:val="18"/>
        </w:rPr>
        <w:t>.</w:t>
      </w:r>
      <w:r w:rsidR="00DE3BDF">
        <w:rPr>
          <w:rFonts w:ascii="Book Antiqua" w:eastAsia="Times New Roman" w:hAnsi="Book Antiqua" w:cs="Times New Roman"/>
          <w:sz w:val="18"/>
          <w:szCs w:val="18"/>
        </w:rPr>
        <w:t xml:space="preserve"> </w:t>
      </w:r>
      <w:r w:rsidR="000056E0">
        <w:rPr>
          <w:rFonts w:ascii="Book Antiqua" w:eastAsia="Times New Roman" w:hAnsi="Book Antiqua" w:cs="Times New Roman"/>
          <w:sz w:val="18"/>
          <w:szCs w:val="18"/>
        </w:rPr>
        <w:t xml:space="preserve"> Sie kamen im 17. Jh. auf und eigneten sich für schlanke Schriften, wie Roundhand und sp</w:t>
      </w:r>
      <w:r w:rsidR="000056E0">
        <w:rPr>
          <w:rFonts w:ascii="Book Antiqua" w:eastAsia="Times New Roman" w:hAnsi="Book Antiqua" w:cs="Times New Roman"/>
          <w:sz w:val="18"/>
          <w:szCs w:val="18"/>
        </w:rPr>
        <w:t>ä</w:t>
      </w:r>
      <w:r w:rsidR="000056E0">
        <w:rPr>
          <w:rFonts w:ascii="Book Antiqua" w:eastAsia="Times New Roman" w:hAnsi="Book Antiqua" w:cs="Times New Roman"/>
          <w:sz w:val="18"/>
          <w:szCs w:val="18"/>
        </w:rPr>
        <w:t>ter Spencerian Script und Copperplate Script</w:t>
      </w:r>
      <w:r w:rsidR="00DE3BDF">
        <w:rPr>
          <w:rFonts w:ascii="Book Antiqua" w:eastAsia="Times New Roman" w:hAnsi="Book Antiqua" w:cs="Times New Roman"/>
          <w:sz w:val="18"/>
          <w:szCs w:val="18"/>
        </w:rPr>
        <w:t>, aber auch für die deutsche Kurrentschrift</w:t>
      </w:r>
      <w:r w:rsidR="000056E0">
        <w:rPr>
          <w:rFonts w:ascii="Book Antiqua" w:eastAsia="Times New Roman" w:hAnsi="Book Antiqua" w:cs="Times New Roman"/>
          <w:sz w:val="18"/>
          <w:szCs w:val="18"/>
        </w:rPr>
        <w:t xml:space="preserve">. </w:t>
      </w:r>
      <w:r w:rsidR="00DE3BDF">
        <w:rPr>
          <w:rFonts w:ascii="Book Antiqua" w:eastAsia="Times New Roman" w:hAnsi="Book Antiqua" w:cs="Times New Roman"/>
          <w:sz w:val="18"/>
          <w:szCs w:val="18"/>
        </w:rPr>
        <w:t xml:space="preserve">Spitzfedern aus Stahl sind aus einem biegsamen Metall gefertigt. Je mehr Druck im Abstrich auf die Feder gegeben wird, desto mehr wird die Feder gespreizt und Tinte aufs Papier gebracht. Mit geringem Druck können auch sehr dünne Linien gezeichnet werden. </w:t>
      </w:r>
    </w:p>
    <w:p w14:paraId="42407B5B" w14:textId="08C5193B" w:rsidR="009330E2" w:rsidRDefault="00DE3BDF" w:rsidP="00A2737D">
      <w:pPr>
        <w:spacing w:after="60"/>
        <w:jc w:val="both"/>
        <w:rPr>
          <w:rFonts w:ascii="Book Antiqua" w:eastAsia="Times New Roman" w:hAnsi="Book Antiqua" w:cs="Times New Roman"/>
          <w:sz w:val="18"/>
          <w:szCs w:val="18"/>
        </w:rPr>
      </w:pPr>
      <w:r>
        <w:rPr>
          <w:rFonts w:ascii="Book Antiqua" w:eastAsia="Times New Roman" w:hAnsi="Book Antiqua" w:cs="Times New Roman"/>
          <w:sz w:val="18"/>
          <w:szCs w:val="18"/>
        </w:rPr>
        <w:t xml:space="preserve">Die Technik beim Schreiben mit der Feder kann </w:t>
      </w:r>
      <w:r w:rsidR="008C6214">
        <w:rPr>
          <w:rFonts w:ascii="Book Antiqua" w:eastAsia="Times New Roman" w:hAnsi="Book Antiqua" w:cs="Times New Roman"/>
          <w:sz w:val="18"/>
          <w:szCs w:val="18"/>
        </w:rPr>
        <w:t xml:space="preserve">durchaus </w:t>
      </w:r>
      <w:r>
        <w:rPr>
          <w:rFonts w:ascii="Book Antiqua" w:eastAsia="Times New Roman" w:hAnsi="Book Antiqua" w:cs="Times New Roman"/>
          <w:sz w:val="18"/>
          <w:szCs w:val="18"/>
        </w:rPr>
        <w:t xml:space="preserve">mit dem Geigenspiel verglichen werden, wo die </w:t>
      </w:r>
      <w:r w:rsidRPr="008C6214">
        <w:rPr>
          <w:rFonts w:ascii="Book Antiqua" w:eastAsia="Times New Roman" w:hAnsi="Book Antiqua" w:cs="Times New Roman"/>
          <w:i/>
          <w:spacing w:val="10"/>
          <w:sz w:val="18"/>
          <w:szCs w:val="18"/>
        </w:rPr>
        <w:t>Abfolge von Auf- und Abstrich</w:t>
      </w:r>
      <w:r>
        <w:rPr>
          <w:rFonts w:ascii="Book Antiqua" w:eastAsia="Times New Roman" w:hAnsi="Book Antiqua" w:cs="Times New Roman"/>
          <w:sz w:val="18"/>
          <w:szCs w:val="18"/>
        </w:rPr>
        <w:t xml:space="preserve"> auch viel Übung erfordert. </w:t>
      </w:r>
      <w:r w:rsidR="009330E2">
        <w:rPr>
          <w:rFonts w:ascii="Book Antiqua" w:eastAsia="Times New Roman" w:hAnsi="Book Antiqua" w:cs="Times New Roman"/>
          <w:sz w:val="18"/>
          <w:szCs w:val="18"/>
        </w:rPr>
        <w:t>Kurt Kanobel em</w:t>
      </w:r>
      <w:r w:rsidR="009330E2">
        <w:rPr>
          <w:rFonts w:ascii="Book Antiqua" w:eastAsia="Times New Roman" w:hAnsi="Book Antiqua" w:cs="Times New Roman"/>
          <w:sz w:val="18"/>
          <w:szCs w:val="18"/>
        </w:rPr>
        <w:t>p</w:t>
      </w:r>
      <w:r w:rsidR="009330E2">
        <w:rPr>
          <w:rFonts w:ascii="Book Antiqua" w:eastAsia="Times New Roman" w:hAnsi="Book Antiqua" w:cs="Times New Roman"/>
          <w:sz w:val="18"/>
          <w:szCs w:val="18"/>
        </w:rPr>
        <w:t xml:space="preserve">fiehlt vor dem Schreiben eine Aufwärmeübung mit Auf- und Abstrich. </w:t>
      </w:r>
      <w:r>
        <w:rPr>
          <w:rFonts w:ascii="Book Antiqua" w:eastAsia="Times New Roman" w:hAnsi="Book Antiqua" w:cs="Times New Roman"/>
          <w:sz w:val="18"/>
          <w:szCs w:val="18"/>
        </w:rPr>
        <w:t xml:space="preserve">Die Wahl der Feder hängt von </w:t>
      </w:r>
      <w:r w:rsidR="00C109EA">
        <w:rPr>
          <w:rFonts w:ascii="Book Antiqua" w:eastAsia="Times New Roman" w:hAnsi="Book Antiqua" w:cs="Times New Roman"/>
          <w:sz w:val="18"/>
          <w:szCs w:val="18"/>
        </w:rPr>
        <w:t>der persönlichen Di</w:t>
      </w:r>
      <w:r w:rsidR="00C109EA">
        <w:rPr>
          <w:rFonts w:ascii="Book Antiqua" w:eastAsia="Times New Roman" w:hAnsi="Book Antiqua" w:cs="Times New Roman"/>
          <w:sz w:val="18"/>
          <w:szCs w:val="18"/>
        </w:rPr>
        <w:t>s</w:t>
      </w:r>
      <w:r w:rsidR="00C109EA">
        <w:rPr>
          <w:rFonts w:ascii="Book Antiqua" w:eastAsia="Times New Roman" w:hAnsi="Book Antiqua" w:cs="Times New Roman"/>
          <w:sz w:val="18"/>
          <w:szCs w:val="18"/>
        </w:rPr>
        <w:t>position ab; nicht jede Feder liegt jedem Schreiber. Nicht alle Feder</w:t>
      </w:r>
      <w:r w:rsidR="008C6214">
        <w:rPr>
          <w:rFonts w:ascii="Book Antiqua" w:eastAsia="Times New Roman" w:hAnsi="Book Antiqua" w:cs="Times New Roman"/>
          <w:sz w:val="18"/>
          <w:szCs w:val="18"/>
        </w:rPr>
        <w:t xml:space="preserve">n </w:t>
      </w:r>
      <w:r w:rsidR="00C109EA">
        <w:rPr>
          <w:rFonts w:ascii="Book Antiqua" w:eastAsia="Times New Roman" w:hAnsi="Book Antiqua" w:cs="Times New Roman"/>
          <w:sz w:val="18"/>
          <w:szCs w:val="18"/>
        </w:rPr>
        <w:t xml:space="preserve">mögen viel Tinte ertragen. </w:t>
      </w:r>
    </w:p>
    <w:p w14:paraId="7F2F1432" w14:textId="77777777" w:rsidR="00A2737D" w:rsidRDefault="00A2737D" w:rsidP="00A2737D">
      <w:pPr>
        <w:spacing w:before="120"/>
        <w:jc w:val="center"/>
        <w:rPr>
          <w:rFonts w:ascii="Book Antiqua" w:hAnsi="Book Antiqua"/>
          <w:i/>
          <w:iCs/>
          <w:spacing w:val="4"/>
          <w:sz w:val="18"/>
          <w:szCs w:val="18"/>
        </w:rPr>
      </w:pPr>
      <w:r w:rsidRPr="00921906">
        <w:rPr>
          <w:rFonts w:ascii="Book Antiqua" w:hAnsi="Book Antiqua"/>
          <w:i/>
          <w:iCs/>
          <w:spacing w:val="4"/>
          <w:sz w:val="18"/>
          <w:szCs w:val="18"/>
        </w:rPr>
        <w:t xml:space="preserve">Tagesordnung der 32. Tagung der D-K-S-Freunde </w:t>
      </w:r>
    </w:p>
    <w:p w14:paraId="4C26C01E" w14:textId="77777777" w:rsidR="00A2737D" w:rsidRDefault="00A2737D" w:rsidP="00A2737D">
      <w:pPr>
        <w:jc w:val="center"/>
        <w:rPr>
          <w:rFonts w:ascii="Book Antiqua" w:hAnsi="Book Antiqua"/>
          <w:i/>
          <w:iCs/>
          <w:spacing w:val="4"/>
          <w:sz w:val="18"/>
          <w:szCs w:val="18"/>
        </w:rPr>
      </w:pPr>
      <w:r w:rsidRPr="00921906">
        <w:rPr>
          <w:rFonts w:ascii="Book Antiqua" w:hAnsi="Book Antiqua"/>
          <w:i/>
          <w:iCs/>
          <w:spacing w:val="4"/>
          <w:sz w:val="18"/>
          <w:szCs w:val="18"/>
        </w:rPr>
        <w:t>vom 5. Mai 2018 in Aarau</w:t>
      </w:r>
    </w:p>
    <w:p w14:paraId="57EB4E6C" w14:textId="6B928B9C" w:rsidR="005322DA" w:rsidRPr="000D1B2B" w:rsidRDefault="000D1B2B" w:rsidP="005322DA">
      <w:pPr>
        <w:widowControl/>
        <w:rPr>
          <w:rFonts w:ascii="Book Antiqua" w:eastAsia="Times New Roman" w:hAnsi="Book Antiqua" w:cs="Times New Roman"/>
          <w:b/>
          <w:sz w:val="20"/>
          <w:szCs w:val="20"/>
        </w:rPr>
      </w:pPr>
      <w:r w:rsidRPr="000D1B2B">
        <w:rPr>
          <w:rFonts w:ascii="Book Antiqua" w:eastAsia="Times New Roman" w:hAnsi="Book Antiqua" w:cs="Times New Roman"/>
          <w:b/>
          <w:sz w:val="20"/>
          <w:szCs w:val="20"/>
        </w:rPr>
        <w:t xml:space="preserve">2.8. </w:t>
      </w:r>
      <w:r w:rsidR="005322DA" w:rsidRPr="000D1B2B">
        <w:rPr>
          <w:rFonts w:ascii="Book Antiqua" w:eastAsia="Times New Roman" w:hAnsi="Book Antiqua" w:cs="Times New Roman"/>
          <w:b/>
          <w:sz w:val="20"/>
          <w:szCs w:val="20"/>
        </w:rPr>
        <w:t xml:space="preserve">Die Freunde der Deutschen Kurrentschrift (DKS) </w:t>
      </w:r>
    </w:p>
    <w:p w14:paraId="792C758C" w14:textId="77777777" w:rsidR="005322DA" w:rsidRDefault="005322DA" w:rsidP="005322DA">
      <w:pPr>
        <w:pStyle w:val="StandardWeb"/>
        <w:spacing w:before="60" w:beforeAutospacing="0" w:after="0"/>
        <w:jc w:val="both"/>
        <w:rPr>
          <w:rStyle w:val="Betont"/>
          <w:rFonts w:ascii="Book Antiqua" w:eastAsiaTheme="majorEastAsia" w:hAnsi="Book Antiqua"/>
          <w:b w:val="0"/>
          <w:sz w:val="18"/>
          <w:szCs w:val="18"/>
        </w:rPr>
      </w:pPr>
      <w:r>
        <w:rPr>
          <w:rStyle w:val="Betont"/>
          <w:rFonts w:ascii="Book Antiqua" w:eastAsiaTheme="majorEastAsia" w:hAnsi="Book Antiqua"/>
          <w:b w:val="0"/>
          <w:sz w:val="18"/>
          <w:szCs w:val="18"/>
        </w:rPr>
        <w:t xml:space="preserve">Der Zweck dieses Vereins mit Sitz in der Schweiz ist es, die deutsche Kurrentschrift zu pflegen und zu fördern, damit sie uns als Kulturgut erhalten bleibt. </w:t>
      </w:r>
    </w:p>
    <w:p w14:paraId="39A686C7" w14:textId="0C65B185" w:rsidR="005322DA" w:rsidRDefault="006333E2" w:rsidP="005322DA">
      <w:pPr>
        <w:pStyle w:val="StandardWeb"/>
        <w:spacing w:before="60" w:beforeAutospacing="0" w:after="0"/>
        <w:jc w:val="both"/>
        <w:rPr>
          <w:rFonts w:ascii="Book Antiqua" w:eastAsiaTheme="minorEastAsia" w:hAnsi="Book Antiqua"/>
          <w:sz w:val="18"/>
          <w:szCs w:val="18"/>
        </w:rPr>
      </w:pPr>
      <w:r>
        <w:rPr>
          <w:noProof/>
          <w:lang w:val="de-DE" w:eastAsia="de-DE"/>
        </w:rPr>
        <w:drawing>
          <wp:anchor distT="0" distB="0" distL="114300" distR="114300" simplePos="0" relativeHeight="251721728" behindDoc="0" locked="0" layoutInCell="1" allowOverlap="1" wp14:anchorId="75B1C094" wp14:editId="393002CD">
            <wp:simplePos x="0" y="0"/>
            <wp:positionH relativeFrom="column">
              <wp:posOffset>-36195</wp:posOffset>
            </wp:positionH>
            <wp:positionV relativeFrom="paragraph">
              <wp:posOffset>-860425</wp:posOffset>
            </wp:positionV>
            <wp:extent cx="3235960" cy="2033905"/>
            <wp:effectExtent l="0" t="0" r="0" b="0"/>
            <wp:wrapTopAndBottom/>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S-Einladung-2017-1.jpg"/>
                    <pic:cNvPicPr/>
                  </pic:nvPicPr>
                  <pic:blipFill>
                    <a:blip r:embed="rId49">
                      <a:extLst>
                        <a:ext uri="{28A0092B-C50C-407E-A947-70E740481C1C}">
                          <a14:useLocalDpi xmlns:a14="http://schemas.microsoft.com/office/drawing/2010/main" val="0"/>
                        </a:ext>
                      </a:extLst>
                    </a:blip>
                    <a:stretch>
                      <a:fillRect/>
                    </a:stretch>
                  </pic:blipFill>
                  <pic:spPr>
                    <a:xfrm>
                      <a:off x="0" y="0"/>
                      <a:ext cx="3235960" cy="2033905"/>
                    </a:xfrm>
                    <a:prstGeom prst="rect">
                      <a:avLst/>
                    </a:prstGeom>
                  </pic:spPr>
                </pic:pic>
              </a:graphicData>
            </a:graphic>
            <wp14:sizeRelH relativeFrom="page">
              <wp14:pctWidth>0</wp14:pctWidth>
            </wp14:sizeRelH>
            <wp14:sizeRelV relativeFrom="page">
              <wp14:pctHeight>0</wp14:pctHeight>
            </wp14:sizeRelV>
          </wp:anchor>
        </w:drawing>
      </w:r>
      <w:r w:rsidR="005322DA">
        <w:rPr>
          <w:rFonts w:ascii="Book Antiqua" w:eastAsiaTheme="minorEastAsia" w:hAnsi="Book Antiqua"/>
          <w:sz w:val="18"/>
          <w:szCs w:val="18"/>
        </w:rPr>
        <w:t xml:space="preserve">Am Ostersamstag 1983 suchte Sylvia Schmutz in einem Inserat in Frakturschrift in der </w:t>
      </w:r>
      <w:r w:rsidR="005322DA" w:rsidRPr="0004701B">
        <w:rPr>
          <w:rFonts w:ascii="Book Antiqua" w:eastAsiaTheme="minorEastAsia" w:hAnsi="Book Antiqua"/>
          <w:i/>
          <w:iCs/>
          <w:spacing w:val="10"/>
          <w:sz w:val="18"/>
          <w:szCs w:val="18"/>
        </w:rPr>
        <w:t>Bernerzeitung</w:t>
      </w:r>
      <w:r w:rsidR="005322DA">
        <w:rPr>
          <w:rFonts w:ascii="Book Antiqua" w:eastAsiaTheme="minorEastAsia" w:hAnsi="Book Antiqua"/>
          <w:sz w:val="18"/>
          <w:szCs w:val="18"/>
        </w:rPr>
        <w:t xml:space="preserve"> Briefkontakt mit Leuten, welche gerne die deutsche Kurrentschrift schrieben und diese pflegen wollten. Es entstand ein reger Briefwechsel, welcher nach einiger Zeit die Initiantin überforderte; deshalb wurde am 27. Mai 1986 an einer Versammlung im Bahnhof Bern der V</w:t>
      </w:r>
      <w:r w:rsidR="005322DA">
        <w:rPr>
          <w:rFonts w:ascii="Book Antiqua" w:eastAsiaTheme="minorEastAsia" w:hAnsi="Book Antiqua"/>
          <w:sz w:val="18"/>
          <w:szCs w:val="18"/>
        </w:rPr>
        <w:t>e</w:t>
      </w:r>
      <w:r w:rsidR="005322DA">
        <w:rPr>
          <w:rFonts w:ascii="Book Antiqua" w:eastAsiaTheme="minorEastAsia" w:hAnsi="Book Antiqua"/>
          <w:sz w:val="18"/>
          <w:szCs w:val="18"/>
        </w:rPr>
        <w:t xml:space="preserve">rein der </w:t>
      </w:r>
      <w:r w:rsidR="005322DA" w:rsidRPr="00161462">
        <w:rPr>
          <w:rFonts w:ascii="Book Antiqua" w:eastAsiaTheme="minorEastAsia" w:hAnsi="Book Antiqua"/>
          <w:i/>
          <w:iCs/>
          <w:spacing w:val="10"/>
          <w:sz w:val="18"/>
          <w:szCs w:val="18"/>
        </w:rPr>
        <w:t>Freunde der Deutschen Kurrentschrift</w:t>
      </w:r>
      <w:r w:rsidR="005322DA">
        <w:rPr>
          <w:rFonts w:ascii="Book Antiqua" w:eastAsiaTheme="minorEastAsia" w:hAnsi="Book Antiqua"/>
          <w:sz w:val="18"/>
          <w:szCs w:val="18"/>
        </w:rPr>
        <w:t xml:space="preserve"> gegründet. Zum Obmann wurde Kurt Kanobel gewählt, er hält dieses Amt noch stets inne. </w:t>
      </w:r>
    </w:p>
    <w:p w14:paraId="448D5124" w14:textId="0038D008" w:rsidR="005322DA" w:rsidRDefault="005322DA" w:rsidP="005322DA">
      <w:pPr>
        <w:pStyle w:val="StandardWeb"/>
        <w:spacing w:before="60" w:beforeAutospacing="0" w:after="0"/>
        <w:jc w:val="both"/>
        <w:rPr>
          <w:rFonts w:ascii="Book Antiqua" w:eastAsiaTheme="minorEastAsia" w:hAnsi="Book Antiqua"/>
          <w:sz w:val="18"/>
          <w:szCs w:val="18"/>
        </w:rPr>
      </w:pPr>
      <w:r>
        <w:rPr>
          <w:rFonts w:ascii="Book Antiqua" w:eastAsiaTheme="minorEastAsia" w:hAnsi="Book Antiqua"/>
          <w:sz w:val="18"/>
          <w:szCs w:val="18"/>
        </w:rPr>
        <w:t>Die Vereinigung ist in 20 Gruppen organisiert und zählt 310 Mitglieder, davon 190 im Ausland, die meisten in Deutschland, manche aber auch in Österreich und anderen europäischen Ländern sowie in Übersee. Unabhängig von ihrer Religion, N</w:t>
      </w:r>
      <w:r>
        <w:rPr>
          <w:rFonts w:ascii="Book Antiqua" w:eastAsiaTheme="minorEastAsia" w:hAnsi="Book Antiqua"/>
          <w:sz w:val="18"/>
          <w:szCs w:val="18"/>
        </w:rPr>
        <w:t>a</w:t>
      </w:r>
      <w:r>
        <w:rPr>
          <w:rFonts w:ascii="Book Antiqua" w:eastAsiaTheme="minorEastAsia" w:hAnsi="Book Antiqua"/>
          <w:sz w:val="18"/>
          <w:szCs w:val="18"/>
        </w:rPr>
        <w:t>tionalität oder politischen Gesinnung verbindet sie alle das Ziel, die deutsche Kurrentschrift als schützenswertes Kulturgut zu bewahren. Die Mitglieder schreiben einander in dieser Schrift und pflegen zwischenmenschliche Beziehungen in Brieffreun</w:t>
      </w:r>
      <w:r>
        <w:rPr>
          <w:rFonts w:ascii="Book Antiqua" w:eastAsiaTheme="minorEastAsia" w:hAnsi="Book Antiqua"/>
          <w:sz w:val="18"/>
          <w:szCs w:val="18"/>
        </w:rPr>
        <w:t>d</w:t>
      </w:r>
      <w:r>
        <w:rPr>
          <w:rFonts w:ascii="Book Antiqua" w:eastAsiaTheme="minorEastAsia" w:hAnsi="Book Antiqua"/>
          <w:sz w:val="18"/>
          <w:szCs w:val="18"/>
        </w:rPr>
        <w:t>schaften. In den Regionalgruppen finden Treffen zum gegense</w:t>
      </w:r>
      <w:r>
        <w:rPr>
          <w:rFonts w:ascii="Book Antiqua" w:eastAsiaTheme="minorEastAsia" w:hAnsi="Book Antiqua"/>
          <w:sz w:val="18"/>
          <w:szCs w:val="18"/>
        </w:rPr>
        <w:t>i</w:t>
      </w:r>
      <w:r>
        <w:rPr>
          <w:rFonts w:ascii="Book Antiqua" w:eastAsiaTheme="minorEastAsia" w:hAnsi="Book Antiqua"/>
          <w:sz w:val="18"/>
          <w:szCs w:val="18"/>
        </w:rPr>
        <w:t xml:space="preserve">tigen persönlichen Austausch statt und einmal im Jahr eine Tagung des ganzen Vereins. Zudem erscheint </w:t>
      </w:r>
      <w:r w:rsidR="00DA5845">
        <w:rPr>
          <w:rFonts w:ascii="Book Antiqua" w:eastAsiaTheme="minorEastAsia" w:hAnsi="Book Antiqua"/>
          <w:sz w:val="18"/>
          <w:szCs w:val="18"/>
        </w:rPr>
        <w:t>v</w:t>
      </w:r>
      <w:r>
        <w:rPr>
          <w:rFonts w:ascii="Book Antiqua" w:eastAsiaTheme="minorEastAsia" w:hAnsi="Book Antiqua"/>
          <w:sz w:val="18"/>
          <w:szCs w:val="18"/>
        </w:rPr>
        <w:t xml:space="preserve">ierteljährlich ein Informationsblatt mit Beiträgen von Mitgliedern. </w:t>
      </w:r>
    </w:p>
    <w:p w14:paraId="7C6EAB8A" w14:textId="77777777" w:rsidR="005322DA" w:rsidRDefault="005322DA" w:rsidP="005322DA">
      <w:pPr>
        <w:pStyle w:val="StandardWeb"/>
        <w:spacing w:before="60" w:beforeAutospacing="0" w:after="0"/>
        <w:jc w:val="both"/>
        <w:rPr>
          <w:rFonts w:ascii="Book Antiqua" w:eastAsiaTheme="minorEastAsia" w:hAnsi="Book Antiqua"/>
          <w:sz w:val="18"/>
          <w:szCs w:val="18"/>
        </w:rPr>
      </w:pPr>
      <w:r>
        <w:rPr>
          <w:rFonts w:ascii="Book Antiqua" w:eastAsiaTheme="minorEastAsia" w:hAnsi="Book Antiqua"/>
          <w:sz w:val="18"/>
          <w:szCs w:val="18"/>
        </w:rPr>
        <w:t xml:space="preserve">Wen Sie auch mitmachen möchten, wenden Sie sich doch an den Obmann : </w:t>
      </w:r>
    </w:p>
    <w:p w14:paraId="3CB7C8B1" w14:textId="77777777" w:rsidR="005322DA" w:rsidRPr="002E4B63" w:rsidRDefault="005322DA" w:rsidP="005322DA">
      <w:pPr>
        <w:pStyle w:val="StandardWeb"/>
        <w:widowControl w:val="0"/>
        <w:spacing w:before="60" w:beforeAutospacing="0" w:after="0"/>
        <w:rPr>
          <w:rFonts w:ascii="Book Antiqua" w:eastAsiaTheme="minorEastAsia" w:hAnsi="Book Antiqua"/>
          <w:sz w:val="18"/>
          <w:szCs w:val="18"/>
          <w:u w:val="single"/>
        </w:rPr>
      </w:pPr>
      <w:r w:rsidRPr="002E4B63">
        <w:rPr>
          <w:rFonts w:ascii="Book Antiqua" w:eastAsiaTheme="minorEastAsia" w:hAnsi="Book Antiqua"/>
          <w:sz w:val="18"/>
          <w:szCs w:val="18"/>
          <w:u w:val="single"/>
        </w:rPr>
        <w:t>Kurt Kanobel, Grauholzstraße 33, CH-3063 Ittigen.</w:t>
      </w:r>
      <w:r w:rsidRPr="002E4B63">
        <w:rPr>
          <w:rFonts w:ascii="Book Antiqua" w:eastAsiaTheme="minorEastAsia" w:hAnsi="Book Antiqua"/>
          <w:sz w:val="18"/>
          <w:szCs w:val="18"/>
          <w:u w:val="single"/>
        </w:rPr>
        <w:br/>
        <w:t>E-Post : kurt.kanobel@bluewin.ch</w:t>
      </w:r>
    </w:p>
    <w:p w14:paraId="7002DEE6" w14:textId="77777777" w:rsidR="000D1B2B" w:rsidRPr="000D1B2B" w:rsidRDefault="000D1B2B" w:rsidP="0065592C">
      <w:pPr>
        <w:pStyle w:val="berschrift1"/>
        <w:keepNext w:val="0"/>
        <w:keepLines w:val="0"/>
        <w:widowControl w:val="0"/>
        <w:spacing w:before="0" w:line="240" w:lineRule="exact"/>
        <w:rPr>
          <w:rFonts w:ascii="Book Antiqua" w:hAnsi="Book Antiqua"/>
          <w:color w:val="auto"/>
          <w:sz w:val="20"/>
          <w:szCs w:val="20"/>
        </w:rPr>
      </w:pPr>
      <w:r w:rsidRPr="000D1B2B">
        <w:rPr>
          <w:rFonts w:ascii="Book Antiqua" w:hAnsi="Book Antiqua"/>
          <w:color w:val="auto"/>
          <w:sz w:val="20"/>
          <w:szCs w:val="20"/>
        </w:rPr>
        <w:t xml:space="preserve">Deutsche Kurrentschrift heute: </w:t>
      </w:r>
    </w:p>
    <w:p w14:paraId="2D207393" w14:textId="7300BDC7" w:rsidR="00916102" w:rsidRPr="0082289B" w:rsidRDefault="00916102" w:rsidP="0065592C">
      <w:pPr>
        <w:pStyle w:val="berschrift1"/>
        <w:keepNext w:val="0"/>
        <w:keepLines w:val="0"/>
        <w:widowControl w:val="0"/>
        <w:spacing w:before="0" w:line="240" w:lineRule="exact"/>
        <w:rPr>
          <w:rFonts w:ascii="Book Antiqua" w:hAnsi="Book Antiqua"/>
          <w:b w:val="0"/>
          <w:bCs w:val="0"/>
          <w:i/>
          <w:iCs/>
          <w:color w:val="auto"/>
          <w:spacing w:val="10"/>
          <w:sz w:val="18"/>
          <w:szCs w:val="18"/>
        </w:rPr>
      </w:pPr>
      <w:r w:rsidRPr="0082289B">
        <w:rPr>
          <w:rFonts w:ascii="Book Antiqua" w:hAnsi="Book Antiqua"/>
          <w:b w:val="0"/>
          <w:bCs w:val="0"/>
          <w:i/>
          <w:iCs/>
          <w:color w:val="auto"/>
          <w:spacing w:val="10"/>
          <w:sz w:val="18"/>
          <w:szCs w:val="18"/>
        </w:rPr>
        <w:t xml:space="preserve">Warum sollen wir uns </w:t>
      </w:r>
      <w:r w:rsidR="0082289B" w:rsidRPr="0082289B">
        <w:rPr>
          <w:rFonts w:ascii="Book Antiqua" w:hAnsi="Book Antiqua"/>
          <w:b w:val="0"/>
          <w:bCs w:val="0"/>
          <w:i/>
          <w:iCs/>
          <w:color w:val="auto"/>
          <w:spacing w:val="10"/>
          <w:sz w:val="18"/>
          <w:szCs w:val="18"/>
        </w:rPr>
        <w:t xml:space="preserve">mit der deutschen Kurrentschrift </w:t>
      </w:r>
      <w:r w:rsidRPr="0082289B">
        <w:rPr>
          <w:rFonts w:ascii="Book Antiqua" w:hAnsi="Book Antiqua"/>
          <w:b w:val="0"/>
          <w:bCs w:val="0"/>
          <w:i/>
          <w:iCs/>
          <w:color w:val="auto"/>
          <w:spacing w:val="10"/>
          <w:sz w:val="18"/>
          <w:szCs w:val="18"/>
        </w:rPr>
        <w:t xml:space="preserve">überhaupt </w:t>
      </w:r>
      <w:r w:rsidR="000D1B2B" w:rsidRPr="0082289B">
        <w:rPr>
          <w:rFonts w:ascii="Book Antiqua" w:hAnsi="Book Antiqua"/>
          <w:b w:val="0"/>
          <w:bCs w:val="0"/>
          <w:i/>
          <w:iCs/>
          <w:color w:val="auto"/>
          <w:spacing w:val="10"/>
          <w:sz w:val="18"/>
          <w:szCs w:val="18"/>
        </w:rPr>
        <w:t xml:space="preserve">noch </w:t>
      </w:r>
      <w:r w:rsidR="005322DA" w:rsidRPr="0082289B">
        <w:rPr>
          <w:rFonts w:ascii="Book Antiqua" w:hAnsi="Book Antiqua"/>
          <w:b w:val="0"/>
          <w:bCs w:val="0"/>
          <w:i/>
          <w:iCs/>
          <w:color w:val="auto"/>
          <w:spacing w:val="10"/>
          <w:sz w:val="18"/>
          <w:szCs w:val="18"/>
        </w:rPr>
        <w:t>näher befassen</w:t>
      </w:r>
      <w:r w:rsidRPr="0082289B">
        <w:rPr>
          <w:rFonts w:ascii="Book Antiqua" w:hAnsi="Book Antiqua"/>
          <w:b w:val="0"/>
          <w:bCs w:val="0"/>
          <w:i/>
          <w:iCs/>
          <w:color w:val="auto"/>
          <w:spacing w:val="10"/>
          <w:sz w:val="18"/>
          <w:szCs w:val="18"/>
        </w:rPr>
        <w:t>?</w:t>
      </w:r>
    </w:p>
    <w:p w14:paraId="5C3A196F" w14:textId="5E324F88" w:rsidR="00916102" w:rsidRPr="00916102" w:rsidRDefault="00916102" w:rsidP="000D1B2B">
      <w:pPr>
        <w:pStyle w:val="berschrift1"/>
        <w:keepNext w:val="0"/>
        <w:keepLines w:val="0"/>
        <w:widowControl w:val="0"/>
        <w:spacing w:before="0" w:line="240" w:lineRule="exact"/>
        <w:jc w:val="both"/>
        <w:rPr>
          <w:rFonts w:ascii="Book Antiqua" w:hAnsi="Book Antiqua"/>
          <w:b w:val="0"/>
          <w:bCs w:val="0"/>
          <w:color w:val="auto"/>
          <w:sz w:val="18"/>
          <w:szCs w:val="18"/>
        </w:rPr>
      </w:pPr>
      <w:r w:rsidRPr="00916102">
        <w:rPr>
          <w:rFonts w:ascii="Book Antiqua" w:hAnsi="Book Antiqua"/>
          <w:b w:val="0"/>
          <w:bCs w:val="0"/>
          <w:color w:val="auto"/>
          <w:sz w:val="18"/>
          <w:szCs w:val="18"/>
        </w:rPr>
        <w:t xml:space="preserve">1) Eigentlich brauchen wir dazu keinen Grund außer dem, dass uns die Kurrentschrift aus irgendeinem Grunde gefällt. </w:t>
      </w:r>
    </w:p>
    <w:p w14:paraId="4CC43247" w14:textId="6C1A85E3" w:rsidR="00916102" w:rsidRPr="00916102" w:rsidRDefault="00916102" w:rsidP="000D1B2B">
      <w:pPr>
        <w:jc w:val="both"/>
        <w:rPr>
          <w:rFonts w:ascii="Book Antiqua" w:hAnsi="Book Antiqua"/>
          <w:sz w:val="18"/>
          <w:szCs w:val="18"/>
        </w:rPr>
      </w:pPr>
      <w:r w:rsidRPr="00916102">
        <w:rPr>
          <w:rFonts w:ascii="Book Antiqua" w:hAnsi="Book Antiqua"/>
          <w:sz w:val="18"/>
          <w:szCs w:val="18"/>
        </w:rPr>
        <w:t xml:space="preserve">2) </w:t>
      </w:r>
      <w:r>
        <w:rPr>
          <w:rFonts w:ascii="Book Antiqua" w:hAnsi="Book Antiqua"/>
          <w:sz w:val="18"/>
          <w:szCs w:val="18"/>
        </w:rPr>
        <w:t xml:space="preserve">Das Schreiben in Kurrentschrift und anderen </w:t>
      </w:r>
      <w:r w:rsidR="00D47A77">
        <w:rPr>
          <w:rFonts w:ascii="Book Antiqua" w:hAnsi="Book Antiqua"/>
          <w:sz w:val="18"/>
          <w:szCs w:val="18"/>
        </w:rPr>
        <w:t xml:space="preserve">Schriften ist ein Steckenpferd, welches uns zu Gestaltung anregen kann und uns handwerklich und </w:t>
      </w:r>
      <w:r w:rsidR="00DA5845">
        <w:rPr>
          <w:rFonts w:ascii="Book Antiqua" w:hAnsi="Book Antiqua"/>
          <w:sz w:val="18"/>
          <w:szCs w:val="18"/>
        </w:rPr>
        <w:t>ä</w:t>
      </w:r>
      <w:r w:rsidR="00D47A77">
        <w:rPr>
          <w:rFonts w:ascii="Book Antiqua" w:hAnsi="Book Antiqua"/>
          <w:sz w:val="18"/>
          <w:szCs w:val="18"/>
        </w:rPr>
        <w:t xml:space="preserve">sthetisch fördert. </w:t>
      </w:r>
    </w:p>
    <w:p w14:paraId="6F397E81" w14:textId="4BDF31A4" w:rsidR="00916102" w:rsidRPr="00916102" w:rsidRDefault="00916102" w:rsidP="000D1B2B">
      <w:pPr>
        <w:jc w:val="both"/>
        <w:rPr>
          <w:rFonts w:ascii="Book Antiqua" w:hAnsi="Book Antiqua"/>
          <w:sz w:val="18"/>
          <w:szCs w:val="18"/>
        </w:rPr>
      </w:pPr>
      <w:r w:rsidRPr="00916102">
        <w:rPr>
          <w:rFonts w:ascii="Book Antiqua" w:hAnsi="Book Antiqua"/>
          <w:sz w:val="18"/>
          <w:szCs w:val="18"/>
        </w:rPr>
        <w:t>3) Wenn wir die deutsche Kurrentschrift lesen könen, haben wir Zugang zur Korre</w:t>
      </w:r>
      <w:r w:rsidR="00DA5845">
        <w:rPr>
          <w:rFonts w:ascii="Book Antiqua" w:hAnsi="Book Antiqua"/>
          <w:sz w:val="18"/>
          <w:szCs w:val="18"/>
        </w:rPr>
        <w:t>sp</w:t>
      </w:r>
      <w:r w:rsidRPr="00916102">
        <w:rPr>
          <w:rFonts w:ascii="Book Antiqua" w:hAnsi="Book Antiqua"/>
          <w:sz w:val="18"/>
          <w:szCs w:val="18"/>
        </w:rPr>
        <w:t>ondenz unserer Familienangehörigen vor einhundert Jahren und sind in der Lage, irgendwelche ält</w:t>
      </w:r>
      <w:r w:rsidRPr="00916102">
        <w:rPr>
          <w:rFonts w:ascii="Book Antiqua" w:hAnsi="Book Antiqua"/>
          <w:sz w:val="18"/>
          <w:szCs w:val="18"/>
        </w:rPr>
        <w:t>e</w:t>
      </w:r>
      <w:r w:rsidRPr="00916102">
        <w:rPr>
          <w:rFonts w:ascii="Book Antiqua" w:hAnsi="Book Antiqua"/>
          <w:sz w:val="18"/>
          <w:szCs w:val="18"/>
        </w:rPr>
        <w:t>re deutschsprachige Dokumente zu lesen.</w:t>
      </w:r>
    </w:p>
    <w:p w14:paraId="3860AEB2" w14:textId="3A05BA3E" w:rsidR="00916102" w:rsidRPr="00916102" w:rsidRDefault="00916102" w:rsidP="000D1B2B">
      <w:pPr>
        <w:jc w:val="both"/>
        <w:rPr>
          <w:rFonts w:ascii="Book Antiqua" w:hAnsi="Book Antiqua"/>
          <w:sz w:val="18"/>
          <w:szCs w:val="18"/>
        </w:rPr>
      </w:pPr>
      <w:r w:rsidRPr="00916102">
        <w:rPr>
          <w:rFonts w:ascii="Book Antiqua" w:hAnsi="Book Antiqua"/>
          <w:sz w:val="18"/>
          <w:szCs w:val="18"/>
        </w:rPr>
        <w:t>4) Für Historiker und Familienforscher ist die Kenntnis der</w:t>
      </w:r>
      <w:r>
        <w:rPr>
          <w:rFonts w:ascii="Book Antiqua" w:hAnsi="Book Antiqua"/>
          <w:sz w:val="18"/>
          <w:szCs w:val="18"/>
        </w:rPr>
        <w:t xml:space="preserve"> deutschen Kurrentschrift innerhalb der deutschen Sprachg</w:t>
      </w:r>
      <w:r>
        <w:rPr>
          <w:rFonts w:ascii="Book Antiqua" w:hAnsi="Book Antiqua"/>
          <w:sz w:val="18"/>
          <w:szCs w:val="18"/>
        </w:rPr>
        <w:t>e</w:t>
      </w:r>
      <w:r>
        <w:rPr>
          <w:rFonts w:ascii="Book Antiqua" w:hAnsi="Book Antiqua"/>
          <w:sz w:val="18"/>
          <w:szCs w:val="18"/>
        </w:rPr>
        <w:t xml:space="preserve">meinschaft unerlässlich. </w:t>
      </w:r>
    </w:p>
    <w:p w14:paraId="712CC945" w14:textId="4BECCCD5" w:rsidR="00916102" w:rsidRDefault="00916102" w:rsidP="000D1B2B">
      <w:pPr>
        <w:jc w:val="both"/>
        <w:rPr>
          <w:rFonts w:ascii="Book Antiqua" w:hAnsi="Book Antiqua"/>
          <w:sz w:val="18"/>
          <w:szCs w:val="18"/>
        </w:rPr>
      </w:pPr>
      <w:r>
        <w:rPr>
          <w:rFonts w:ascii="Book Antiqua" w:hAnsi="Book Antiqua"/>
          <w:sz w:val="18"/>
          <w:szCs w:val="18"/>
        </w:rPr>
        <w:t>5</w:t>
      </w:r>
      <w:r w:rsidRPr="00916102">
        <w:rPr>
          <w:rFonts w:ascii="Book Antiqua" w:hAnsi="Book Antiqua"/>
          <w:sz w:val="18"/>
          <w:szCs w:val="18"/>
        </w:rPr>
        <w:t xml:space="preserve">) </w:t>
      </w:r>
      <w:r>
        <w:rPr>
          <w:rFonts w:ascii="Book Antiqua" w:hAnsi="Book Antiqua"/>
          <w:sz w:val="18"/>
          <w:szCs w:val="18"/>
        </w:rPr>
        <w:t>Die deutsche Kurrentschrift ist ein Kulturgut; sie war der hauptsächliche Träger schriftlicher Äußerungen seit dem 18. Jahrhundert, wenn wir die Vorläufer dieser Schrift einbeziehen, sogar seit dem späten Mittelalter.</w:t>
      </w:r>
    </w:p>
    <w:p w14:paraId="011F3FFD" w14:textId="442918F6" w:rsidR="00D47A77" w:rsidRPr="00916102" w:rsidRDefault="00D47A77" w:rsidP="000D1B2B">
      <w:pPr>
        <w:jc w:val="both"/>
        <w:rPr>
          <w:rFonts w:ascii="Book Antiqua" w:hAnsi="Book Antiqua"/>
          <w:sz w:val="18"/>
          <w:szCs w:val="18"/>
        </w:rPr>
      </w:pPr>
      <w:r>
        <w:rPr>
          <w:rFonts w:ascii="Book Antiqua" w:hAnsi="Book Antiqua"/>
          <w:sz w:val="18"/>
          <w:szCs w:val="18"/>
        </w:rPr>
        <w:t>6) Die deutsche Kurrentschrift eignet sich wie jede andere heute gebräuchliche Laufschrift dazu, im Alltag verwendet zu we</w:t>
      </w:r>
      <w:r>
        <w:rPr>
          <w:rFonts w:ascii="Book Antiqua" w:hAnsi="Book Antiqua"/>
          <w:sz w:val="18"/>
          <w:szCs w:val="18"/>
        </w:rPr>
        <w:t>r</w:t>
      </w:r>
      <w:r>
        <w:rPr>
          <w:rFonts w:ascii="Book Antiqua" w:hAnsi="Book Antiqua"/>
          <w:sz w:val="18"/>
          <w:szCs w:val="18"/>
        </w:rPr>
        <w:t>den</w:t>
      </w:r>
      <w:r w:rsidR="006E0AE1">
        <w:rPr>
          <w:rFonts w:ascii="Book Antiqua" w:hAnsi="Book Antiqua"/>
          <w:sz w:val="18"/>
          <w:szCs w:val="18"/>
        </w:rPr>
        <w:t xml:space="preserve">, und </w:t>
      </w:r>
      <w:r>
        <w:rPr>
          <w:rFonts w:ascii="Book Antiqua" w:hAnsi="Book Antiqua"/>
          <w:sz w:val="18"/>
          <w:szCs w:val="18"/>
        </w:rPr>
        <w:t xml:space="preserve">es bedarf dazu keinerlei Rechtfertigung. </w:t>
      </w:r>
    </w:p>
    <w:p w14:paraId="3BEEAC4A" w14:textId="77777777" w:rsidR="00916102" w:rsidRPr="00916102" w:rsidRDefault="00916102" w:rsidP="000D1B2B">
      <w:pPr>
        <w:pStyle w:val="berschrift1"/>
        <w:keepNext w:val="0"/>
        <w:keepLines w:val="0"/>
        <w:widowControl w:val="0"/>
        <w:spacing w:before="0" w:line="240" w:lineRule="exact"/>
        <w:jc w:val="both"/>
        <w:rPr>
          <w:rFonts w:ascii="Book Antiqua" w:hAnsi="Book Antiqua"/>
          <w:color w:val="auto"/>
          <w:spacing w:val="10"/>
          <w:sz w:val="18"/>
          <w:szCs w:val="18"/>
          <w:u w:val="single"/>
        </w:rPr>
      </w:pPr>
    </w:p>
    <w:p w14:paraId="2AC64AD3" w14:textId="29CD235E" w:rsidR="00916102" w:rsidRPr="00916102" w:rsidRDefault="00D47A77" w:rsidP="000D1B2B">
      <w:pPr>
        <w:pStyle w:val="berschrift1"/>
        <w:keepNext w:val="0"/>
        <w:keepLines w:val="0"/>
        <w:widowControl w:val="0"/>
        <w:spacing w:before="0" w:line="240" w:lineRule="exact"/>
        <w:jc w:val="both"/>
        <w:rPr>
          <w:rFonts w:ascii="Book Antiqua" w:hAnsi="Book Antiqua"/>
          <w:color w:val="auto"/>
          <w:spacing w:val="10"/>
          <w:sz w:val="18"/>
          <w:szCs w:val="18"/>
          <w:u w:val="single"/>
        </w:rPr>
      </w:pPr>
      <w:r>
        <w:rPr>
          <w:rFonts w:ascii="Book Antiqua" w:hAnsi="Book Antiqua"/>
          <w:color w:val="auto"/>
          <w:sz w:val="20"/>
          <w:szCs w:val="20"/>
          <w:u w:val="single"/>
        </w:rPr>
        <w:t>Dank</w:t>
      </w:r>
    </w:p>
    <w:p w14:paraId="649051B2" w14:textId="45744F12" w:rsidR="00D47A77" w:rsidRDefault="00D47A77" w:rsidP="000D1B2B">
      <w:pPr>
        <w:jc w:val="both"/>
        <w:rPr>
          <w:rFonts w:ascii="Book Antiqua" w:hAnsi="Book Antiqua"/>
          <w:sz w:val="18"/>
          <w:szCs w:val="18"/>
        </w:rPr>
      </w:pPr>
      <w:r>
        <w:rPr>
          <w:rFonts w:ascii="Book Antiqua" w:hAnsi="Book Antiqua"/>
          <w:sz w:val="18"/>
          <w:szCs w:val="18"/>
        </w:rPr>
        <w:t>Einen besonderen Dank möchte ich namentlich diesen Freu</w:t>
      </w:r>
      <w:r>
        <w:rPr>
          <w:rFonts w:ascii="Book Antiqua" w:hAnsi="Book Antiqua"/>
          <w:sz w:val="18"/>
          <w:szCs w:val="18"/>
        </w:rPr>
        <w:t>n</w:t>
      </w:r>
      <w:r>
        <w:rPr>
          <w:rFonts w:ascii="Book Antiqua" w:hAnsi="Book Antiqua"/>
          <w:sz w:val="18"/>
          <w:szCs w:val="18"/>
        </w:rPr>
        <w:t xml:space="preserve">den der Deutschen Kurrentschrift </w:t>
      </w:r>
      <w:r w:rsidR="000D1B2B">
        <w:rPr>
          <w:rFonts w:ascii="Book Antiqua" w:hAnsi="Book Antiqua"/>
          <w:sz w:val="18"/>
          <w:szCs w:val="18"/>
        </w:rPr>
        <w:t>aussprechen</w:t>
      </w:r>
      <w:r>
        <w:rPr>
          <w:rFonts w:ascii="Book Antiqua" w:hAnsi="Book Antiqua"/>
          <w:sz w:val="18"/>
          <w:szCs w:val="18"/>
        </w:rPr>
        <w:t xml:space="preserve">: </w:t>
      </w:r>
    </w:p>
    <w:p w14:paraId="4925AEE2" w14:textId="77777777" w:rsidR="00D47A77" w:rsidRDefault="00D47A77" w:rsidP="000D1B2B">
      <w:pPr>
        <w:jc w:val="both"/>
        <w:rPr>
          <w:rFonts w:ascii="Book Antiqua" w:hAnsi="Book Antiqua"/>
          <w:sz w:val="18"/>
          <w:szCs w:val="18"/>
        </w:rPr>
      </w:pPr>
      <w:r>
        <w:rPr>
          <w:rFonts w:ascii="Book Antiqua" w:hAnsi="Book Antiqua"/>
          <w:sz w:val="18"/>
          <w:szCs w:val="18"/>
        </w:rPr>
        <w:t>Kurt Kanobel, Obmann</w:t>
      </w:r>
    </w:p>
    <w:p w14:paraId="1B428B20" w14:textId="63FC1041" w:rsidR="00D47A77" w:rsidRDefault="00D47A77" w:rsidP="000D1B2B">
      <w:pPr>
        <w:jc w:val="both"/>
        <w:rPr>
          <w:rFonts w:ascii="Book Antiqua" w:hAnsi="Book Antiqua"/>
          <w:sz w:val="18"/>
          <w:szCs w:val="18"/>
        </w:rPr>
      </w:pPr>
      <w:r>
        <w:rPr>
          <w:rFonts w:ascii="Book Antiqua" w:hAnsi="Book Antiqua"/>
          <w:sz w:val="18"/>
          <w:szCs w:val="18"/>
        </w:rPr>
        <w:t xml:space="preserve">Fritz Roth  </w:t>
      </w:r>
    </w:p>
    <w:p w14:paraId="68E6E902" w14:textId="77777777" w:rsidR="002D137C" w:rsidRDefault="002D137C" w:rsidP="002D137C">
      <w:pPr>
        <w:jc w:val="both"/>
        <w:rPr>
          <w:rFonts w:ascii="Book Antiqua" w:hAnsi="Book Antiqua"/>
          <w:sz w:val="18"/>
          <w:szCs w:val="18"/>
        </w:rPr>
      </w:pPr>
      <w:r>
        <w:rPr>
          <w:rFonts w:ascii="Book Antiqua" w:hAnsi="Book Antiqua"/>
          <w:sz w:val="18"/>
          <w:szCs w:val="18"/>
        </w:rPr>
        <w:t>Urs Rudin</w:t>
      </w:r>
    </w:p>
    <w:p w14:paraId="5FAFC483" w14:textId="6D674C83" w:rsidR="001F2D8E" w:rsidRPr="001F2D8E" w:rsidRDefault="001F2D8E" w:rsidP="001F2D8E">
      <w:pPr>
        <w:jc w:val="right"/>
        <w:rPr>
          <w:rFonts w:ascii="Book Antiqua" w:hAnsi="Book Antiqua"/>
          <w:i/>
          <w:sz w:val="20"/>
          <w:szCs w:val="20"/>
        </w:rPr>
      </w:pP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sidRPr="001F2D8E">
        <w:rPr>
          <w:rFonts w:ascii="Book Antiqua" w:hAnsi="Book Antiqua"/>
          <w:i/>
          <w:sz w:val="20"/>
          <w:szCs w:val="20"/>
        </w:rPr>
        <w:t>rww</w:t>
      </w:r>
    </w:p>
    <w:p w14:paraId="07896A82" w14:textId="20CF6F7E" w:rsidR="000B6783" w:rsidRPr="00885944" w:rsidRDefault="00885944" w:rsidP="0065592C">
      <w:pPr>
        <w:pStyle w:val="berschrift1"/>
        <w:keepNext w:val="0"/>
        <w:keepLines w:val="0"/>
        <w:widowControl w:val="0"/>
        <w:spacing w:before="0" w:line="240" w:lineRule="exact"/>
        <w:rPr>
          <w:rFonts w:ascii="Book Antiqua" w:hAnsi="Book Antiqua"/>
          <w:color w:val="auto"/>
          <w:spacing w:val="10"/>
          <w:sz w:val="20"/>
          <w:szCs w:val="20"/>
          <w:u w:val="single"/>
        </w:rPr>
      </w:pPr>
      <w:r w:rsidRPr="00885944">
        <w:rPr>
          <w:rFonts w:ascii="Book Antiqua" w:hAnsi="Book Antiqua"/>
          <w:color w:val="auto"/>
          <w:spacing w:val="10"/>
          <w:sz w:val="20"/>
          <w:szCs w:val="20"/>
          <w:u w:val="single"/>
        </w:rPr>
        <w:t xml:space="preserve">Literatur </w:t>
      </w:r>
    </w:p>
    <w:p w14:paraId="585BAC3E" w14:textId="64C3B61A" w:rsidR="004C1967" w:rsidRDefault="004C1967" w:rsidP="00BC10EB">
      <w:pPr>
        <w:pStyle w:val="berschrift1"/>
        <w:keepNext w:val="0"/>
        <w:keepLines w:val="0"/>
        <w:widowControl w:val="0"/>
        <w:spacing w:before="0" w:after="60" w:line="220" w:lineRule="exact"/>
        <w:rPr>
          <w:rStyle w:val="main-heading"/>
          <w:rFonts w:ascii="Book Antiqua" w:eastAsia="Times New Roman" w:hAnsi="Book Antiqua"/>
          <w:b w:val="0"/>
          <w:bCs w:val="0"/>
          <w:iCs/>
          <w:color w:val="auto"/>
          <w:spacing w:val="6"/>
          <w:sz w:val="18"/>
          <w:szCs w:val="18"/>
        </w:rPr>
      </w:pPr>
      <w:r>
        <w:rPr>
          <w:rFonts w:ascii="Book Antiqua" w:eastAsia="Times New Roman" w:hAnsi="Book Antiqua"/>
          <w:b w:val="0"/>
          <w:color w:val="auto"/>
          <w:sz w:val="18"/>
          <w:szCs w:val="18"/>
        </w:rPr>
        <w:t>Roschi, Johann Jakob.</w:t>
      </w:r>
      <w:r w:rsidRPr="00D9642A">
        <w:rPr>
          <w:rFonts w:ascii="Book Antiqua" w:eastAsia="Times New Roman" w:hAnsi="Book Antiqua"/>
          <w:b w:val="0"/>
          <w:color w:val="auto"/>
          <w:sz w:val="18"/>
          <w:szCs w:val="18"/>
        </w:rPr>
        <w:t xml:space="preserve"> </w:t>
      </w:r>
      <w:r w:rsidRPr="00D9642A">
        <w:rPr>
          <w:rStyle w:val="main-heading"/>
          <w:rFonts w:ascii="Book Antiqua" w:eastAsia="Times New Roman" w:hAnsi="Book Antiqua"/>
          <w:b w:val="0"/>
          <w:bCs w:val="0"/>
          <w:i/>
          <w:iCs/>
          <w:color w:val="auto"/>
          <w:spacing w:val="6"/>
          <w:sz w:val="18"/>
          <w:szCs w:val="18"/>
        </w:rPr>
        <w:t>Vorschrift zum Nutzen der Bernerischen Jugend</w:t>
      </w:r>
      <w:r>
        <w:rPr>
          <w:rStyle w:val="main-heading"/>
          <w:rFonts w:ascii="Book Antiqua" w:eastAsia="Times New Roman" w:hAnsi="Book Antiqua"/>
          <w:b w:val="0"/>
          <w:bCs w:val="0"/>
          <w:i/>
          <w:iCs/>
          <w:color w:val="auto"/>
          <w:spacing w:val="6"/>
          <w:sz w:val="18"/>
          <w:szCs w:val="18"/>
        </w:rPr>
        <w:t xml:space="preserve"> </w:t>
      </w:r>
      <w:r w:rsidRPr="001D1F08">
        <w:rPr>
          <w:rStyle w:val="main-heading"/>
          <w:rFonts w:ascii="Book Antiqua" w:eastAsia="Times New Roman" w:hAnsi="Book Antiqua"/>
          <w:b w:val="0"/>
          <w:bCs w:val="0"/>
          <w:i/>
          <w:iCs/>
          <w:color w:val="auto"/>
          <w:sz w:val="18"/>
          <w:szCs w:val="18"/>
        </w:rPr>
        <w:t>verfertigt durch Johann Jakob Roschi, Schreibmeister an der Kunstschule in Bern. Gegraben durch Heinrich Brupbacher in W</w:t>
      </w:r>
      <w:r w:rsidRPr="001D1F08">
        <w:rPr>
          <w:rStyle w:val="main-heading"/>
          <w:rFonts w:ascii="Book Antiqua" w:eastAsia="Times New Roman" w:hAnsi="Book Antiqua"/>
          <w:b w:val="0"/>
          <w:bCs w:val="0"/>
          <w:i/>
          <w:iCs/>
          <w:color w:val="auto"/>
          <w:sz w:val="18"/>
          <w:szCs w:val="18"/>
        </w:rPr>
        <w:t>ä</w:t>
      </w:r>
      <w:r w:rsidRPr="001D1F08">
        <w:rPr>
          <w:rStyle w:val="main-heading"/>
          <w:rFonts w:ascii="Book Antiqua" w:eastAsia="Times New Roman" w:hAnsi="Book Antiqua"/>
          <w:b w:val="0"/>
          <w:bCs w:val="0"/>
          <w:i/>
          <w:iCs/>
          <w:color w:val="auto"/>
          <w:sz w:val="18"/>
          <w:szCs w:val="18"/>
        </w:rPr>
        <w:t>dischwyl</w:t>
      </w:r>
      <w:r>
        <w:rPr>
          <w:rStyle w:val="main-heading"/>
          <w:rFonts w:ascii="Book Antiqua" w:eastAsia="Times New Roman" w:hAnsi="Book Antiqua"/>
          <w:b w:val="0"/>
          <w:bCs w:val="0"/>
          <w:i/>
          <w:iCs/>
          <w:color w:val="auto"/>
          <w:spacing w:val="6"/>
          <w:sz w:val="18"/>
          <w:szCs w:val="18"/>
        </w:rPr>
        <w:t xml:space="preserve">. </w:t>
      </w:r>
      <w:r w:rsidR="00BC10EB">
        <w:rPr>
          <w:rStyle w:val="main-heading"/>
          <w:rFonts w:ascii="Book Antiqua" w:eastAsia="Times New Roman" w:hAnsi="Book Antiqua"/>
          <w:b w:val="0"/>
          <w:bCs w:val="0"/>
          <w:iCs/>
          <w:color w:val="auto"/>
          <w:spacing w:val="6"/>
          <w:sz w:val="18"/>
          <w:szCs w:val="18"/>
        </w:rPr>
        <w:t>Bern</w:t>
      </w:r>
      <w:r>
        <w:rPr>
          <w:rStyle w:val="main-heading"/>
          <w:rFonts w:ascii="Book Antiqua" w:eastAsia="Times New Roman" w:hAnsi="Book Antiqua"/>
          <w:b w:val="0"/>
          <w:bCs w:val="0"/>
          <w:iCs/>
          <w:color w:val="auto"/>
          <w:spacing w:val="6"/>
          <w:sz w:val="18"/>
          <w:szCs w:val="18"/>
        </w:rPr>
        <w:t xml:space="preserve"> 1789.</w:t>
      </w:r>
    </w:p>
    <w:p w14:paraId="43C89E0E" w14:textId="54F23153" w:rsidR="00CF60EC" w:rsidRDefault="00BC10EB" w:rsidP="00BC10EB">
      <w:pPr>
        <w:pStyle w:val="berschrift1"/>
        <w:keepNext w:val="0"/>
        <w:keepLines w:val="0"/>
        <w:widowControl w:val="0"/>
        <w:spacing w:before="0" w:line="220" w:lineRule="exact"/>
        <w:rPr>
          <w:rFonts w:ascii="Book Antiqua" w:eastAsia="Times New Roman" w:hAnsi="Book Antiqua"/>
          <w:b w:val="0"/>
          <w:color w:val="auto"/>
          <w:sz w:val="18"/>
          <w:szCs w:val="18"/>
        </w:rPr>
      </w:pPr>
      <w:r>
        <w:rPr>
          <w:rFonts w:ascii="Book Antiqua" w:eastAsia="Times New Roman" w:hAnsi="Book Antiqua"/>
          <w:b w:val="0"/>
          <w:color w:val="auto"/>
          <w:sz w:val="18"/>
          <w:szCs w:val="18"/>
        </w:rPr>
        <w:t xml:space="preserve">Schmocker, Hans. </w:t>
      </w:r>
      <w:r w:rsidRPr="00BC10EB">
        <w:rPr>
          <w:rFonts w:ascii="Book Antiqua" w:eastAsia="Times New Roman" w:hAnsi="Book Antiqua"/>
          <w:b w:val="0"/>
          <w:bCs w:val="0"/>
          <w:i/>
          <w:iCs/>
          <w:color w:val="auto"/>
          <w:spacing w:val="10"/>
          <w:sz w:val="18"/>
          <w:szCs w:val="18"/>
        </w:rPr>
        <w:t>Alte Schriften lesen</w:t>
      </w:r>
      <w:r w:rsidRPr="00BC10EB">
        <w:rPr>
          <w:rFonts w:ascii="Book Antiqua" w:eastAsia="Times New Roman" w:hAnsi="Book Antiqua"/>
          <w:b w:val="0"/>
          <w:bCs w:val="0"/>
          <w:color w:val="auto"/>
          <w:spacing w:val="10"/>
          <w:sz w:val="18"/>
          <w:szCs w:val="18"/>
        </w:rPr>
        <w:t>.</w:t>
      </w:r>
      <w:r>
        <w:rPr>
          <w:rFonts w:ascii="Book Antiqua" w:eastAsia="Times New Roman" w:hAnsi="Book Antiqua"/>
          <w:b w:val="0"/>
          <w:color w:val="auto"/>
          <w:sz w:val="18"/>
          <w:szCs w:val="18"/>
        </w:rPr>
        <w:t xml:space="preserve"> Schulpraxis 4/ 1988. Zweite, leicht veränderte Auflage. Bern 1990</w:t>
      </w:r>
      <w:r w:rsidR="006E0AE1">
        <w:rPr>
          <w:rFonts w:ascii="Book Antiqua" w:eastAsia="Times New Roman" w:hAnsi="Book Antiqua"/>
          <w:b w:val="0"/>
          <w:color w:val="auto"/>
          <w:sz w:val="18"/>
          <w:szCs w:val="18"/>
        </w:rPr>
        <w:t>.</w:t>
      </w:r>
      <w:r>
        <w:rPr>
          <w:rFonts w:ascii="Book Antiqua" w:eastAsia="Times New Roman" w:hAnsi="Book Antiqua"/>
          <w:b w:val="0"/>
          <w:color w:val="auto"/>
          <w:sz w:val="18"/>
          <w:szCs w:val="18"/>
        </w:rPr>
        <w:t xml:space="preserve"> </w:t>
      </w:r>
    </w:p>
    <w:p w14:paraId="650D4932" w14:textId="74011E93" w:rsidR="00BC10EB" w:rsidRPr="006E0AE1" w:rsidRDefault="006E0AE1" w:rsidP="006E0AE1">
      <w:pPr>
        <w:spacing w:after="60"/>
        <w:rPr>
          <w:rFonts w:ascii="Book Antiqua" w:hAnsi="Book Antiqua"/>
          <w:sz w:val="18"/>
          <w:szCs w:val="18"/>
        </w:rPr>
      </w:pPr>
      <w:r w:rsidRPr="006E0AE1">
        <w:rPr>
          <w:rFonts w:ascii="Book Antiqua" w:hAnsi="Book Antiqua"/>
          <w:sz w:val="18"/>
          <w:szCs w:val="18"/>
        </w:rPr>
        <w:t xml:space="preserve">Sehr empfehlenswert, mit vielen Textbeispielen vom 15.-19.Jh.,  vor allem für </w:t>
      </w:r>
      <w:r w:rsidR="00BC10EB" w:rsidRPr="006E0AE1">
        <w:rPr>
          <w:rFonts w:ascii="Book Antiqua" w:hAnsi="Book Antiqua"/>
          <w:sz w:val="18"/>
          <w:szCs w:val="18"/>
        </w:rPr>
        <w:t xml:space="preserve">die Kurrentschrift </w:t>
      </w:r>
    </w:p>
    <w:p w14:paraId="2019BB25" w14:textId="4FEBABAD" w:rsidR="00955D63" w:rsidRPr="00814A7F" w:rsidRDefault="00955D63" w:rsidP="00BC10EB">
      <w:pPr>
        <w:pStyle w:val="berschrift1"/>
        <w:keepNext w:val="0"/>
        <w:keepLines w:val="0"/>
        <w:widowControl w:val="0"/>
        <w:spacing w:before="0" w:after="60" w:line="220" w:lineRule="exact"/>
        <w:rPr>
          <w:rFonts w:ascii="Book Antiqua" w:eastAsia="Times New Roman" w:hAnsi="Book Antiqua"/>
          <w:b w:val="0"/>
          <w:color w:val="auto"/>
          <w:sz w:val="18"/>
          <w:szCs w:val="18"/>
        </w:rPr>
      </w:pPr>
      <w:r w:rsidRPr="00814A7F">
        <w:rPr>
          <w:rFonts w:ascii="Book Antiqua" w:eastAsia="Times New Roman" w:hAnsi="Book Antiqua"/>
          <w:b w:val="0"/>
          <w:color w:val="auto"/>
          <w:sz w:val="18"/>
          <w:szCs w:val="18"/>
        </w:rPr>
        <w:t xml:space="preserve">Schneider, Karin. </w:t>
      </w:r>
      <w:r w:rsidRPr="001D1F08">
        <w:rPr>
          <w:rFonts w:ascii="Book Antiqua" w:eastAsia="Times New Roman" w:hAnsi="Book Antiqua"/>
          <w:b w:val="0"/>
          <w:bCs w:val="0"/>
          <w:i/>
          <w:iCs/>
          <w:color w:val="auto"/>
          <w:spacing w:val="6"/>
          <w:sz w:val="18"/>
          <w:szCs w:val="18"/>
        </w:rPr>
        <w:t>Paläographie und Handschriftenkunde für Germanisten</w:t>
      </w:r>
      <w:r w:rsidRPr="004C1967">
        <w:rPr>
          <w:rFonts w:ascii="Book Antiqua" w:eastAsia="Times New Roman" w:hAnsi="Book Antiqua"/>
          <w:b w:val="0"/>
          <w:i/>
          <w:color w:val="auto"/>
          <w:sz w:val="18"/>
          <w:szCs w:val="18"/>
        </w:rPr>
        <w:t>: Eine Einführung</w:t>
      </w:r>
      <w:r w:rsidRPr="00814A7F">
        <w:rPr>
          <w:rFonts w:ascii="Book Antiqua" w:eastAsia="Times New Roman" w:hAnsi="Book Antiqua"/>
          <w:b w:val="0"/>
          <w:color w:val="auto"/>
          <w:sz w:val="18"/>
          <w:szCs w:val="18"/>
        </w:rPr>
        <w:t>. Berlin (De Gruyter) 2014</w:t>
      </w:r>
      <w:r w:rsidRPr="00814A7F">
        <w:rPr>
          <w:rFonts w:ascii="Book Antiqua" w:eastAsia="Times New Roman" w:hAnsi="Book Antiqua"/>
          <w:b w:val="0"/>
          <w:bCs w:val="0"/>
          <w:color w:val="auto"/>
          <w:sz w:val="18"/>
          <w:szCs w:val="18"/>
          <w:vertAlign w:val="superscript"/>
        </w:rPr>
        <w:t>3</w:t>
      </w:r>
      <w:r w:rsidRPr="00814A7F">
        <w:rPr>
          <w:rFonts w:ascii="Book Antiqua" w:eastAsia="Times New Roman" w:hAnsi="Book Antiqua"/>
          <w:b w:val="0"/>
          <w:color w:val="auto"/>
          <w:sz w:val="18"/>
          <w:szCs w:val="18"/>
        </w:rPr>
        <w:t>.</w:t>
      </w:r>
    </w:p>
    <w:p w14:paraId="5F1C1879" w14:textId="77777777" w:rsidR="00955D63" w:rsidRPr="008F6911" w:rsidRDefault="00955D63" w:rsidP="00BC10EB">
      <w:pPr>
        <w:pStyle w:val="berschrift1"/>
        <w:keepNext w:val="0"/>
        <w:keepLines w:val="0"/>
        <w:widowControl w:val="0"/>
        <w:spacing w:before="0" w:after="60" w:line="220" w:lineRule="exact"/>
        <w:rPr>
          <w:rFonts w:ascii="Book Antiqua" w:eastAsia="Times New Roman" w:hAnsi="Book Antiqua"/>
          <w:b w:val="0"/>
          <w:color w:val="auto"/>
          <w:sz w:val="18"/>
          <w:szCs w:val="18"/>
        </w:rPr>
      </w:pPr>
      <w:r w:rsidRPr="00814A7F">
        <w:rPr>
          <w:rFonts w:ascii="Book Antiqua" w:eastAsia="Times New Roman" w:hAnsi="Book Antiqua"/>
          <w:b w:val="0"/>
          <w:color w:val="auto"/>
          <w:sz w:val="18"/>
          <w:szCs w:val="18"/>
        </w:rPr>
        <w:t xml:space="preserve">Elmentaler, Michael. </w:t>
      </w:r>
      <w:r w:rsidRPr="001D1F08">
        <w:rPr>
          <w:rFonts w:ascii="Book Antiqua" w:eastAsia="Times New Roman" w:hAnsi="Book Antiqua"/>
          <w:b w:val="0"/>
          <w:bCs w:val="0"/>
          <w:i/>
          <w:iCs/>
          <w:color w:val="auto"/>
          <w:spacing w:val="6"/>
          <w:sz w:val="18"/>
          <w:szCs w:val="18"/>
        </w:rPr>
        <w:t>Historische Graphematik des Deutschen:</w:t>
      </w:r>
      <w:r w:rsidRPr="004C1967">
        <w:rPr>
          <w:rFonts w:ascii="Book Antiqua" w:eastAsia="Times New Roman" w:hAnsi="Book Antiqua"/>
          <w:b w:val="0"/>
          <w:i/>
          <w:color w:val="auto"/>
          <w:sz w:val="18"/>
          <w:szCs w:val="18"/>
        </w:rPr>
        <w:t xml:space="preserve"> Eine Einführung. </w:t>
      </w:r>
      <w:r w:rsidRPr="008F6911">
        <w:rPr>
          <w:rFonts w:ascii="Book Antiqua" w:eastAsia="Times New Roman" w:hAnsi="Book Antiqua"/>
          <w:b w:val="0"/>
          <w:color w:val="auto"/>
          <w:sz w:val="18"/>
          <w:szCs w:val="18"/>
        </w:rPr>
        <w:t>Tübingen (Narr) 2018.</w:t>
      </w:r>
    </w:p>
    <w:p w14:paraId="0E0E99DD" w14:textId="77DD6DD3" w:rsidR="00955D63" w:rsidRPr="008F6911" w:rsidRDefault="00955D63" w:rsidP="00BC10EB">
      <w:pPr>
        <w:spacing w:after="60" w:line="220" w:lineRule="exact"/>
        <w:rPr>
          <w:rFonts w:ascii="Book Antiqua" w:eastAsia="Times New Roman" w:hAnsi="Book Antiqua"/>
          <w:sz w:val="18"/>
          <w:szCs w:val="18"/>
        </w:rPr>
      </w:pPr>
      <w:r w:rsidRPr="008F6911">
        <w:rPr>
          <w:rFonts w:ascii="Book Antiqua" w:eastAsia="Times New Roman" w:hAnsi="Book Antiqua"/>
          <w:sz w:val="18"/>
          <w:szCs w:val="18"/>
        </w:rPr>
        <w:t xml:space="preserve">Zeise, Lena. Schreibschriften. </w:t>
      </w:r>
      <w:r w:rsidRPr="004C1967">
        <w:rPr>
          <w:rFonts w:ascii="Book Antiqua" w:eastAsia="Times New Roman" w:hAnsi="Book Antiqua"/>
          <w:i/>
          <w:sz w:val="18"/>
          <w:szCs w:val="18"/>
        </w:rPr>
        <w:t xml:space="preserve">Eine illustrierte Kulturgeschichte. </w:t>
      </w:r>
      <w:r w:rsidRPr="008F6911">
        <w:rPr>
          <w:rFonts w:ascii="Book Antiqua" w:eastAsia="Times New Roman" w:hAnsi="Book Antiqua"/>
          <w:sz w:val="18"/>
          <w:szCs w:val="18"/>
        </w:rPr>
        <w:t>Bern (Haupt) 2020.</w:t>
      </w:r>
    </w:p>
    <w:p w14:paraId="3B291BD8" w14:textId="34BDF4F1" w:rsidR="004C1967" w:rsidRPr="001D1F08" w:rsidRDefault="004C1967" w:rsidP="00BC10EB">
      <w:pPr>
        <w:pStyle w:val="berschrift2"/>
        <w:keepNext w:val="0"/>
        <w:keepLines w:val="0"/>
        <w:widowControl w:val="0"/>
        <w:spacing w:before="0" w:line="220" w:lineRule="exact"/>
        <w:rPr>
          <w:rFonts w:ascii="Book Antiqua" w:eastAsia="Times New Roman" w:hAnsi="Book Antiqua"/>
          <w:b w:val="0"/>
          <w:color w:val="auto"/>
          <w:sz w:val="18"/>
          <w:szCs w:val="18"/>
        </w:rPr>
      </w:pPr>
      <w:r w:rsidRPr="001D1F08">
        <w:rPr>
          <w:rFonts w:ascii="Book Antiqua" w:eastAsia="Times New Roman" w:hAnsi="Book Antiqua" w:cs="Cambria Math"/>
          <w:b w:val="0"/>
          <w:bCs w:val="0"/>
          <w:color w:val="auto"/>
          <w:spacing w:val="-2"/>
          <w:sz w:val="18"/>
          <w:szCs w:val="18"/>
        </w:rPr>
        <w:t>Susan Reed, Lead Curator Germanic Collections. British Library</w:t>
      </w:r>
      <w:r w:rsidR="001D1F08">
        <w:rPr>
          <w:rFonts w:ascii="Book Antiqua" w:eastAsia="Times New Roman" w:hAnsi="Book Antiqua"/>
          <w:b w:val="0"/>
          <w:color w:val="auto"/>
          <w:sz w:val="18"/>
          <w:szCs w:val="18"/>
        </w:rPr>
        <w:t>.</w:t>
      </w:r>
      <w:r w:rsidRPr="001D1F08">
        <w:rPr>
          <w:rFonts w:ascii="Book Antiqua" w:eastAsia="Times New Roman" w:hAnsi="Book Antiqua"/>
          <w:b w:val="0"/>
          <w:color w:val="auto"/>
          <w:sz w:val="18"/>
          <w:szCs w:val="18"/>
        </w:rPr>
        <w:t xml:space="preserve"> </w:t>
      </w:r>
      <w:r w:rsidRPr="001D1F08">
        <w:rPr>
          <w:rFonts w:ascii="Book Antiqua" w:eastAsia="Times New Roman" w:hAnsi="Book Antiqua"/>
          <w:b w:val="0"/>
          <w:bCs w:val="0"/>
          <w:i/>
          <w:iCs/>
          <w:color w:val="auto"/>
          <w:spacing w:val="6"/>
          <w:sz w:val="18"/>
          <w:szCs w:val="18"/>
        </w:rPr>
        <w:t>Script, history and ideology: German fonts and handwriting</w:t>
      </w:r>
    </w:p>
    <w:p w14:paraId="5372B1D8" w14:textId="045CB207" w:rsidR="00CE041F" w:rsidRDefault="00955D63" w:rsidP="00BC10EB">
      <w:pPr>
        <w:spacing w:after="60" w:line="220" w:lineRule="exact"/>
        <w:jc w:val="both"/>
        <w:rPr>
          <w:rFonts w:ascii="Book Antiqua" w:eastAsia="Times New Roman" w:hAnsi="Book Antiqua"/>
          <w:sz w:val="18"/>
          <w:szCs w:val="18"/>
        </w:rPr>
      </w:pPr>
      <w:r w:rsidRPr="008F6911">
        <w:rPr>
          <w:rFonts w:ascii="Book Antiqua" w:eastAsia="Times New Roman" w:hAnsi="Book Antiqua"/>
          <w:sz w:val="18"/>
          <w:szCs w:val="18"/>
        </w:rPr>
        <w:t>https://blogs.bl.uk/european/2019/05/script-history-and-ideology.html</w:t>
      </w:r>
      <w:r w:rsidR="00D845EF" w:rsidRPr="008F6911">
        <w:rPr>
          <w:rFonts w:ascii="Book Antiqua" w:eastAsia="Times New Roman" w:hAnsi="Book Antiqua"/>
          <w:sz w:val="18"/>
          <w:szCs w:val="18"/>
        </w:rPr>
        <w:t xml:space="preserve"> </w:t>
      </w:r>
    </w:p>
    <w:p w14:paraId="3EA1FFA0" w14:textId="3FA78B39" w:rsidR="00955D63" w:rsidRDefault="00885944" w:rsidP="00BC10EB">
      <w:pPr>
        <w:spacing w:line="220" w:lineRule="exact"/>
        <w:rPr>
          <w:rFonts w:ascii="Book Antiqua" w:eastAsia="Times New Roman" w:hAnsi="Book Antiqua"/>
          <w:sz w:val="18"/>
          <w:szCs w:val="18"/>
        </w:rPr>
      </w:pPr>
      <w:r>
        <w:rPr>
          <w:rFonts w:ascii="Book Antiqua" w:eastAsia="Times New Roman" w:hAnsi="Book Antiqua"/>
          <w:sz w:val="18"/>
          <w:szCs w:val="18"/>
        </w:rPr>
        <w:t xml:space="preserve">Stainer, Hazel. </w:t>
      </w:r>
      <w:r w:rsidRPr="001D1F08">
        <w:rPr>
          <w:rFonts w:ascii="Book Antiqua" w:eastAsia="Times New Roman" w:hAnsi="Book Antiqua"/>
          <w:i/>
          <w:iCs/>
          <w:spacing w:val="6"/>
          <w:sz w:val="18"/>
          <w:szCs w:val="18"/>
        </w:rPr>
        <w:t>A History of Handwriting.</w:t>
      </w:r>
      <w:r>
        <w:rPr>
          <w:rFonts w:ascii="Book Antiqua" w:eastAsia="Times New Roman" w:hAnsi="Book Antiqua"/>
          <w:sz w:val="18"/>
          <w:szCs w:val="18"/>
        </w:rPr>
        <w:t xml:space="preserve"> </w:t>
      </w:r>
    </w:p>
    <w:p w14:paraId="7DF33A29" w14:textId="5BA84D95" w:rsidR="00885944" w:rsidRPr="001D1F08" w:rsidRDefault="00885944" w:rsidP="00BC10EB">
      <w:pPr>
        <w:spacing w:after="60" w:line="220" w:lineRule="exact"/>
        <w:rPr>
          <w:rFonts w:ascii="Book Antiqua" w:eastAsia="Times New Roman" w:hAnsi="Book Antiqua"/>
          <w:i/>
          <w:iCs/>
          <w:spacing w:val="6"/>
          <w:sz w:val="18"/>
          <w:szCs w:val="18"/>
        </w:rPr>
      </w:pPr>
      <w:r w:rsidRPr="001D1F08">
        <w:rPr>
          <w:rFonts w:ascii="Book Antiqua" w:eastAsia="Times New Roman" w:hAnsi="Book Antiqua"/>
          <w:i/>
          <w:iCs/>
          <w:spacing w:val="6"/>
          <w:sz w:val="18"/>
          <w:szCs w:val="18"/>
        </w:rPr>
        <w:t>https://hazelstainer.wordpress.com/2020/07/10/a-history-of-handwriting/</w:t>
      </w:r>
    </w:p>
    <w:p w14:paraId="7CCDCE9F" w14:textId="77777777" w:rsidR="00DB2C93" w:rsidRDefault="00885944" w:rsidP="00BC10EB">
      <w:pPr>
        <w:spacing w:line="220" w:lineRule="exact"/>
        <w:rPr>
          <w:rFonts w:ascii="Book Antiqua" w:eastAsia="Times New Roman" w:hAnsi="Book Antiqua"/>
          <w:sz w:val="18"/>
          <w:szCs w:val="18"/>
        </w:rPr>
      </w:pPr>
      <w:r w:rsidRPr="00DB2C93">
        <w:rPr>
          <w:rFonts w:ascii="Book Antiqua" w:eastAsia="Times New Roman" w:hAnsi="Book Antiqua"/>
          <w:iCs/>
          <w:spacing w:val="6"/>
          <w:sz w:val="18"/>
          <w:szCs w:val="18"/>
        </w:rPr>
        <w:t>Alte Schriften: Alphabete</w:t>
      </w:r>
      <w:r w:rsidRPr="00DB2C93">
        <w:rPr>
          <w:rFonts w:ascii="Book Antiqua" w:eastAsia="Times New Roman" w:hAnsi="Book Antiqua"/>
          <w:sz w:val="18"/>
          <w:szCs w:val="18"/>
        </w:rPr>
        <w:t xml:space="preserve"> </w:t>
      </w:r>
    </w:p>
    <w:p w14:paraId="6F53639A" w14:textId="7E7CAF81" w:rsidR="00955D63" w:rsidRDefault="00955D63" w:rsidP="00BC10EB">
      <w:pPr>
        <w:spacing w:after="60" w:line="220" w:lineRule="exact"/>
        <w:rPr>
          <w:rFonts w:ascii="Book Antiqua" w:eastAsia="Times New Roman" w:hAnsi="Book Antiqua"/>
          <w:sz w:val="18"/>
          <w:szCs w:val="18"/>
        </w:rPr>
      </w:pPr>
      <w:r w:rsidRPr="001D1F08">
        <w:rPr>
          <w:rFonts w:ascii="Book Antiqua" w:eastAsia="Times New Roman" w:hAnsi="Book Antiqua"/>
          <w:i/>
          <w:iCs/>
          <w:spacing w:val="6"/>
          <w:sz w:val="18"/>
          <w:szCs w:val="18"/>
        </w:rPr>
        <w:t>https://www.obib.de/Schriften/AlteSchriften/Lateinisch/</w:t>
      </w:r>
      <w:r w:rsidR="00DB2C93">
        <w:rPr>
          <w:rFonts w:ascii="Book Antiqua" w:eastAsia="Times New Roman" w:hAnsi="Book Antiqua"/>
          <w:i/>
          <w:iCs/>
          <w:spacing w:val="6"/>
          <w:sz w:val="18"/>
          <w:szCs w:val="18"/>
        </w:rPr>
        <w:br/>
      </w:r>
      <w:r w:rsidRPr="001D1F08">
        <w:rPr>
          <w:rFonts w:ascii="Book Antiqua" w:eastAsia="Times New Roman" w:hAnsi="Book Antiqua"/>
          <w:i/>
          <w:iCs/>
          <w:spacing w:val="6"/>
          <w:sz w:val="18"/>
          <w:szCs w:val="18"/>
        </w:rPr>
        <w:t>Diplome.html</w:t>
      </w:r>
      <w:r w:rsidR="00885944">
        <w:rPr>
          <w:rFonts w:ascii="Book Antiqua" w:eastAsia="Times New Roman" w:hAnsi="Book Antiqua"/>
          <w:sz w:val="18"/>
          <w:szCs w:val="18"/>
        </w:rPr>
        <w:t xml:space="preserve"> </w:t>
      </w:r>
    </w:p>
    <w:p w14:paraId="37F53152" w14:textId="77777777" w:rsidR="00DB2C93" w:rsidRDefault="00885944" w:rsidP="00BC10EB">
      <w:pPr>
        <w:spacing w:line="220" w:lineRule="exact"/>
        <w:rPr>
          <w:rFonts w:ascii="Book Antiqua" w:eastAsia="Times New Roman" w:hAnsi="Book Antiqua"/>
          <w:sz w:val="18"/>
          <w:szCs w:val="18"/>
        </w:rPr>
      </w:pPr>
      <w:r>
        <w:rPr>
          <w:rFonts w:ascii="Book Antiqua" w:eastAsia="Times New Roman" w:hAnsi="Book Antiqua"/>
          <w:sz w:val="18"/>
          <w:szCs w:val="18"/>
        </w:rPr>
        <w:t>Einführung in alte Schriften mit Übungen</w:t>
      </w:r>
      <w:r w:rsidR="001D1F08">
        <w:rPr>
          <w:rFonts w:ascii="Book Antiqua" w:eastAsia="Times New Roman" w:hAnsi="Book Antiqua"/>
          <w:sz w:val="18"/>
          <w:szCs w:val="18"/>
        </w:rPr>
        <w:t xml:space="preserve"> </w:t>
      </w:r>
    </w:p>
    <w:p w14:paraId="7677BE3E" w14:textId="2EEF3241" w:rsidR="00885944" w:rsidRPr="00DB2C93" w:rsidRDefault="00885944" w:rsidP="00BC10EB">
      <w:pPr>
        <w:spacing w:after="60" w:line="220" w:lineRule="exact"/>
        <w:rPr>
          <w:rFonts w:ascii="Book Antiqua" w:eastAsia="Times New Roman" w:hAnsi="Book Antiqua"/>
          <w:i/>
          <w:iCs/>
          <w:spacing w:val="6"/>
          <w:sz w:val="18"/>
          <w:szCs w:val="18"/>
        </w:rPr>
      </w:pPr>
      <w:r w:rsidRPr="00DB2C93">
        <w:rPr>
          <w:rFonts w:ascii="Book Antiqua" w:eastAsia="Times New Roman" w:hAnsi="Book Antiqua"/>
          <w:i/>
          <w:iCs/>
          <w:spacing w:val="6"/>
          <w:sz w:val="18"/>
          <w:szCs w:val="18"/>
        </w:rPr>
        <w:t>https://www.adfontes.uzh.ch/tutorium/schriften-lesen/</w:t>
      </w:r>
      <w:r w:rsidR="00DB2C93">
        <w:rPr>
          <w:rFonts w:ascii="Book Antiqua" w:eastAsia="Times New Roman" w:hAnsi="Book Antiqua"/>
          <w:i/>
          <w:iCs/>
          <w:spacing w:val="6"/>
          <w:sz w:val="18"/>
          <w:szCs w:val="18"/>
        </w:rPr>
        <w:br/>
      </w:r>
      <w:r w:rsidRPr="00DB2C93">
        <w:rPr>
          <w:rFonts w:ascii="Book Antiqua" w:eastAsia="Times New Roman" w:hAnsi="Book Antiqua"/>
          <w:i/>
          <w:iCs/>
          <w:spacing w:val="6"/>
          <w:sz w:val="18"/>
          <w:szCs w:val="18"/>
        </w:rPr>
        <w:t>schriftgeschichte</w:t>
      </w:r>
      <w:r w:rsidR="001F2D8E">
        <w:rPr>
          <w:rFonts w:ascii="Book Antiqua" w:eastAsia="Times New Roman" w:hAnsi="Book Antiqua"/>
          <w:i/>
          <w:iCs/>
          <w:spacing w:val="6"/>
          <w:sz w:val="18"/>
          <w:szCs w:val="18"/>
        </w:rPr>
        <w:t xml:space="preserve"> </w:t>
      </w:r>
    </w:p>
    <w:p w14:paraId="4FAEFBE4" w14:textId="64A55326" w:rsidR="00DE4D38" w:rsidRPr="001B18D7" w:rsidRDefault="005A33AA" w:rsidP="005A33AA">
      <w:pPr>
        <w:pageBreakBefore/>
        <w:spacing w:after="120" w:line="240" w:lineRule="exact"/>
        <w:jc w:val="center"/>
        <w:rPr>
          <w:rFonts w:ascii="Book Antiqua" w:hAnsi="Book Antiqua" w:cs="Times New Roman"/>
          <w:b/>
          <w:bCs/>
          <w:u w:val="single"/>
        </w:rPr>
      </w:pPr>
      <w:r w:rsidRPr="001B18D7">
        <w:rPr>
          <w:rFonts w:ascii="Book Antiqua" w:hAnsi="Book Antiqua" w:cs="Times New Roman"/>
          <w:b/>
          <w:bCs/>
          <w:u w:val="single"/>
        </w:rPr>
        <w:t>VERSTÄNDLICH UND GERECHT SCHREIBEN</w:t>
      </w:r>
      <w:r w:rsidR="00DE4D38" w:rsidRPr="001B18D7">
        <w:rPr>
          <w:rFonts w:ascii="Book Antiqua" w:hAnsi="Book Antiqua" w:cs="Times New Roman"/>
          <w:b/>
          <w:bCs/>
          <w:u w:val="single"/>
        </w:rPr>
        <w:t xml:space="preserve"> </w:t>
      </w:r>
    </w:p>
    <w:p w14:paraId="01961CCA" w14:textId="23C4E776" w:rsidR="005A33AA" w:rsidRPr="005A33AA" w:rsidRDefault="005A33AA" w:rsidP="005A33AA">
      <w:pPr>
        <w:pStyle w:val="berschrift1"/>
        <w:spacing w:before="0" w:after="60" w:line="240" w:lineRule="auto"/>
        <w:jc w:val="center"/>
        <w:rPr>
          <w:rFonts w:ascii="Book Antiqua" w:hAnsi="Book Antiqua"/>
          <w:color w:val="auto"/>
          <w:sz w:val="20"/>
          <w:szCs w:val="20"/>
        </w:rPr>
      </w:pPr>
      <w:r>
        <w:rPr>
          <w:rFonts w:ascii="Book Antiqua" w:hAnsi="Book Antiqua"/>
          <w:color w:val="auto"/>
          <w:sz w:val="20"/>
          <w:szCs w:val="20"/>
        </w:rPr>
        <w:t>MIT GENERISCHEM MASKULINUM? GEGENDERT?     NACH DEM CONTEXT-IDEAL!</w:t>
      </w:r>
      <w:r w:rsidRPr="005A33AA">
        <w:rPr>
          <w:rFonts w:ascii="Book Antiqua" w:hAnsi="Book Antiqua"/>
          <w:color w:val="auto"/>
          <w:sz w:val="20"/>
          <w:szCs w:val="20"/>
        </w:rPr>
        <w:t xml:space="preserve">  </w:t>
      </w:r>
    </w:p>
    <w:p w14:paraId="60286798" w14:textId="5F13550D" w:rsidR="00DE4D38" w:rsidRPr="005E0EEC" w:rsidRDefault="00DE4D38" w:rsidP="005A33AA">
      <w:pPr>
        <w:spacing w:before="60" w:after="120" w:line="240" w:lineRule="exact"/>
        <w:jc w:val="center"/>
        <w:rPr>
          <w:rFonts w:ascii="Book Antiqua" w:hAnsi="Book Antiqua" w:cs="Times New Roman"/>
          <w:i/>
          <w:iCs/>
          <w:sz w:val="20"/>
          <w:szCs w:val="20"/>
        </w:rPr>
      </w:pPr>
      <w:r w:rsidRPr="005E0EEC">
        <w:rPr>
          <w:rFonts w:ascii="Book Antiqua" w:hAnsi="Book Antiqua" w:cs="Times New Roman"/>
          <w:i/>
          <w:iCs/>
          <w:sz w:val="20"/>
          <w:szCs w:val="20"/>
        </w:rPr>
        <w:t>von Felix Sachs</w:t>
      </w:r>
      <w:r w:rsidR="00401853" w:rsidRPr="005E0EEC">
        <w:rPr>
          <w:rFonts w:ascii="Book Antiqua" w:hAnsi="Book Antiqua" w:cs="Times New Roman"/>
          <w:i/>
          <w:iCs/>
          <w:sz w:val="20"/>
          <w:szCs w:val="20"/>
        </w:rPr>
        <w:t xml:space="preserve"> (FS)</w:t>
      </w:r>
    </w:p>
    <w:p w14:paraId="241CBC92" w14:textId="4A84115E" w:rsidR="00FB3B6C" w:rsidRPr="00AC4A51" w:rsidRDefault="00FB3B6C" w:rsidP="00AC4A51">
      <w:pPr>
        <w:jc w:val="both"/>
        <w:rPr>
          <w:rFonts w:ascii="Book Antiqua" w:hAnsi="Book Antiqua" w:cs="Times New Roman"/>
          <w:bCs/>
          <w:iCs/>
          <w:sz w:val="18"/>
          <w:szCs w:val="18"/>
        </w:rPr>
      </w:pPr>
      <w:bookmarkStart w:id="2" w:name="_Hlk95321022"/>
      <w:bookmarkEnd w:id="1"/>
      <w:r w:rsidRPr="00AC4A51">
        <w:rPr>
          <w:rFonts w:ascii="Book Antiqua" w:eastAsiaTheme="minorEastAsia" w:hAnsi="Book Antiqua" w:cs="Times New Roman"/>
          <w:b/>
          <w:bCs/>
          <w:i/>
          <w:iCs/>
          <w:noProof/>
          <w:sz w:val="18"/>
          <w:szCs w:val="18"/>
          <w:lang w:eastAsia="de-CH"/>
        </w:rPr>
        <w:t xml:space="preserve">Gerechte Texte sind in einer Sprache geschrieben, in der sich alle wohlfühlen: verständlich, angenehm zu lesen, ohne sexistische oder rassistische Abwertung. Die deutschen Genera haben nichts mit den </w:t>
      </w:r>
      <w:r w:rsidR="00AC4A51" w:rsidRPr="00AC4A51">
        <w:rPr>
          <w:rFonts w:ascii="Book Antiqua" w:eastAsiaTheme="minorEastAsia" w:hAnsi="Book Antiqua" w:cs="Times New Roman"/>
          <w:b/>
          <w:bCs/>
          <w:i/>
          <w:iCs/>
          <w:noProof/>
          <w:sz w:val="18"/>
          <w:szCs w:val="18"/>
          <w:lang w:eastAsia="de-CH"/>
        </w:rPr>
        <w:t xml:space="preserve">biologischen </w:t>
      </w:r>
      <w:r w:rsidRPr="00AC4A51">
        <w:rPr>
          <w:rFonts w:ascii="Book Antiqua" w:eastAsiaTheme="minorEastAsia" w:hAnsi="Book Antiqua" w:cs="Times New Roman"/>
          <w:b/>
          <w:bCs/>
          <w:i/>
          <w:iCs/>
          <w:noProof/>
          <w:sz w:val="18"/>
          <w:szCs w:val="18"/>
          <w:lang w:eastAsia="de-CH"/>
        </w:rPr>
        <w:t>Geschlechtern zu tun und sind deshalb frei von sexuellen Identitäten zu verwenden. Frauen, Männer und Diverse sind in dieser Sprache gleichwertig vertreten und werden nicht mit sexistisch aufgeladenen Suffixen und Sonderzeichen (-in, *, :, _, -x, -y) sichtbar gemacht, sondern im Kontext mit Namen, Pronomen, Adjektiven. Umständliche Formeln, wie sie in vielen Leitfäden vorgeschrieben werden, verwirrende Abstrakta, ermüdende Partizipien und sinnwidriges Abwechseln mit weiblichen und männlichen Formen sind zu vermeiden. So verfasste Texte entsprechen dem «Context-Ideal». Ausser in wörtlichen Zitaten folge ich ihm im ganzen Text.</w:t>
      </w:r>
    </w:p>
    <w:bookmarkEnd w:id="2"/>
    <w:p w14:paraId="7D7AFE1C" w14:textId="77777777" w:rsidR="00FB3B6C" w:rsidRPr="005A33AA" w:rsidRDefault="00FB3B6C" w:rsidP="0065086C">
      <w:pPr>
        <w:jc w:val="both"/>
        <w:rPr>
          <w:rFonts w:ascii="Book Antiqua" w:hAnsi="Book Antiqua" w:cs="Times New Roman"/>
          <w:iCs/>
          <w:sz w:val="18"/>
          <w:szCs w:val="18"/>
        </w:rPr>
      </w:pPr>
      <w:r w:rsidRPr="005A33AA">
        <w:rPr>
          <w:rFonts w:ascii="Book Antiqua" w:eastAsiaTheme="minorEastAsia" w:hAnsi="Book Antiqua" w:cs="Times New Roman"/>
          <w:i/>
          <w:iCs/>
          <w:noProof/>
          <w:sz w:val="18"/>
          <w:szCs w:val="18"/>
          <w:lang w:eastAsia="de-CH"/>
        </w:rPr>
        <w:t>(zitiert aus «Die Geschlechter im Deutschen.. Neue Perspektiven im Umgang mit Sprache und Menschen». Buchprojekt in Vorbereitung für Publikation.)</w:t>
      </w:r>
    </w:p>
    <w:p w14:paraId="7273668A" w14:textId="77777777" w:rsidR="00FB3B6C" w:rsidRPr="005A33AA" w:rsidRDefault="00FB3B6C" w:rsidP="0065086C">
      <w:pPr>
        <w:jc w:val="both"/>
        <w:rPr>
          <w:rFonts w:ascii="Book Antiqua" w:hAnsi="Book Antiqua" w:cs="Times New Roman"/>
          <w:iCs/>
          <w:sz w:val="18"/>
          <w:szCs w:val="18"/>
        </w:rPr>
      </w:pPr>
      <w:bookmarkStart w:id="3" w:name="_Hlk95321487"/>
      <w:r w:rsidRPr="005A33AA">
        <w:rPr>
          <w:rFonts w:ascii="Book Antiqua" w:hAnsi="Book Antiqua" w:cs="Times New Roman"/>
          <w:iCs/>
          <w:sz w:val="18"/>
          <w:szCs w:val="18"/>
        </w:rPr>
        <w:t>Dass unsere Sprache – gesprochen oder gedruckt – gerecht sein soll, darin sind sich alle einig. Über die heute verwendete «Gendersprache» hingegen wird heftig gestritten. Die Gegner beklagen die «Vergewaltigung» der deutschen Sprache und die «Sprachdiktatur» durch die Leitfäden sowie die Störung des Leseflusses bei gegenderten Texten. Die Befürworter finden, «ein bisschen unbequem» dürfe die Sprache schon sein, um ihr die Männerlastigkeit auszutreiben, zum Ausgleich für die jah</w:t>
      </w:r>
      <w:r w:rsidRPr="005A33AA">
        <w:rPr>
          <w:rFonts w:ascii="Book Antiqua" w:hAnsi="Book Antiqua" w:cs="Times New Roman"/>
          <w:iCs/>
          <w:sz w:val="18"/>
          <w:szCs w:val="18"/>
        </w:rPr>
        <w:t>r</w:t>
      </w:r>
      <w:r w:rsidRPr="005A33AA">
        <w:rPr>
          <w:rFonts w:ascii="Book Antiqua" w:hAnsi="Book Antiqua" w:cs="Times New Roman"/>
          <w:iCs/>
          <w:sz w:val="18"/>
          <w:szCs w:val="18"/>
        </w:rPr>
        <w:t>hundertelange Ungerechtigkeit gegen die weibliche Hälfte der Menschheit.</w:t>
      </w:r>
    </w:p>
    <w:p w14:paraId="5031AB67" w14:textId="4071784E" w:rsidR="00FB3B6C" w:rsidRPr="005A33AA" w:rsidRDefault="00FB3B6C" w:rsidP="0065086C">
      <w:pPr>
        <w:jc w:val="both"/>
        <w:rPr>
          <w:rFonts w:ascii="Book Antiqua" w:hAnsi="Book Antiqua" w:cs="Times New Roman"/>
          <w:iCs/>
          <w:sz w:val="18"/>
          <w:szCs w:val="18"/>
        </w:rPr>
      </w:pPr>
      <w:r w:rsidRPr="005A33AA">
        <w:rPr>
          <w:rFonts w:ascii="Book Antiqua" w:hAnsi="Book Antiqua" w:cs="Times New Roman"/>
          <w:iCs/>
          <w:sz w:val="18"/>
          <w:szCs w:val="18"/>
        </w:rPr>
        <w:t xml:space="preserve">Beide Seiten haben ihre Positionen </w:t>
      </w:r>
      <w:r w:rsidR="00371757">
        <w:rPr>
          <w:rFonts w:ascii="Book Antiqua" w:hAnsi="Book Antiqua" w:cs="Times New Roman"/>
          <w:iCs/>
          <w:sz w:val="18"/>
          <w:szCs w:val="18"/>
        </w:rPr>
        <w:t>in</w:t>
      </w:r>
      <w:r w:rsidRPr="005A33AA">
        <w:rPr>
          <w:rFonts w:ascii="Book Antiqua" w:hAnsi="Book Antiqua" w:cs="Times New Roman"/>
          <w:iCs/>
          <w:sz w:val="18"/>
          <w:szCs w:val="18"/>
        </w:rPr>
        <w:t xml:space="preserve"> einer Menge Bücher</w:t>
      </w:r>
      <w:r w:rsidR="00371757">
        <w:rPr>
          <w:rFonts w:ascii="Book Antiqua" w:hAnsi="Book Antiqua" w:cs="Times New Roman"/>
          <w:iCs/>
          <w:sz w:val="18"/>
          <w:szCs w:val="18"/>
        </w:rPr>
        <w:t xml:space="preserve"> und Artikel</w:t>
      </w:r>
      <w:r w:rsidRPr="005A33AA">
        <w:rPr>
          <w:rFonts w:ascii="Book Antiqua" w:hAnsi="Book Antiqua" w:cs="Times New Roman"/>
          <w:iCs/>
          <w:sz w:val="18"/>
          <w:szCs w:val="18"/>
        </w:rPr>
        <w:t xml:space="preserve"> mit viel sprachlichem Witz und Können verteidigt. Es sieht nicht danach aus, dass die eine Seite die andere je übe</w:t>
      </w:r>
      <w:r w:rsidRPr="005A33AA">
        <w:rPr>
          <w:rFonts w:ascii="Book Antiqua" w:hAnsi="Book Antiqua" w:cs="Times New Roman"/>
          <w:iCs/>
          <w:sz w:val="18"/>
          <w:szCs w:val="18"/>
        </w:rPr>
        <w:t>r</w:t>
      </w:r>
      <w:r w:rsidRPr="005A33AA">
        <w:rPr>
          <w:rFonts w:ascii="Book Antiqua" w:hAnsi="Book Antiqua" w:cs="Times New Roman"/>
          <w:iCs/>
          <w:sz w:val="18"/>
          <w:szCs w:val="18"/>
        </w:rPr>
        <w:t>zeugen könnte. Aus diesem Streit halte ich mich heraus. A</w:t>
      </w:r>
      <w:r w:rsidRPr="005A33AA">
        <w:rPr>
          <w:rFonts w:ascii="Book Antiqua" w:hAnsi="Book Antiqua" w:cs="Times New Roman"/>
          <w:iCs/>
          <w:sz w:val="18"/>
          <w:szCs w:val="18"/>
        </w:rPr>
        <w:t>n</w:t>
      </w:r>
      <w:r w:rsidRPr="005A33AA">
        <w:rPr>
          <w:rFonts w:ascii="Book Antiqua" w:hAnsi="Book Antiqua" w:cs="Times New Roman"/>
          <w:iCs/>
          <w:sz w:val="18"/>
          <w:szCs w:val="18"/>
        </w:rPr>
        <w:t>hand von konkreten Textbeispielen konzentriere ich mich hier auf die Verständlichkeit sowohl nicht gegenderter als auch g</w:t>
      </w:r>
      <w:r w:rsidRPr="005A33AA">
        <w:rPr>
          <w:rFonts w:ascii="Book Antiqua" w:hAnsi="Book Antiqua" w:cs="Times New Roman"/>
          <w:iCs/>
          <w:sz w:val="18"/>
          <w:szCs w:val="18"/>
        </w:rPr>
        <w:t>e</w:t>
      </w:r>
      <w:r w:rsidRPr="005A33AA">
        <w:rPr>
          <w:rFonts w:ascii="Book Antiqua" w:hAnsi="Book Antiqua" w:cs="Times New Roman"/>
          <w:iCs/>
          <w:sz w:val="18"/>
          <w:szCs w:val="18"/>
        </w:rPr>
        <w:t>genderter Texte. Beide Textsorten passe ich nach ihrer Analyse dem oben beschriebenen neuen, ganz einfachen Modell an. Ich nenne es «Context-Ideal». Die linguistische Basis und die B</w:t>
      </w:r>
      <w:r w:rsidRPr="005A33AA">
        <w:rPr>
          <w:rFonts w:ascii="Book Antiqua" w:hAnsi="Book Antiqua" w:cs="Times New Roman"/>
          <w:iCs/>
          <w:sz w:val="18"/>
          <w:szCs w:val="18"/>
        </w:rPr>
        <w:t>e</w:t>
      </w:r>
      <w:r w:rsidRPr="005A33AA">
        <w:rPr>
          <w:rFonts w:ascii="Book Antiqua" w:hAnsi="Book Antiqua" w:cs="Times New Roman"/>
          <w:iCs/>
          <w:sz w:val="18"/>
          <w:szCs w:val="18"/>
        </w:rPr>
        <w:t>gründung sowie die praktische Anwendung beschreibe ich au</w:t>
      </w:r>
      <w:r w:rsidRPr="005A33AA">
        <w:rPr>
          <w:rFonts w:ascii="Book Antiqua" w:hAnsi="Book Antiqua" w:cs="Times New Roman"/>
          <w:iCs/>
          <w:sz w:val="18"/>
          <w:szCs w:val="18"/>
        </w:rPr>
        <w:t>s</w:t>
      </w:r>
      <w:r w:rsidRPr="005A33AA">
        <w:rPr>
          <w:rFonts w:ascii="Book Antiqua" w:hAnsi="Book Antiqua" w:cs="Times New Roman"/>
          <w:iCs/>
          <w:sz w:val="18"/>
          <w:szCs w:val="18"/>
        </w:rPr>
        <w:t>führlich im erwähnten Buch. Ich hoffe, dass es nicht mehr allzu lange dauert, bis es das Licht der Welt erblicken darf.</w:t>
      </w:r>
    </w:p>
    <w:p w14:paraId="1C895E38" w14:textId="77777777" w:rsidR="00FB3B6C" w:rsidRPr="005A33AA" w:rsidRDefault="00FB3B6C" w:rsidP="0065086C">
      <w:pPr>
        <w:pStyle w:val="berschrift2"/>
        <w:spacing w:before="120" w:after="60" w:line="200" w:lineRule="exact"/>
        <w:jc w:val="both"/>
        <w:rPr>
          <w:rFonts w:ascii="Book Antiqua" w:hAnsi="Book Antiqua"/>
          <w:color w:val="auto"/>
          <w:sz w:val="18"/>
          <w:szCs w:val="18"/>
        </w:rPr>
      </w:pPr>
      <w:bookmarkStart w:id="4" w:name="_Toc94731273"/>
      <w:bookmarkEnd w:id="3"/>
      <w:r w:rsidRPr="005A33AA">
        <w:rPr>
          <w:rFonts w:ascii="Book Antiqua" w:hAnsi="Book Antiqua"/>
          <w:color w:val="auto"/>
          <w:sz w:val="18"/>
          <w:szCs w:val="18"/>
        </w:rPr>
        <w:t>Drei Texte: der 1. mit dem generischen Maskulinum – der 2. und der 3. gegendert  –  alle drei ins Context-Ideal</w:t>
      </w:r>
      <w:bookmarkEnd w:id="4"/>
      <w:r w:rsidRPr="005A33AA">
        <w:rPr>
          <w:rFonts w:ascii="Book Antiqua" w:hAnsi="Book Antiqua"/>
          <w:color w:val="auto"/>
          <w:sz w:val="18"/>
          <w:szCs w:val="18"/>
        </w:rPr>
        <w:t xml:space="preserve"> übertragen</w:t>
      </w:r>
    </w:p>
    <w:p w14:paraId="5CF04EFA" w14:textId="77777777" w:rsidR="00FB3B6C" w:rsidRPr="005A33AA" w:rsidRDefault="00FB3B6C" w:rsidP="00401853">
      <w:pPr>
        <w:spacing w:after="20"/>
        <w:jc w:val="both"/>
        <w:rPr>
          <w:rFonts w:ascii="Book Antiqua" w:hAnsi="Book Antiqua" w:cs="Times New Roman"/>
          <w:iCs/>
          <w:sz w:val="18"/>
          <w:szCs w:val="18"/>
        </w:rPr>
      </w:pPr>
      <w:r w:rsidRPr="005A33AA">
        <w:rPr>
          <w:rFonts w:ascii="Book Antiqua" w:hAnsi="Book Antiqua" w:cs="Times New Roman"/>
          <w:iCs/>
          <w:sz w:val="18"/>
          <w:szCs w:val="18"/>
        </w:rPr>
        <w:t>Der erste Text demonstriert gleich zweierlei: a) die Tücken des generischen Maskulinums: sind mit ihm Männer allein oder Frauen «mitgemeint»? b) die geringeren Chancen von Frauen im Beruf und ihre schlechtere Bezahlung.</w:t>
      </w:r>
    </w:p>
    <w:p w14:paraId="0A12B559" w14:textId="3C1F7D77" w:rsidR="00FB3B6C" w:rsidRPr="005A33AA" w:rsidRDefault="00FB3B6C" w:rsidP="0065086C">
      <w:pPr>
        <w:jc w:val="both"/>
        <w:rPr>
          <w:rFonts w:ascii="Book Antiqua" w:hAnsi="Book Antiqua" w:cs="Times New Roman"/>
          <w:iCs/>
          <w:sz w:val="18"/>
          <w:szCs w:val="18"/>
        </w:rPr>
      </w:pPr>
      <w:bookmarkStart w:id="5" w:name="_Hlk95321906"/>
      <w:r w:rsidRPr="005A33AA">
        <w:rPr>
          <w:rFonts w:ascii="Book Antiqua" w:hAnsi="Book Antiqua" w:cs="Times New Roman"/>
          <w:iCs/>
          <w:sz w:val="18"/>
          <w:szCs w:val="18"/>
        </w:rPr>
        <w:t>Der zweite Text ist «What works?» (Was funktioniert?) en</w:t>
      </w:r>
      <w:r w:rsidRPr="005A33AA">
        <w:rPr>
          <w:rFonts w:ascii="Book Antiqua" w:hAnsi="Book Antiqua" w:cs="Times New Roman"/>
          <w:iCs/>
          <w:sz w:val="18"/>
          <w:szCs w:val="18"/>
        </w:rPr>
        <w:t>t</w:t>
      </w:r>
      <w:r w:rsidRPr="005A33AA">
        <w:rPr>
          <w:rFonts w:ascii="Book Antiqua" w:hAnsi="Book Antiqua" w:cs="Times New Roman"/>
          <w:iCs/>
          <w:sz w:val="18"/>
          <w:szCs w:val="18"/>
        </w:rPr>
        <w:t>nommen</w:t>
      </w:r>
      <w:bookmarkStart w:id="6" w:name="_Hlk95321879"/>
      <w:bookmarkEnd w:id="5"/>
      <w:r w:rsidRPr="005A33AA">
        <w:rPr>
          <w:rFonts w:ascii="Book Antiqua" w:hAnsi="Book Antiqua" w:cs="Times New Roman"/>
          <w:iCs/>
          <w:sz w:val="18"/>
          <w:szCs w:val="18"/>
        </w:rPr>
        <w:t>. Das Buch wurde aus dem Amerikanisch-</w:t>
      </w:r>
      <w:r w:rsidR="00371757">
        <w:rPr>
          <w:rFonts w:ascii="Book Antiqua" w:hAnsi="Book Antiqua" w:cs="Times New Roman"/>
          <w:iCs/>
          <w:sz w:val="18"/>
          <w:szCs w:val="18"/>
        </w:rPr>
        <w:t>E</w:t>
      </w:r>
      <w:r w:rsidRPr="005A33AA">
        <w:rPr>
          <w:rFonts w:ascii="Book Antiqua" w:hAnsi="Book Antiqua" w:cs="Times New Roman"/>
          <w:iCs/>
          <w:sz w:val="18"/>
          <w:szCs w:val="18"/>
        </w:rPr>
        <w:t>nglischen ins Deutsche übersetzt. Diese Übersetzung und meine Übertr</w:t>
      </w:r>
      <w:r w:rsidRPr="005A33AA">
        <w:rPr>
          <w:rFonts w:ascii="Book Antiqua" w:hAnsi="Book Antiqua" w:cs="Times New Roman"/>
          <w:iCs/>
          <w:sz w:val="18"/>
          <w:szCs w:val="18"/>
        </w:rPr>
        <w:t>a</w:t>
      </w:r>
      <w:r w:rsidRPr="005A33AA">
        <w:rPr>
          <w:rFonts w:ascii="Book Antiqua" w:hAnsi="Book Antiqua" w:cs="Times New Roman"/>
          <w:iCs/>
          <w:sz w:val="18"/>
          <w:szCs w:val="18"/>
        </w:rPr>
        <w:t xml:space="preserve">gung ins Context-Ideal sowie der englische Originaltext lassen Sie erleben, welche Probleme sich mit dem Anspruch </w:t>
      </w:r>
      <w:r w:rsidR="00371757">
        <w:rPr>
          <w:rFonts w:ascii="Book Antiqua" w:hAnsi="Book Antiqua" w:cs="Times New Roman"/>
          <w:iCs/>
          <w:sz w:val="18"/>
          <w:szCs w:val="18"/>
        </w:rPr>
        <w:t>auf</w:t>
      </w:r>
      <w:r w:rsidRPr="005A33AA">
        <w:rPr>
          <w:rFonts w:ascii="Book Antiqua" w:hAnsi="Book Antiqua" w:cs="Times New Roman"/>
          <w:iCs/>
          <w:sz w:val="18"/>
          <w:szCs w:val="18"/>
        </w:rPr>
        <w:t xml:space="preserve"> eine klare und gerechte Übersetzung aus dem Englischen ins Deu</w:t>
      </w:r>
      <w:r w:rsidRPr="005A33AA">
        <w:rPr>
          <w:rFonts w:ascii="Book Antiqua" w:hAnsi="Book Antiqua" w:cs="Times New Roman"/>
          <w:iCs/>
          <w:sz w:val="18"/>
          <w:szCs w:val="18"/>
        </w:rPr>
        <w:t>t</w:t>
      </w:r>
      <w:r w:rsidRPr="005A33AA">
        <w:rPr>
          <w:rFonts w:ascii="Book Antiqua" w:hAnsi="Book Antiqua" w:cs="Times New Roman"/>
          <w:iCs/>
          <w:sz w:val="18"/>
          <w:szCs w:val="18"/>
        </w:rPr>
        <w:t>sche stellen.</w:t>
      </w:r>
    </w:p>
    <w:bookmarkEnd w:id="6"/>
    <w:p w14:paraId="0AC3D9B9" w14:textId="77777777" w:rsidR="00FB3B6C" w:rsidRPr="005A33AA" w:rsidRDefault="00FB3B6C" w:rsidP="0065086C">
      <w:pPr>
        <w:jc w:val="both"/>
        <w:rPr>
          <w:rFonts w:ascii="Book Antiqua" w:eastAsiaTheme="majorEastAsia" w:hAnsi="Book Antiqua" w:cstheme="majorBidi"/>
          <w:b/>
          <w:sz w:val="18"/>
          <w:szCs w:val="18"/>
        </w:rPr>
      </w:pPr>
      <w:r w:rsidRPr="005A33AA">
        <w:rPr>
          <w:rFonts w:ascii="Book Antiqua" w:hAnsi="Book Antiqua" w:cs="Times New Roman"/>
          <w:iCs/>
          <w:sz w:val="18"/>
          <w:szCs w:val="18"/>
        </w:rPr>
        <w:t>Den sprachlichen Genderalltag im Bildungsbereich demon</w:t>
      </w:r>
      <w:r w:rsidRPr="005A33AA">
        <w:rPr>
          <w:rFonts w:ascii="Book Antiqua" w:hAnsi="Book Antiqua" w:cs="Times New Roman"/>
          <w:iCs/>
          <w:sz w:val="18"/>
          <w:szCs w:val="18"/>
        </w:rPr>
        <w:t>s</w:t>
      </w:r>
      <w:r w:rsidRPr="005A33AA">
        <w:rPr>
          <w:rFonts w:ascii="Book Antiqua" w:hAnsi="Book Antiqua" w:cs="Times New Roman"/>
          <w:iCs/>
          <w:sz w:val="18"/>
          <w:szCs w:val="18"/>
        </w:rPr>
        <w:t>triert danach der dritte Text.</w:t>
      </w:r>
    </w:p>
    <w:p w14:paraId="0EBEB2E9" w14:textId="77777777" w:rsidR="00A722F3" w:rsidRPr="0072530D" w:rsidRDefault="0065086C" w:rsidP="009E45EA">
      <w:pPr>
        <w:pStyle w:val="berschrift2"/>
        <w:spacing w:before="0"/>
        <w:jc w:val="both"/>
        <w:rPr>
          <w:rFonts w:ascii="Book Antiqua" w:hAnsi="Book Antiqua"/>
          <w:color w:val="auto"/>
          <w:sz w:val="20"/>
          <w:szCs w:val="20"/>
          <w:u w:val="single"/>
        </w:rPr>
      </w:pPr>
      <w:bookmarkStart w:id="7" w:name="_Toc94731274"/>
      <w:r w:rsidRPr="0072530D">
        <w:rPr>
          <w:rFonts w:ascii="Book Antiqua" w:hAnsi="Book Antiqua"/>
          <w:color w:val="auto"/>
          <w:sz w:val="20"/>
          <w:szCs w:val="20"/>
          <w:u w:val="single"/>
        </w:rPr>
        <w:t>ERSTER TEXT</w:t>
      </w:r>
      <w:r w:rsidR="00FB3B6C" w:rsidRPr="0072530D">
        <w:rPr>
          <w:rFonts w:ascii="Book Antiqua" w:hAnsi="Book Antiqua"/>
          <w:color w:val="auto"/>
          <w:sz w:val="20"/>
          <w:szCs w:val="20"/>
          <w:u w:val="single"/>
        </w:rPr>
        <w:t xml:space="preserve">: </w:t>
      </w:r>
    </w:p>
    <w:p w14:paraId="16843F23" w14:textId="44E2468C" w:rsidR="00FB3B6C" w:rsidRPr="008262F7" w:rsidRDefault="00FB3B6C" w:rsidP="009E45EA">
      <w:pPr>
        <w:pStyle w:val="berschrift2"/>
        <w:keepNext w:val="0"/>
        <w:keepLines w:val="0"/>
        <w:widowControl w:val="0"/>
        <w:spacing w:before="0" w:line="240" w:lineRule="auto"/>
        <w:jc w:val="both"/>
        <w:rPr>
          <w:rFonts w:ascii="Book Antiqua" w:hAnsi="Book Antiqua"/>
          <w:color w:val="auto"/>
          <w:sz w:val="20"/>
          <w:szCs w:val="20"/>
        </w:rPr>
      </w:pPr>
      <w:r w:rsidRPr="008262F7">
        <w:rPr>
          <w:rFonts w:ascii="Book Antiqua" w:hAnsi="Book Antiqua"/>
          <w:color w:val="auto"/>
          <w:sz w:val="20"/>
          <w:szCs w:val="20"/>
        </w:rPr>
        <w:t>Das Maskulinum: generisch oder nur männlich?</w:t>
      </w:r>
      <w:bookmarkEnd w:id="7"/>
      <w:r w:rsidRPr="008262F7">
        <w:rPr>
          <w:rFonts w:ascii="Book Antiqua" w:hAnsi="Book Antiqua"/>
          <w:color w:val="auto"/>
          <w:sz w:val="20"/>
          <w:szCs w:val="20"/>
        </w:rPr>
        <w:t xml:space="preserve"> </w:t>
      </w:r>
    </w:p>
    <w:p w14:paraId="4CBEBD2C" w14:textId="77777777" w:rsidR="00FB3B6C" w:rsidRPr="0025618A" w:rsidRDefault="00FB3B6C" w:rsidP="009E45EA">
      <w:pPr>
        <w:spacing w:before="120" w:line="220" w:lineRule="exact"/>
        <w:jc w:val="both"/>
        <w:rPr>
          <w:rFonts w:ascii="Book Antiqua" w:hAnsi="Book Antiqua"/>
          <w:spacing w:val="6"/>
          <w:sz w:val="18"/>
          <w:szCs w:val="18"/>
        </w:rPr>
      </w:pPr>
      <w:bookmarkStart w:id="8" w:name="_Hlk95322091"/>
      <w:r w:rsidRPr="0025618A">
        <w:rPr>
          <w:rFonts w:ascii="Book Antiqua" w:hAnsi="Book Antiqua"/>
          <w:b/>
          <w:bCs/>
          <w:i/>
          <w:iCs/>
          <w:spacing w:val="6"/>
          <w:sz w:val="18"/>
          <w:szCs w:val="18"/>
        </w:rPr>
        <w:t>Lesen Sie diesen ersten Text in der Originalversion au</w:t>
      </w:r>
      <w:r w:rsidRPr="0025618A">
        <w:rPr>
          <w:rFonts w:ascii="Book Antiqua" w:hAnsi="Book Antiqua"/>
          <w:b/>
          <w:bCs/>
          <w:i/>
          <w:iCs/>
          <w:spacing w:val="6"/>
          <w:sz w:val="18"/>
          <w:szCs w:val="18"/>
        </w:rPr>
        <w:t>f</w:t>
      </w:r>
      <w:r w:rsidRPr="0025618A">
        <w:rPr>
          <w:rFonts w:ascii="Book Antiqua" w:hAnsi="Book Antiqua"/>
          <w:b/>
          <w:bCs/>
          <w:i/>
          <w:iCs/>
          <w:spacing w:val="6"/>
          <w:sz w:val="18"/>
          <w:szCs w:val="18"/>
        </w:rPr>
        <w:t>merksam und achten Sie darauf, wen die maskulinen Pe</w:t>
      </w:r>
      <w:r w:rsidRPr="0025618A">
        <w:rPr>
          <w:rFonts w:ascii="Book Antiqua" w:hAnsi="Book Antiqua"/>
          <w:b/>
          <w:bCs/>
          <w:i/>
          <w:iCs/>
          <w:spacing w:val="6"/>
          <w:sz w:val="18"/>
          <w:szCs w:val="18"/>
        </w:rPr>
        <w:t>r</w:t>
      </w:r>
      <w:r w:rsidRPr="0025618A">
        <w:rPr>
          <w:rFonts w:ascii="Book Antiqua" w:hAnsi="Book Antiqua"/>
          <w:b/>
          <w:bCs/>
          <w:i/>
          <w:iCs/>
          <w:spacing w:val="6"/>
          <w:sz w:val="18"/>
          <w:szCs w:val="18"/>
        </w:rPr>
        <w:t>sonenbezeichnungen (jeweils kursiv hervorgehoben) genau meinen (Männer mit oder ohne Frauen), angefangen beim Titel. Liest sich dabei der Text flüssig oder müssen Sie hin und wieder zurück, um Klarheit über die Bedeutung des Maskulinums zu gewinnen</w:t>
      </w:r>
      <w:r w:rsidRPr="0025618A">
        <w:rPr>
          <w:rFonts w:ascii="Book Antiqua" w:hAnsi="Book Antiqua"/>
          <w:spacing w:val="6"/>
          <w:sz w:val="18"/>
          <w:szCs w:val="18"/>
        </w:rPr>
        <w:t>?</w:t>
      </w:r>
    </w:p>
    <w:p w14:paraId="4C6C24F0" w14:textId="77777777" w:rsidR="00FB3B6C" w:rsidRPr="00130C3D" w:rsidRDefault="00FB3B6C" w:rsidP="009E45EA">
      <w:pPr>
        <w:pStyle w:val="berschrift3"/>
        <w:keepNext w:val="0"/>
        <w:keepLines w:val="0"/>
        <w:widowControl w:val="0"/>
        <w:spacing w:before="120"/>
        <w:jc w:val="both"/>
        <w:rPr>
          <w:rFonts w:ascii="Book Antiqua" w:hAnsi="Book Antiqua"/>
          <w:i/>
          <w:color w:val="auto"/>
          <w:sz w:val="20"/>
          <w:szCs w:val="20"/>
        </w:rPr>
      </w:pPr>
      <w:bookmarkStart w:id="9" w:name="_Toc94731275"/>
      <w:bookmarkEnd w:id="8"/>
      <w:r w:rsidRPr="00130C3D">
        <w:rPr>
          <w:rFonts w:ascii="Book Antiqua" w:hAnsi="Book Antiqua"/>
          <w:i/>
          <w:color w:val="auto"/>
          <w:sz w:val="20"/>
          <w:szCs w:val="20"/>
        </w:rPr>
        <w:t>ORIGINALTEXT</w:t>
      </w:r>
      <w:bookmarkEnd w:id="9"/>
    </w:p>
    <w:p w14:paraId="6BD1FC54" w14:textId="293E273E" w:rsidR="00FB3B6C" w:rsidRPr="002C7191" w:rsidRDefault="00FB3B6C" w:rsidP="009E45EA">
      <w:pPr>
        <w:pStyle w:val="berschrift4"/>
        <w:keepNext w:val="0"/>
        <w:keepLines w:val="0"/>
        <w:widowControl w:val="0"/>
        <w:spacing w:before="60" w:after="60" w:line="240" w:lineRule="exact"/>
        <w:ind w:left="284" w:right="-6"/>
        <w:jc w:val="center"/>
        <w:rPr>
          <w:rFonts w:ascii="Book Antiqua" w:hAnsi="Book Antiqua"/>
          <w:i w:val="0"/>
          <w:iCs w:val="0"/>
          <w:color w:val="auto"/>
          <w:spacing w:val="8"/>
          <w:sz w:val="20"/>
          <w:szCs w:val="20"/>
        </w:rPr>
      </w:pPr>
      <w:bookmarkStart w:id="10" w:name="_Hlk95322292"/>
      <w:r w:rsidRPr="002C7191">
        <w:rPr>
          <w:rFonts w:ascii="Book Antiqua" w:hAnsi="Book Antiqua"/>
          <w:i w:val="0"/>
          <w:iCs w:val="0"/>
          <w:color w:val="auto"/>
          <w:spacing w:val="8"/>
          <w:sz w:val="20"/>
          <w:szCs w:val="20"/>
        </w:rPr>
        <w:t>Ärzte überweisen lieber an Chirurgen als an Chirurginnen</w:t>
      </w:r>
      <w:r w:rsidR="0025618A" w:rsidRPr="002C7191">
        <w:rPr>
          <w:rFonts w:ascii="Book Antiqua" w:hAnsi="Book Antiqua"/>
          <w:i w:val="0"/>
          <w:iCs w:val="0"/>
          <w:color w:val="auto"/>
          <w:spacing w:val="8"/>
          <w:sz w:val="20"/>
          <w:szCs w:val="20"/>
        </w:rPr>
        <w:t xml:space="preserve"> </w:t>
      </w:r>
      <w:r w:rsidR="0025618A" w:rsidRPr="002C7191">
        <w:rPr>
          <w:rStyle w:val="Funotenzeichen"/>
          <w:rFonts w:ascii="Book Antiqua" w:hAnsi="Book Antiqua"/>
          <w:i w:val="0"/>
          <w:iCs w:val="0"/>
          <w:color w:val="auto"/>
          <w:spacing w:val="8"/>
          <w:sz w:val="20"/>
          <w:szCs w:val="20"/>
        </w:rPr>
        <w:footnoteReference w:id="8"/>
      </w:r>
    </w:p>
    <w:p w14:paraId="71CA06FE" w14:textId="77777777" w:rsidR="00FB3B6C" w:rsidRPr="005A33AA" w:rsidRDefault="00FB3B6C" w:rsidP="003E43D6">
      <w:pPr>
        <w:spacing w:after="20" w:line="19" w:lineRule="atLeast"/>
        <w:ind w:left="284" w:right="-7"/>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Unterschiede sind in den chirurgischen Fachgebieten Gynäkologie und plastische Chirurgie am grö</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 xml:space="preserve">ten. </w:t>
      </w:r>
    </w:p>
    <w:p w14:paraId="6E7B2E70" w14:textId="77777777" w:rsidR="00FB3B6C" w:rsidRPr="005A33AA" w:rsidRDefault="00FB3B6C" w:rsidP="003E43D6">
      <w:pPr>
        <w:pStyle w:val="berschrift5"/>
        <w:keepNext w:val="0"/>
        <w:keepLines w:val="0"/>
        <w:spacing w:before="0" w:after="20" w:line="19" w:lineRule="atLeast"/>
        <w:ind w:left="284"/>
        <w:jc w:val="both"/>
        <w:rPr>
          <w:rFonts w:ascii="Book Antiqua" w:eastAsia="Times New Roman" w:hAnsi="Book Antiqua" w:cs="Times New Roman"/>
          <w:b/>
          <w:color w:val="auto"/>
          <w:sz w:val="18"/>
          <w:szCs w:val="18"/>
        </w:rPr>
      </w:pPr>
      <w:r w:rsidRPr="009E45EA">
        <w:rPr>
          <w:rFonts w:ascii="Book Antiqua" w:hAnsi="Book Antiqua" w:cs="Times New Roman"/>
          <w:i/>
          <w:color w:val="auto"/>
          <w:spacing w:val="-2"/>
          <w:sz w:val="18"/>
          <w:szCs w:val="18"/>
        </w:rPr>
        <w:t>Ärzte</w:t>
      </w:r>
      <w:r w:rsidRPr="009E45EA">
        <w:rPr>
          <w:rFonts w:ascii="Book Antiqua" w:hAnsi="Book Antiqua" w:cs="Times New Roman"/>
          <w:color w:val="auto"/>
          <w:spacing w:val="-2"/>
          <w:sz w:val="18"/>
          <w:szCs w:val="18"/>
        </w:rPr>
        <w:t xml:space="preserve"> bevorzugen bei der Überweisung männliche </w:t>
      </w:r>
      <w:r w:rsidRPr="009E45EA">
        <w:rPr>
          <w:rFonts w:ascii="Book Antiqua" w:hAnsi="Book Antiqua" w:cs="Times New Roman"/>
          <w:i/>
          <w:color w:val="auto"/>
          <w:spacing w:val="-2"/>
          <w:sz w:val="18"/>
          <w:szCs w:val="18"/>
        </w:rPr>
        <w:t>Chirurgen</w:t>
      </w:r>
      <w:r w:rsidRPr="009E45EA">
        <w:rPr>
          <w:rFonts w:ascii="Book Antiqua" w:hAnsi="Book Antiqua" w:cs="Times New Roman"/>
          <w:color w:val="auto"/>
          <w:spacing w:val="-2"/>
          <w:sz w:val="18"/>
          <w:szCs w:val="18"/>
        </w:rPr>
        <w:t xml:space="preserve">. </w:t>
      </w:r>
      <w:r w:rsidRPr="005A33AA">
        <w:rPr>
          <w:rFonts w:ascii="Book Antiqua" w:hAnsi="Book Antiqua" w:cs="Times New Roman"/>
          <w:color w:val="auto"/>
          <w:sz w:val="18"/>
          <w:szCs w:val="18"/>
        </w:rPr>
        <w:t>Ärztinnen hingegen lassen sich weniger vom Geschlecht beeinflussen, wie eine gro</w:t>
      </w:r>
      <w:r w:rsidRPr="005A33AA">
        <w:rPr>
          <w:rFonts w:ascii="Book Antiqua" w:hAnsi="Book Antiqua"/>
          <w:color w:val="auto"/>
          <w:sz w:val="18"/>
          <w:szCs w:val="18"/>
        </w:rPr>
        <w:t>ß</w:t>
      </w:r>
      <w:r w:rsidRPr="005A33AA">
        <w:rPr>
          <w:rFonts w:ascii="Book Antiqua" w:hAnsi="Book Antiqua" w:cs="Times New Roman"/>
          <w:color w:val="auto"/>
          <w:sz w:val="18"/>
          <w:szCs w:val="18"/>
        </w:rPr>
        <w:t>e Studie jetzt zeigt</w:t>
      </w:r>
      <w:r w:rsidRPr="005A33AA">
        <w:rPr>
          <w:rFonts w:ascii="Book Antiqua" w:eastAsia="Times New Roman" w:hAnsi="Book Antiqua" w:cs="Times New Roman"/>
          <w:color w:val="auto"/>
          <w:sz w:val="18"/>
          <w:szCs w:val="18"/>
        </w:rPr>
        <w:t>.</w:t>
      </w:r>
    </w:p>
    <w:p w14:paraId="06B17BBF" w14:textId="77777777" w:rsidR="00FB3B6C" w:rsidRPr="005A33AA" w:rsidRDefault="00FB3B6C" w:rsidP="003E43D6">
      <w:pPr>
        <w:spacing w:after="2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 xml:space="preserve">Für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ist es offensichtlich einfacher, eine Überwe</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 xml:space="preserve">sung zu bekommen als für Chirurginnen. Zu diesem Fazit kommt eine neue Studie aus Kanada mit fast 40 Millionen Operationen. Demnach überweisen männliche </w:t>
      </w:r>
      <w:r w:rsidRPr="005A33AA">
        <w:rPr>
          <w:rFonts w:ascii="Book Antiqua" w:eastAsia="Times New Roman" w:hAnsi="Book Antiqua" w:cs="Times New Roman"/>
          <w:i/>
          <w:iCs/>
          <w:sz w:val="18"/>
          <w:szCs w:val="18"/>
          <w:lang w:eastAsia="de-CH"/>
        </w:rPr>
        <w:t>Ärzte</w:t>
      </w:r>
      <w:r w:rsidRPr="005A33AA">
        <w:rPr>
          <w:rFonts w:ascii="Book Antiqua" w:eastAsia="Times New Roman" w:hAnsi="Book Antiqua" w:cs="Times New Roman"/>
          <w:iCs/>
          <w:sz w:val="18"/>
          <w:szCs w:val="18"/>
          <w:lang w:eastAsia="de-CH"/>
        </w:rPr>
        <w:t xml:space="preserve"> ihre Patientinnen und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vertAlign w:val="superscript"/>
          <w:lang w:eastAsia="de-CH"/>
        </w:rPr>
        <w:t xml:space="preserve"> </w:t>
      </w:r>
      <w:r w:rsidRPr="005A33AA">
        <w:rPr>
          <w:rFonts w:ascii="Book Antiqua" w:eastAsia="Times New Roman" w:hAnsi="Book Antiqua" w:cs="Times New Roman"/>
          <w:iCs/>
          <w:sz w:val="18"/>
          <w:szCs w:val="18"/>
          <w:lang w:eastAsia="de-CH"/>
        </w:rPr>
        <w:t>unverhältnismä</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 xml:space="preserve">ig an männliche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als an ähnlich qualifizierte und erfahrene Chiru</w:t>
      </w:r>
      <w:r w:rsidRPr="005A33AA">
        <w:rPr>
          <w:rFonts w:ascii="Book Antiqua" w:eastAsia="Times New Roman" w:hAnsi="Book Antiqua" w:cs="Times New Roman"/>
          <w:iCs/>
          <w:sz w:val="18"/>
          <w:szCs w:val="18"/>
          <w:lang w:eastAsia="de-CH"/>
        </w:rPr>
        <w:t>r</w:t>
      </w:r>
      <w:r w:rsidRPr="005A33AA">
        <w:rPr>
          <w:rFonts w:ascii="Book Antiqua" w:eastAsia="Times New Roman" w:hAnsi="Book Antiqua" w:cs="Times New Roman"/>
          <w:iCs/>
          <w:sz w:val="18"/>
          <w:szCs w:val="18"/>
          <w:lang w:eastAsia="de-CH"/>
        </w:rPr>
        <w:t>ginnen. Ärztinnen hingegen lassen sich bei ihren Überwe</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 xml:space="preserve">sungsentscheidungen weniger vom Geschlecht des </w:t>
      </w:r>
      <w:r w:rsidRPr="005A33AA">
        <w:rPr>
          <w:rFonts w:ascii="Book Antiqua" w:eastAsia="Times New Roman" w:hAnsi="Book Antiqua" w:cs="Times New Roman"/>
          <w:i/>
          <w:iCs/>
          <w:sz w:val="18"/>
          <w:szCs w:val="18"/>
          <w:lang w:eastAsia="de-CH"/>
        </w:rPr>
        <w:t>Chiru</w:t>
      </w:r>
      <w:r w:rsidRPr="005A33AA">
        <w:rPr>
          <w:rFonts w:ascii="Book Antiqua" w:eastAsia="Times New Roman" w:hAnsi="Book Antiqua" w:cs="Times New Roman"/>
          <w:i/>
          <w:iCs/>
          <w:sz w:val="18"/>
          <w:szCs w:val="18"/>
          <w:lang w:eastAsia="de-CH"/>
        </w:rPr>
        <w:t>r</w:t>
      </w:r>
      <w:r w:rsidRPr="005A33AA">
        <w:rPr>
          <w:rFonts w:ascii="Book Antiqua" w:eastAsia="Times New Roman" w:hAnsi="Book Antiqua" w:cs="Times New Roman"/>
          <w:i/>
          <w:iCs/>
          <w:sz w:val="18"/>
          <w:szCs w:val="18"/>
          <w:lang w:eastAsia="de-CH"/>
        </w:rPr>
        <w:t>gen</w:t>
      </w:r>
      <w:r w:rsidRPr="005A33AA">
        <w:rPr>
          <w:rFonts w:ascii="Book Antiqua" w:eastAsia="Times New Roman" w:hAnsi="Book Antiqua" w:cs="Times New Roman"/>
          <w:iCs/>
          <w:sz w:val="18"/>
          <w:szCs w:val="18"/>
          <w:lang w:eastAsia="de-CH"/>
        </w:rPr>
        <w:t xml:space="preserve"> beeinflussen.</w:t>
      </w:r>
    </w:p>
    <w:p w14:paraId="61E50801" w14:textId="77777777" w:rsidR="00FB3B6C" w:rsidRPr="005A33AA" w:rsidRDefault="00FB3B6C" w:rsidP="003E43D6">
      <w:pPr>
        <w:spacing w:after="2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im Fachmagazin «Jama Surgery» publizierte Studie zeigt im Detail: Ärztinnen überweisen mit einer Wah</w:t>
      </w:r>
      <w:r w:rsidRPr="005A33AA">
        <w:rPr>
          <w:rFonts w:ascii="Book Antiqua" w:eastAsia="Times New Roman" w:hAnsi="Book Antiqua" w:cs="Times New Roman"/>
          <w:iCs/>
          <w:sz w:val="18"/>
          <w:szCs w:val="18"/>
          <w:lang w:eastAsia="de-CH"/>
        </w:rPr>
        <w:t>r</w:t>
      </w:r>
      <w:r w:rsidRPr="005A33AA">
        <w:rPr>
          <w:rFonts w:ascii="Book Antiqua" w:eastAsia="Times New Roman" w:hAnsi="Book Antiqua" w:cs="Times New Roman"/>
          <w:iCs/>
          <w:sz w:val="18"/>
          <w:szCs w:val="18"/>
          <w:lang w:eastAsia="de-CH"/>
        </w:rPr>
        <w:t xml:space="preserve">scheinlichkeit [= Präferenz F.S.] von 1,6 Prozent ihre </w:t>
      </w:r>
      <w:r w:rsidRPr="005A33AA">
        <w:rPr>
          <w:rFonts w:ascii="Book Antiqua" w:eastAsia="Times New Roman" w:hAnsi="Book Antiqua" w:cs="Times New Roman"/>
          <w:i/>
          <w:iCs/>
          <w:sz w:val="18"/>
          <w:szCs w:val="18"/>
          <w:lang w:eastAsia="de-CH"/>
        </w:rPr>
        <w:t>Patie</w:t>
      </w:r>
      <w:r w:rsidRPr="005A33AA">
        <w:rPr>
          <w:rFonts w:ascii="Book Antiqua" w:eastAsia="Times New Roman" w:hAnsi="Book Antiqua" w:cs="Times New Roman"/>
          <w:i/>
          <w:iCs/>
          <w:sz w:val="18"/>
          <w:szCs w:val="18"/>
          <w:lang w:eastAsia="de-CH"/>
        </w:rPr>
        <w:t>n</w:t>
      </w:r>
      <w:r w:rsidRPr="005A33AA">
        <w:rPr>
          <w:rFonts w:ascii="Book Antiqua" w:eastAsia="Times New Roman" w:hAnsi="Book Antiqua" w:cs="Times New Roman"/>
          <w:i/>
          <w:iCs/>
          <w:sz w:val="18"/>
          <w:szCs w:val="18"/>
          <w:lang w:eastAsia="de-CH"/>
        </w:rPr>
        <w:t>ten</w:t>
      </w:r>
      <w:r w:rsidRPr="005A33AA">
        <w:rPr>
          <w:rFonts w:ascii="Book Antiqua" w:eastAsia="Times New Roman" w:hAnsi="Book Antiqua" w:cs="Times New Roman"/>
          <w:iCs/>
          <w:sz w:val="18"/>
          <w:szCs w:val="18"/>
          <w:lang w:eastAsia="de-CH"/>
        </w:rPr>
        <w:t xml:space="preserve"> an einen weiblichen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Männliche </w:t>
      </w:r>
      <w:r w:rsidRPr="005A33AA">
        <w:rPr>
          <w:rFonts w:ascii="Book Antiqua" w:eastAsia="Times New Roman" w:hAnsi="Book Antiqua" w:cs="Times New Roman"/>
          <w:i/>
          <w:iCs/>
          <w:sz w:val="18"/>
          <w:szCs w:val="18"/>
          <w:lang w:eastAsia="de-CH"/>
        </w:rPr>
        <w:t>Ärzte</w:t>
      </w:r>
      <w:r w:rsidRPr="005A33AA">
        <w:rPr>
          <w:rFonts w:ascii="Book Antiqua" w:eastAsia="Times New Roman" w:hAnsi="Book Antiqua" w:cs="Times New Roman"/>
          <w:iCs/>
          <w:sz w:val="18"/>
          <w:szCs w:val="18"/>
          <w:lang w:eastAsia="de-CH"/>
        </w:rPr>
        <w:t xml:space="preserve"> übe</w:t>
      </w:r>
      <w:r w:rsidRPr="005A33AA">
        <w:rPr>
          <w:rFonts w:ascii="Book Antiqua" w:eastAsia="Times New Roman" w:hAnsi="Book Antiqua" w:cs="Times New Roman"/>
          <w:iCs/>
          <w:sz w:val="18"/>
          <w:szCs w:val="18"/>
          <w:lang w:eastAsia="de-CH"/>
        </w:rPr>
        <w:t>r</w:t>
      </w:r>
      <w:r w:rsidRPr="005A33AA">
        <w:rPr>
          <w:rFonts w:ascii="Book Antiqua" w:eastAsia="Times New Roman" w:hAnsi="Book Antiqua" w:cs="Times New Roman"/>
          <w:iCs/>
          <w:sz w:val="18"/>
          <w:szCs w:val="18"/>
          <w:lang w:eastAsia="de-CH"/>
        </w:rPr>
        <w:t xml:space="preserve">weisen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lang w:eastAsia="de-CH"/>
        </w:rPr>
        <w:t xml:space="preserve"> mit einer 32-prozentigen Wahrscheinlic</w:t>
      </w:r>
      <w:r w:rsidRPr="005A33AA">
        <w:rPr>
          <w:rFonts w:ascii="Book Antiqua" w:eastAsia="Times New Roman" w:hAnsi="Book Antiqua" w:cs="Times New Roman"/>
          <w:iCs/>
          <w:sz w:val="18"/>
          <w:szCs w:val="18"/>
          <w:lang w:eastAsia="de-CH"/>
        </w:rPr>
        <w:t>h</w:t>
      </w:r>
      <w:r w:rsidRPr="005A33AA">
        <w:rPr>
          <w:rFonts w:ascii="Book Antiqua" w:eastAsia="Times New Roman" w:hAnsi="Book Antiqua" w:cs="Times New Roman"/>
          <w:iCs/>
          <w:sz w:val="18"/>
          <w:szCs w:val="18"/>
          <w:lang w:eastAsia="de-CH"/>
        </w:rPr>
        <w:t xml:space="preserve">keit [= Präferenz F.S.] an einen männlichen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w:t>
      </w:r>
    </w:p>
    <w:p w14:paraId="2A71025B" w14:textId="77777777" w:rsidR="00FB3B6C" w:rsidRPr="005A33AA" w:rsidRDefault="00FB3B6C" w:rsidP="003E43D6">
      <w:pPr>
        <w:spacing w:after="2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 xml:space="preserve">Die Diskrepanz war in den chirurgischen Fachgebieten mit dem höchsten Anteil an weiblichen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wie Gynäk</w:t>
      </w:r>
      <w:r w:rsidRPr="005A33AA">
        <w:rPr>
          <w:rFonts w:ascii="Book Antiqua" w:eastAsia="Times New Roman" w:hAnsi="Book Antiqua" w:cs="Times New Roman"/>
          <w:iCs/>
          <w:sz w:val="18"/>
          <w:szCs w:val="18"/>
          <w:lang w:eastAsia="de-CH"/>
        </w:rPr>
        <w:t>o</w:t>
      </w:r>
      <w:r w:rsidRPr="005A33AA">
        <w:rPr>
          <w:rFonts w:ascii="Book Antiqua" w:eastAsia="Times New Roman" w:hAnsi="Book Antiqua" w:cs="Times New Roman"/>
          <w:iCs/>
          <w:sz w:val="18"/>
          <w:szCs w:val="18"/>
          <w:lang w:eastAsia="de-CH"/>
        </w:rPr>
        <w:t>logie oder plastische Chirurgie zudem am grö</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ten.</w:t>
      </w:r>
    </w:p>
    <w:p w14:paraId="4C74176D" w14:textId="77777777" w:rsidR="00FB3B6C" w:rsidRDefault="00FB3B6C" w:rsidP="003E43D6">
      <w:pPr>
        <w:pStyle w:val="berschrift5"/>
        <w:keepNext w:val="0"/>
        <w:keepLines w:val="0"/>
        <w:spacing w:before="0" w:after="20" w:line="19" w:lineRule="atLeast"/>
        <w:ind w:left="284"/>
        <w:jc w:val="both"/>
        <w:rPr>
          <w:rFonts w:ascii="Book Antiqua" w:hAnsi="Book Antiqua" w:cs="Times New Roman"/>
          <w:color w:val="auto"/>
          <w:sz w:val="18"/>
          <w:szCs w:val="18"/>
        </w:rPr>
      </w:pPr>
      <w:r w:rsidRPr="005A33AA">
        <w:rPr>
          <w:rFonts w:ascii="Book Antiqua" w:hAnsi="Book Antiqua" w:cs="Times New Roman"/>
          <w:color w:val="auto"/>
          <w:sz w:val="18"/>
          <w:szCs w:val="18"/>
        </w:rPr>
        <w:t>Sind geschlechtsspezifische Vorurteile vorhanden?</w:t>
      </w:r>
    </w:p>
    <w:p w14:paraId="1CB39D8C" w14:textId="77777777" w:rsidR="00FB3B6C" w:rsidRPr="005A33AA" w:rsidRDefault="00FB3B6C" w:rsidP="003E43D6">
      <w:pPr>
        <w:spacing w:after="2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Über die Gründe der Unterschiede in der Überweisungspr</w:t>
      </w:r>
      <w:r w:rsidRPr="005A33AA">
        <w:rPr>
          <w:rFonts w:ascii="Book Antiqua" w:eastAsia="Times New Roman" w:hAnsi="Book Antiqua" w:cs="Times New Roman"/>
          <w:iCs/>
          <w:sz w:val="18"/>
          <w:szCs w:val="18"/>
          <w:lang w:eastAsia="de-CH"/>
        </w:rPr>
        <w:t>ä</w:t>
      </w:r>
      <w:r w:rsidRPr="005A33AA">
        <w:rPr>
          <w:rFonts w:ascii="Book Antiqua" w:eastAsia="Times New Roman" w:hAnsi="Book Antiqua" w:cs="Times New Roman"/>
          <w:iCs/>
          <w:sz w:val="18"/>
          <w:szCs w:val="18"/>
          <w:lang w:eastAsia="de-CH"/>
        </w:rPr>
        <w:t xml:space="preserve">ferenz können die </w:t>
      </w:r>
      <w:r w:rsidRPr="005A33AA">
        <w:rPr>
          <w:rFonts w:ascii="Book Antiqua" w:eastAsia="Times New Roman" w:hAnsi="Book Antiqua" w:cs="Times New Roman"/>
          <w:i/>
          <w:iCs/>
          <w:sz w:val="18"/>
          <w:szCs w:val="18"/>
          <w:lang w:eastAsia="de-CH"/>
        </w:rPr>
        <w:t>Studienautoren</w:t>
      </w:r>
      <w:r w:rsidRPr="005A33AA">
        <w:rPr>
          <w:rFonts w:ascii="Book Antiqua" w:eastAsia="Times New Roman" w:hAnsi="Book Antiqua" w:cs="Times New Roman"/>
          <w:iCs/>
          <w:sz w:val="18"/>
          <w:szCs w:val="18"/>
          <w:lang w:eastAsia="de-CH"/>
        </w:rPr>
        <w:t xml:space="preserve"> nur spekulieren. Immerhin konnten die </w:t>
      </w:r>
      <w:r w:rsidRPr="005A33AA">
        <w:rPr>
          <w:rFonts w:ascii="Book Antiqua" w:eastAsia="Times New Roman" w:hAnsi="Book Antiqua" w:cs="Times New Roman"/>
          <w:i/>
          <w:iCs/>
          <w:sz w:val="18"/>
          <w:szCs w:val="18"/>
          <w:lang w:eastAsia="de-CH"/>
        </w:rPr>
        <w:t>Forscher</w:t>
      </w:r>
      <w:r w:rsidRPr="005A33AA">
        <w:rPr>
          <w:rFonts w:ascii="Book Antiqua" w:eastAsia="Times New Roman" w:hAnsi="Book Antiqua" w:cs="Times New Roman"/>
          <w:iCs/>
          <w:sz w:val="18"/>
          <w:szCs w:val="18"/>
          <w:lang w:eastAsia="de-CH"/>
        </w:rPr>
        <w:t xml:space="preserve"> um Nancy Baxter die Entscheidungen der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lang w:eastAsia="de-CH"/>
        </w:rPr>
        <w:t xml:space="preserve"> oder Merkmale des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wie Alter oder Erfahrung ausschlie</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en. </w:t>
      </w:r>
    </w:p>
    <w:p w14:paraId="31AFBB62" w14:textId="545CD856" w:rsidR="00FB3B6C" w:rsidRPr="005A33AA" w:rsidRDefault="00FB3B6C" w:rsidP="003E43D6">
      <w:pPr>
        <w:spacing w:after="20" w:line="19" w:lineRule="atLeast"/>
        <w:ind w:left="284"/>
        <w:jc w:val="both"/>
        <w:rPr>
          <w:rFonts w:ascii="Book Antiqua" w:eastAsia="Times New Roman" w:hAnsi="Book Antiqua" w:cs="Times New Roman"/>
          <w:iCs/>
          <w:sz w:val="18"/>
          <w:szCs w:val="18"/>
          <w:lang w:eastAsia="de-CH"/>
        </w:rPr>
      </w:pPr>
      <w:r w:rsidRPr="003E43D6">
        <w:rPr>
          <w:rFonts w:ascii="Book Antiqua" w:eastAsia="Times New Roman" w:hAnsi="Book Antiqua" w:cs="Times New Roman"/>
          <w:iCs/>
          <w:spacing w:val="4"/>
          <w:sz w:val="18"/>
          <w:szCs w:val="18"/>
          <w:lang w:eastAsia="de-CH"/>
        </w:rPr>
        <w:t>Es deutet gemä</w:t>
      </w:r>
      <w:r w:rsidR="0041318E">
        <w:rPr>
          <w:rFonts w:ascii="Book Antiqua" w:eastAsia="Times New Roman" w:hAnsi="Book Antiqua" w:cs="Times New Roman"/>
          <w:iCs/>
          <w:spacing w:val="4"/>
          <w:sz w:val="18"/>
          <w:szCs w:val="18"/>
          <w:lang w:eastAsia="de-CH"/>
        </w:rPr>
        <w:t>ß</w:t>
      </w:r>
      <w:r w:rsidRPr="003E43D6">
        <w:rPr>
          <w:rFonts w:ascii="Book Antiqua" w:eastAsia="Times New Roman" w:hAnsi="Book Antiqua" w:cs="Times New Roman"/>
          <w:iCs/>
          <w:spacing w:val="4"/>
          <w:sz w:val="18"/>
          <w:szCs w:val="18"/>
          <w:lang w:eastAsia="de-CH"/>
        </w:rPr>
        <w:t xml:space="preserve"> </w:t>
      </w:r>
      <w:r w:rsidRPr="003E43D6">
        <w:rPr>
          <w:rFonts w:ascii="Book Antiqua" w:eastAsia="Times New Roman" w:hAnsi="Book Antiqua" w:cs="Times New Roman"/>
          <w:i/>
          <w:iCs/>
          <w:spacing w:val="4"/>
          <w:sz w:val="18"/>
          <w:szCs w:val="18"/>
          <w:lang w:eastAsia="de-CH"/>
        </w:rPr>
        <w:t>Autoren</w:t>
      </w:r>
      <w:r w:rsidRPr="003E43D6">
        <w:rPr>
          <w:rFonts w:ascii="Book Antiqua" w:eastAsia="Times New Roman" w:hAnsi="Book Antiqua" w:cs="Times New Roman"/>
          <w:iCs/>
          <w:spacing w:val="4"/>
          <w:sz w:val="18"/>
          <w:szCs w:val="18"/>
          <w:lang w:eastAsia="de-CH"/>
        </w:rPr>
        <w:t xml:space="preserve"> darauf hin, dass männliche </w:t>
      </w:r>
      <w:r w:rsidRPr="003E43D6">
        <w:rPr>
          <w:rFonts w:ascii="Book Antiqua" w:eastAsia="Times New Roman" w:hAnsi="Book Antiqua" w:cs="Times New Roman"/>
          <w:i/>
          <w:iCs/>
          <w:spacing w:val="4"/>
          <w:sz w:val="18"/>
          <w:szCs w:val="18"/>
          <w:lang w:eastAsia="de-CH"/>
        </w:rPr>
        <w:t>Är</w:t>
      </w:r>
      <w:r w:rsidRPr="003E43D6">
        <w:rPr>
          <w:rFonts w:ascii="Book Antiqua" w:eastAsia="Times New Roman" w:hAnsi="Book Antiqua" w:cs="Times New Roman"/>
          <w:i/>
          <w:iCs/>
          <w:spacing w:val="4"/>
          <w:sz w:val="18"/>
          <w:szCs w:val="18"/>
          <w:lang w:eastAsia="de-CH"/>
        </w:rPr>
        <w:t>z</w:t>
      </w:r>
      <w:r w:rsidRPr="003E43D6">
        <w:rPr>
          <w:rFonts w:ascii="Book Antiqua" w:eastAsia="Times New Roman" w:hAnsi="Book Antiqua" w:cs="Times New Roman"/>
          <w:i/>
          <w:iCs/>
          <w:spacing w:val="4"/>
          <w:sz w:val="18"/>
          <w:szCs w:val="18"/>
          <w:lang w:eastAsia="de-CH"/>
        </w:rPr>
        <w:t>te</w:t>
      </w:r>
      <w:r w:rsidRPr="003E43D6">
        <w:rPr>
          <w:rFonts w:ascii="Book Antiqua" w:eastAsia="Times New Roman" w:hAnsi="Book Antiqua" w:cs="Times New Roman"/>
          <w:iCs/>
          <w:spacing w:val="4"/>
          <w:sz w:val="18"/>
          <w:szCs w:val="18"/>
          <w:lang w:eastAsia="de-CH"/>
        </w:rPr>
        <w:t xml:space="preserve"> bei der Überweisung von </w:t>
      </w:r>
      <w:r w:rsidRPr="003E43D6">
        <w:rPr>
          <w:rFonts w:ascii="Book Antiqua" w:eastAsia="Times New Roman" w:hAnsi="Book Antiqua" w:cs="Times New Roman"/>
          <w:i/>
          <w:iCs/>
          <w:spacing w:val="4"/>
          <w:sz w:val="18"/>
          <w:szCs w:val="18"/>
          <w:lang w:eastAsia="de-CH"/>
        </w:rPr>
        <w:t>Patienten</w:t>
      </w:r>
      <w:r w:rsidRPr="003E43D6">
        <w:rPr>
          <w:rFonts w:ascii="Book Antiqua" w:eastAsia="Times New Roman" w:hAnsi="Book Antiqua" w:cs="Times New Roman"/>
          <w:iCs/>
          <w:spacing w:val="4"/>
          <w:sz w:val="18"/>
          <w:szCs w:val="18"/>
          <w:lang w:eastAsia="de-CH"/>
        </w:rPr>
        <w:t xml:space="preserve"> eine «geschlecht</w:t>
      </w:r>
      <w:r w:rsidRPr="003E43D6">
        <w:rPr>
          <w:rFonts w:ascii="Book Antiqua" w:eastAsia="Times New Roman" w:hAnsi="Book Antiqua" w:cs="Times New Roman"/>
          <w:iCs/>
          <w:spacing w:val="4"/>
          <w:sz w:val="18"/>
          <w:szCs w:val="18"/>
          <w:lang w:eastAsia="de-CH"/>
        </w:rPr>
        <w:t>s</w:t>
      </w:r>
      <w:r w:rsidRPr="003E43D6">
        <w:rPr>
          <w:rFonts w:ascii="Book Antiqua" w:eastAsia="Times New Roman" w:hAnsi="Book Antiqua" w:cs="Times New Roman"/>
          <w:iCs/>
          <w:spacing w:val="4"/>
          <w:sz w:val="18"/>
          <w:szCs w:val="18"/>
          <w:lang w:eastAsia="de-CH"/>
        </w:rPr>
        <w:t>spezifische Voreingenommenheit» haben. Und dies b</w:t>
      </w:r>
      <w:r w:rsidRPr="003E43D6">
        <w:rPr>
          <w:rFonts w:ascii="Book Antiqua" w:eastAsia="Times New Roman" w:hAnsi="Book Antiqua" w:cs="Times New Roman"/>
          <w:iCs/>
          <w:spacing w:val="4"/>
          <w:sz w:val="18"/>
          <w:szCs w:val="18"/>
          <w:lang w:eastAsia="de-CH"/>
        </w:rPr>
        <w:t>e</w:t>
      </w:r>
      <w:r w:rsidRPr="003E43D6">
        <w:rPr>
          <w:rFonts w:ascii="Book Antiqua" w:eastAsia="Times New Roman" w:hAnsi="Book Antiqua" w:cs="Times New Roman"/>
          <w:iCs/>
          <w:spacing w:val="4"/>
          <w:sz w:val="18"/>
          <w:szCs w:val="18"/>
          <w:lang w:eastAsia="de-CH"/>
        </w:rPr>
        <w:t>nachteilige Chirurginnen, was wiederum das g</w:t>
      </w:r>
      <w:r w:rsidRPr="003E43D6">
        <w:rPr>
          <w:rFonts w:ascii="Book Antiqua" w:eastAsia="Times New Roman" w:hAnsi="Book Antiqua" w:cs="Times New Roman"/>
          <w:iCs/>
          <w:spacing w:val="4"/>
          <w:sz w:val="18"/>
          <w:szCs w:val="18"/>
          <w:lang w:eastAsia="de-CH"/>
        </w:rPr>
        <w:t>e</w:t>
      </w:r>
      <w:r w:rsidRPr="003E43D6">
        <w:rPr>
          <w:rFonts w:ascii="Book Antiqua" w:eastAsia="Times New Roman" w:hAnsi="Book Antiqua" w:cs="Times New Roman"/>
          <w:iCs/>
          <w:spacing w:val="4"/>
          <w:sz w:val="18"/>
          <w:szCs w:val="18"/>
          <w:lang w:eastAsia="de-CH"/>
        </w:rPr>
        <w:t>schlechtsspezifische Lohngefälle in der Medizin weiter vergrö</w:t>
      </w:r>
      <w:r w:rsidRPr="003E43D6">
        <w:rPr>
          <w:rFonts w:ascii="Book Antiqua" w:hAnsi="Book Antiqua"/>
          <w:spacing w:val="4"/>
          <w:sz w:val="18"/>
          <w:szCs w:val="18"/>
        </w:rPr>
        <w:t>ß</w:t>
      </w:r>
      <w:r w:rsidRPr="003E43D6">
        <w:rPr>
          <w:rFonts w:ascii="Book Antiqua" w:eastAsia="Times New Roman" w:hAnsi="Book Antiqua" w:cs="Times New Roman"/>
          <w:iCs/>
          <w:spacing w:val="4"/>
          <w:sz w:val="18"/>
          <w:szCs w:val="18"/>
          <w:lang w:eastAsia="de-CH"/>
        </w:rPr>
        <w:t xml:space="preserve">ere. </w:t>
      </w:r>
      <w:r w:rsidRPr="005A33AA">
        <w:rPr>
          <w:rFonts w:ascii="Book Antiqua" w:eastAsia="Times New Roman" w:hAnsi="Book Antiqua" w:cs="Times New Roman"/>
          <w:iCs/>
          <w:sz w:val="18"/>
          <w:szCs w:val="18"/>
          <w:lang w:eastAsia="de-CH"/>
        </w:rPr>
        <w:t>Frühere Forschungen zeigten: Chirurginnen verdienen in Kanada während einer Operation </w:t>
      </w:r>
      <w:r w:rsidRPr="005A33AA">
        <w:rPr>
          <w:rFonts w:ascii="Book Antiqua" w:hAnsi="Book Antiqua"/>
          <w:sz w:val="18"/>
          <w:szCs w:val="18"/>
        </w:rPr>
        <w:fldChar w:fldCharType="begin"/>
      </w:r>
      <w:r w:rsidRPr="005A33AA">
        <w:rPr>
          <w:rFonts w:ascii="Book Antiqua" w:hAnsi="Book Antiqua"/>
          <w:sz w:val="18"/>
          <w:szCs w:val="18"/>
        </w:rPr>
        <w:instrText xml:space="preserve"> HYPERLINK "https://jamanetwork.com/journals/jamasurgery/article-abstract/2751882" \t "_blank" </w:instrText>
      </w:r>
      <w:r w:rsidRPr="005A33AA">
        <w:rPr>
          <w:rFonts w:ascii="Book Antiqua" w:hAnsi="Book Antiqua"/>
          <w:sz w:val="18"/>
          <w:szCs w:val="18"/>
        </w:rPr>
        <w:fldChar w:fldCharType="separate"/>
      </w:r>
      <w:r w:rsidRPr="005A33AA">
        <w:rPr>
          <w:rFonts w:ascii="Book Antiqua" w:eastAsia="Times New Roman" w:hAnsi="Book Antiqua" w:cs="Times New Roman"/>
          <w:iCs/>
          <w:sz w:val="18"/>
          <w:szCs w:val="18"/>
          <w:lang w:eastAsia="de-CH"/>
        </w:rPr>
        <w:t xml:space="preserve">24 Prozent weniger pro Stunde als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w:t>
      </w:r>
      <w:r w:rsidRPr="005A33AA">
        <w:rPr>
          <w:rFonts w:ascii="Book Antiqua" w:eastAsia="Times New Roman" w:hAnsi="Book Antiqua" w:cs="Times New Roman"/>
          <w:iCs/>
          <w:sz w:val="18"/>
          <w:szCs w:val="18"/>
          <w:lang w:eastAsia="de-CH"/>
        </w:rPr>
        <w:fldChar w:fldCharType="end"/>
      </w:r>
    </w:p>
    <w:p w14:paraId="3DB468EE" w14:textId="4886E9A6" w:rsidR="00FB3B6C" w:rsidRDefault="00FB3B6C" w:rsidP="003E43D6">
      <w:pPr>
        <w:pStyle w:val="berschrift5"/>
        <w:keepNext w:val="0"/>
        <w:keepLines w:val="0"/>
        <w:spacing w:before="0" w:after="20" w:line="19" w:lineRule="atLeast"/>
        <w:ind w:left="284"/>
        <w:jc w:val="both"/>
        <w:rPr>
          <w:rFonts w:ascii="Book Antiqua" w:eastAsia="Times New Roman" w:hAnsi="Book Antiqua" w:cs="Times New Roman"/>
          <w:color w:val="auto"/>
          <w:spacing w:val="10"/>
          <w:sz w:val="18"/>
          <w:szCs w:val="18"/>
        </w:rPr>
      </w:pPr>
      <w:r w:rsidRPr="00A722F3">
        <w:rPr>
          <w:rFonts w:ascii="Book Antiqua" w:eastAsia="Times New Roman" w:hAnsi="Book Antiqua" w:cs="Times New Roman"/>
          <w:color w:val="auto"/>
          <w:spacing w:val="10"/>
          <w:sz w:val="18"/>
          <w:szCs w:val="18"/>
        </w:rPr>
        <w:t>Zahl nahm über zehn Jahre nicht ab</w:t>
      </w:r>
    </w:p>
    <w:p w14:paraId="4D2A537E" w14:textId="3628948D" w:rsidR="00FB3B6C" w:rsidRPr="003E43D6" w:rsidRDefault="00FB3B6C" w:rsidP="003E43D6">
      <w:pPr>
        <w:spacing w:after="20" w:line="19" w:lineRule="atLeast"/>
        <w:ind w:left="284"/>
        <w:jc w:val="both"/>
        <w:rPr>
          <w:rFonts w:ascii="Book Antiqua" w:eastAsia="Times New Roman" w:hAnsi="Book Antiqua" w:cs="Times New Roman"/>
          <w:iCs/>
          <w:spacing w:val="4"/>
          <w:sz w:val="18"/>
          <w:szCs w:val="18"/>
          <w:lang w:eastAsia="de-CH"/>
        </w:rPr>
      </w:pPr>
      <w:r w:rsidRPr="003E43D6">
        <w:rPr>
          <w:rFonts w:ascii="Book Antiqua" w:eastAsia="Times New Roman" w:hAnsi="Book Antiqua" w:cs="Times New Roman"/>
          <w:iCs/>
          <w:spacing w:val="4"/>
          <w:sz w:val="18"/>
          <w:szCs w:val="18"/>
          <w:lang w:eastAsia="de-CH"/>
        </w:rPr>
        <w:t>Die festgestellten Überweisungspräferenzen haben sich während des Beobachtungszeitraums von über zehn Ja</w:t>
      </w:r>
      <w:r w:rsidRPr="003E43D6">
        <w:rPr>
          <w:rFonts w:ascii="Book Antiqua" w:eastAsia="Times New Roman" w:hAnsi="Book Antiqua" w:cs="Times New Roman"/>
          <w:iCs/>
          <w:spacing w:val="4"/>
          <w:sz w:val="18"/>
          <w:szCs w:val="18"/>
          <w:lang w:eastAsia="de-CH"/>
        </w:rPr>
        <w:t>h</w:t>
      </w:r>
      <w:r w:rsidRPr="003E43D6">
        <w:rPr>
          <w:rFonts w:ascii="Book Antiqua" w:eastAsia="Times New Roman" w:hAnsi="Book Antiqua" w:cs="Times New Roman"/>
          <w:iCs/>
          <w:spacing w:val="4"/>
          <w:sz w:val="18"/>
          <w:szCs w:val="18"/>
          <w:lang w:eastAsia="de-CH"/>
        </w:rPr>
        <w:t>ren au</w:t>
      </w:r>
      <w:r w:rsidR="0041318E">
        <w:rPr>
          <w:rFonts w:ascii="Book Antiqua" w:eastAsia="Times New Roman" w:hAnsi="Book Antiqua" w:cs="Times New Roman"/>
          <w:iCs/>
          <w:spacing w:val="4"/>
          <w:sz w:val="18"/>
          <w:szCs w:val="18"/>
          <w:lang w:eastAsia="de-CH"/>
        </w:rPr>
        <w:t>ß</w:t>
      </w:r>
      <w:r w:rsidRPr="003E43D6">
        <w:rPr>
          <w:rFonts w:ascii="Book Antiqua" w:eastAsia="Times New Roman" w:hAnsi="Book Antiqua" w:cs="Times New Roman"/>
          <w:iCs/>
          <w:spacing w:val="4"/>
          <w:sz w:val="18"/>
          <w:szCs w:val="18"/>
          <w:lang w:eastAsia="de-CH"/>
        </w:rPr>
        <w:t>erdem nicht verbessert, obwohl mehr Frauen in das Fachgebiet der Chirurgie eintraten. Es wird gemä</w:t>
      </w:r>
      <w:r w:rsidRPr="003E43D6">
        <w:rPr>
          <w:rFonts w:ascii="Book Antiqua" w:hAnsi="Book Antiqua"/>
          <w:spacing w:val="4"/>
          <w:sz w:val="18"/>
          <w:szCs w:val="18"/>
        </w:rPr>
        <w:t>ß</w:t>
      </w:r>
      <w:r w:rsidRPr="003E43D6">
        <w:rPr>
          <w:rFonts w:ascii="Book Antiqua" w:eastAsia="Times New Roman" w:hAnsi="Book Antiqua" w:cs="Times New Roman"/>
          <w:iCs/>
          <w:spacing w:val="4"/>
          <w:sz w:val="18"/>
          <w:szCs w:val="18"/>
          <w:lang w:eastAsia="de-CH"/>
        </w:rPr>
        <w:t xml:space="preserve"> Studie oft angenommen, dass sich geschlechtsspezifische Ungleichheiten in der Medizin verbessern, wenn mehr Ärztinnen eintreten.</w:t>
      </w:r>
    </w:p>
    <w:p w14:paraId="6BD1EB3A" w14:textId="77777777" w:rsidR="00FB3B6C" w:rsidRPr="003E43D6" w:rsidRDefault="00FB3B6C" w:rsidP="003E43D6">
      <w:pPr>
        <w:spacing w:after="20" w:line="19" w:lineRule="atLeast"/>
        <w:ind w:left="284"/>
        <w:jc w:val="both"/>
        <w:rPr>
          <w:rFonts w:ascii="Book Antiqua" w:eastAsia="Times New Roman" w:hAnsi="Book Antiqua" w:cs="Times New Roman"/>
          <w:iCs/>
          <w:spacing w:val="4"/>
          <w:sz w:val="18"/>
          <w:szCs w:val="18"/>
          <w:lang w:eastAsia="de-CH"/>
        </w:rPr>
      </w:pPr>
      <w:r w:rsidRPr="003E43D6">
        <w:rPr>
          <w:rFonts w:ascii="Book Antiqua" w:eastAsia="Times New Roman" w:hAnsi="Book Antiqua" w:cs="Times New Roman"/>
          <w:iCs/>
          <w:spacing w:val="4"/>
          <w:sz w:val="18"/>
          <w:szCs w:val="18"/>
          <w:lang w:eastAsia="de-CH"/>
        </w:rPr>
        <w:t xml:space="preserve">Die Analyse zeige jedoch klar, dass sich Ungleichheiten ohne aktive Interventionen nicht verbessern würden. Die </w:t>
      </w:r>
      <w:r w:rsidRPr="003E43D6">
        <w:rPr>
          <w:rFonts w:ascii="Book Antiqua" w:eastAsia="Times New Roman" w:hAnsi="Book Antiqua" w:cs="Times New Roman"/>
          <w:i/>
          <w:iCs/>
          <w:spacing w:val="4"/>
          <w:sz w:val="18"/>
          <w:szCs w:val="18"/>
          <w:lang w:eastAsia="de-CH"/>
        </w:rPr>
        <w:t>Studienautoren</w:t>
      </w:r>
      <w:r w:rsidRPr="003E43D6">
        <w:rPr>
          <w:rFonts w:ascii="Book Antiqua" w:eastAsia="Times New Roman" w:hAnsi="Book Antiqua" w:cs="Times New Roman"/>
          <w:iCs/>
          <w:spacing w:val="4"/>
          <w:sz w:val="18"/>
          <w:szCs w:val="18"/>
          <w:lang w:eastAsia="de-CH"/>
        </w:rPr>
        <w:t xml:space="preserve"> schlagen deshalb dringend Änderungen des Überweisungsverfahrens vor. Nur so könnten die impliziten und expliziten geschlechtsspezifischen Voru</w:t>
      </w:r>
      <w:r w:rsidRPr="003E43D6">
        <w:rPr>
          <w:rFonts w:ascii="Book Antiqua" w:eastAsia="Times New Roman" w:hAnsi="Book Antiqua" w:cs="Times New Roman"/>
          <w:iCs/>
          <w:spacing w:val="4"/>
          <w:sz w:val="18"/>
          <w:szCs w:val="18"/>
          <w:lang w:eastAsia="de-CH"/>
        </w:rPr>
        <w:t>r</w:t>
      </w:r>
      <w:r w:rsidRPr="003E43D6">
        <w:rPr>
          <w:rFonts w:ascii="Book Antiqua" w:eastAsia="Times New Roman" w:hAnsi="Book Antiqua" w:cs="Times New Roman"/>
          <w:iCs/>
          <w:spacing w:val="4"/>
          <w:sz w:val="18"/>
          <w:szCs w:val="18"/>
          <w:lang w:eastAsia="de-CH"/>
        </w:rPr>
        <w:t>teile in der Medizin reduziert werden.</w:t>
      </w:r>
    </w:p>
    <w:p w14:paraId="6F3A03D5" w14:textId="68559BA4" w:rsidR="00FB3B6C" w:rsidRPr="005A33AA" w:rsidRDefault="00FB3B6C" w:rsidP="009E45EA">
      <w:pPr>
        <w:pStyle w:val="berschrift2"/>
        <w:spacing w:before="240" w:after="120" w:line="19" w:lineRule="atLeast"/>
        <w:jc w:val="both"/>
        <w:rPr>
          <w:rFonts w:ascii="Book Antiqua" w:hAnsi="Book Antiqua"/>
          <w:color w:val="auto"/>
          <w:sz w:val="18"/>
          <w:szCs w:val="18"/>
        </w:rPr>
      </w:pPr>
      <w:bookmarkStart w:id="11" w:name="_Toc94731276"/>
      <w:bookmarkEnd w:id="10"/>
      <w:r w:rsidRPr="005A33AA">
        <w:rPr>
          <w:rFonts w:ascii="Book Antiqua" w:hAnsi="Book Antiqua"/>
          <w:color w:val="auto"/>
          <w:sz w:val="18"/>
          <w:szCs w:val="18"/>
        </w:rPr>
        <w:t>DER GLEICHE TEXT NACH DEM CONTEXT-IDEAL</w:t>
      </w:r>
      <w:bookmarkEnd w:id="11"/>
      <w:r w:rsidRPr="005A33AA">
        <w:rPr>
          <w:rFonts w:ascii="Book Antiqua" w:hAnsi="Book Antiqua"/>
          <w:color w:val="auto"/>
          <w:sz w:val="18"/>
          <w:szCs w:val="18"/>
        </w:rPr>
        <w:t xml:space="preserve"> </w:t>
      </w:r>
    </w:p>
    <w:p w14:paraId="1FB1F4A6" w14:textId="77777777" w:rsidR="00FB3B6C" w:rsidRPr="005A33AA" w:rsidRDefault="00FB3B6C" w:rsidP="00A722F3">
      <w:pPr>
        <w:tabs>
          <w:tab w:val="left" w:pos="142"/>
        </w:tabs>
        <w:jc w:val="both"/>
        <w:rPr>
          <w:rFonts w:ascii="Book Antiqua" w:hAnsi="Book Antiqua"/>
          <w:b/>
          <w:bCs/>
          <w:i/>
          <w:iCs/>
          <w:sz w:val="18"/>
          <w:szCs w:val="18"/>
        </w:rPr>
      </w:pPr>
      <w:r w:rsidRPr="005A33AA">
        <w:rPr>
          <w:rFonts w:ascii="Book Antiqua" w:hAnsi="Book Antiqua"/>
          <w:b/>
          <w:bCs/>
          <w:i/>
          <w:iCs/>
          <w:sz w:val="18"/>
          <w:szCs w:val="18"/>
        </w:rPr>
        <w:t>Alle Berufsbezeichnungen (Ärzte, Chirurgen) immer als reine Tätigkeitsbezeichnungen ohne Geschlechtsbezug. Achten Sie wieder auf die «maskulinen» (singulativen</w:t>
      </w:r>
      <w:r w:rsidRPr="005A33AA">
        <w:rPr>
          <w:rStyle w:val="Funotenzeichen"/>
          <w:rFonts w:ascii="Book Antiqua" w:hAnsi="Book Antiqua"/>
          <w:b/>
          <w:bCs/>
          <w:i/>
          <w:iCs/>
          <w:sz w:val="18"/>
          <w:szCs w:val="18"/>
        </w:rPr>
        <w:footnoteReference w:id="9"/>
      </w:r>
      <w:r w:rsidRPr="005A33AA">
        <w:rPr>
          <w:rFonts w:ascii="Book Antiqua" w:hAnsi="Book Antiqua"/>
          <w:b/>
          <w:bCs/>
          <w:i/>
          <w:iCs/>
          <w:sz w:val="18"/>
          <w:szCs w:val="18"/>
        </w:rPr>
        <w:t>) Berufsbezeichnu</w:t>
      </w:r>
      <w:r w:rsidRPr="005A33AA">
        <w:rPr>
          <w:rFonts w:ascii="Book Antiqua" w:hAnsi="Book Antiqua"/>
          <w:b/>
          <w:bCs/>
          <w:i/>
          <w:iCs/>
          <w:sz w:val="18"/>
          <w:szCs w:val="18"/>
        </w:rPr>
        <w:t>n</w:t>
      </w:r>
      <w:r w:rsidRPr="005A33AA">
        <w:rPr>
          <w:rFonts w:ascii="Book Antiqua" w:hAnsi="Book Antiqua"/>
          <w:b/>
          <w:bCs/>
          <w:i/>
          <w:iCs/>
          <w:sz w:val="18"/>
          <w:szCs w:val="18"/>
        </w:rPr>
        <w:t>gen: sind sie hier eindeutig, verstehen Sie den Text auf Anhieb?</w:t>
      </w:r>
    </w:p>
    <w:p w14:paraId="090337EF" w14:textId="77777777" w:rsidR="00FB3B6C" w:rsidRPr="00130C3D" w:rsidRDefault="00FB3B6C" w:rsidP="0072530D">
      <w:pPr>
        <w:pStyle w:val="berschrift4"/>
        <w:tabs>
          <w:tab w:val="left" w:pos="142"/>
        </w:tabs>
        <w:spacing w:before="120" w:after="40" w:line="240" w:lineRule="auto"/>
        <w:ind w:left="284" w:right="-147"/>
        <w:jc w:val="center"/>
        <w:rPr>
          <w:rFonts w:ascii="Book Antiqua" w:hAnsi="Book Antiqua"/>
          <w:i w:val="0"/>
          <w:iCs w:val="0"/>
          <w:color w:val="auto"/>
          <w:spacing w:val="4"/>
          <w:sz w:val="20"/>
          <w:szCs w:val="20"/>
        </w:rPr>
      </w:pPr>
      <w:r w:rsidRPr="00130C3D">
        <w:rPr>
          <w:rFonts w:ascii="Book Antiqua" w:hAnsi="Book Antiqua"/>
          <w:i w:val="0"/>
          <w:iCs w:val="0"/>
          <w:color w:val="auto"/>
          <w:spacing w:val="4"/>
          <w:sz w:val="20"/>
          <w:szCs w:val="20"/>
        </w:rPr>
        <w:t>Männliche Ärzte überweisen lieber an männliche als an weibliche Chirurgen</w:t>
      </w:r>
    </w:p>
    <w:p w14:paraId="5B858511" w14:textId="77777777" w:rsidR="00FB3B6C" w:rsidRPr="005A33AA" w:rsidRDefault="00FB3B6C" w:rsidP="003E43D6">
      <w:pPr>
        <w:tabs>
          <w:tab w:val="left" w:pos="142"/>
        </w:tabs>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Unterschiede sind in den chirurgischen Fachgebieten Gynäkologie und plastische Chirurgie am grö</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 xml:space="preserve">ten. </w:t>
      </w:r>
    </w:p>
    <w:p w14:paraId="2C4ED4B0" w14:textId="77777777" w:rsidR="00FB3B6C" w:rsidRPr="005A33AA" w:rsidRDefault="00FB3B6C" w:rsidP="003E43D6">
      <w:pPr>
        <w:pStyle w:val="berschrift5"/>
        <w:tabs>
          <w:tab w:val="left" w:pos="142"/>
        </w:tabs>
        <w:spacing w:before="0" w:after="40" w:line="19" w:lineRule="atLeast"/>
        <w:ind w:left="284"/>
        <w:jc w:val="both"/>
        <w:rPr>
          <w:rFonts w:ascii="Book Antiqua" w:eastAsia="Times New Roman" w:hAnsi="Book Antiqua" w:cs="Times New Roman"/>
          <w:color w:val="auto"/>
          <w:sz w:val="18"/>
          <w:szCs w:val="18"/>
        </w:rPr>
      </w:pPr>
      <w:r w:rsidRPr="005A33AA">
        <w:rPr>
          <w:rFonts w:ascii="Book Antiqua" w:eastAsia="Times New Roman" w:hAnsi="Book Antiqua" w:cs="Times New Roman"/>
          <w:color w:val="auto"/>
          <w:sz w:val="18"/>
          <w:szCs w:val="18"/>
        </w:rPr>
        <w:t xml:space="preserve">Männliche </w:t>
      </w:r>
      <w:r w:rsidRPr="005A33AA">
        <w:rPr>
          <w:rFonts w:ascii="Book Antiqua" w:eastAsia="Times New Roman" w:hAnsi="Book Antiqua" w:cs="Times New Roman"/>
          <w:i/>
          <w:color w:val="auto"/>
          <w:sz w:val="18"/>
          <w:szCs w:val="18"/>
        </w:rPr>
        <w:t>Ärzte</w:t>
      </w:r>
      <w:r w:rsidRPr="005A33AA">
        <w:rPr>
          <w:rFonts w:ascii="Book Antiqua" w:eastAsia="Times New Roman" w:hAnsi="Book Antiqua" w:cs="Times New Roman"/>
          <w:color w:val="auto"/>
          <w:sz w:val="18"/>
          <w:szCs w:val="18"/>
        </w:rPr>
        <w:t xml:space="preserve"> bevorzugen bei der Überweisung männl</w:t>
      </w:r>
      <w:r w:rsidRPr="005A33AA">
        <w:rPr>
          <w:rFonts w:ascii="Book Antiqua" w:eastAsia="Times New Roman" w:hAnsi="Book Antiqua" w:cs="Times New Roman"/>
          <w:color w:val="auto"/>
          <w:sz w:val="18"/>
          <w:szCs w:val="18"/>
        </w:rPr>
        <w:t>i</w:t>
      </w:r>
      <w:r w:rsidRPr="005A33AA">
        <w:rPr>
          <w:rFonts w:ascii="Book Antiqua" w:eastAsia="Times New Roman" w:hAnsi="Book Antiqua" w:cs="Times New Roman"/>
          <w:color w:val="auto"/>
          <w:sz w:val="18"/>
          <w:szCs w:val="18"/>
        </w:rPr>
        <w:t xml:space="preserve">che </w:t>
      </w:r>
      <w:r w:rsidRPr="005A33AA">
        <w:rPr>
          <w:rFonts w:ascii="Book Antiqua" w:eastAsia="Times New Roman" w:hAnsi="Book Antiqua" w:cs="Times New Roman"/>
          <w:i/>
          <w:color w:val="auto"/>
          <w:sz w:val="18"/>
          <w:szCs w:val="18"/>
        </w:rPr>
        <w:t>Chirurgen</w:t>
      </w:r>
      <w:r w:rsidRPr="005A33AA">
        <w:rPr>
          <w:rFonts w:ascii="Book Antiqua" w:eastAsia="Times New Roman" w:hAnsi="Book Antiqua" w:cs="Times New Roman"/>
          <w:color w:val="auto"/>
          <w:sz w:val="18"/>
          <w:szCs w:val="18"/>
        </w:rPr>
        <w:t xml:space="preserve">. Weibliche </w:t>
      </w:r>
      <w:r w:rsidRPr="005A33AA">
        <w:rPr>
          <w:rFonts w:ascii="Book Antiqua" w:eastAsia="Times New Roman" w:hAnsi="Book Antiqua" w:cs="Times New Roman"/>
          <w:i/>
          <w:color w:val="auto"/>
          <w:sz w:val="18"/>
          <w:szCs w:val="18"/>
        </w:rPr>
        <w:t>Ärzte</w:t>
      </w:r>
      <w:r w:rsidRPr="005A33AA">
        <w:rPr>
          <w:rFonts w:ascii="Book Antiqua" w:eastAsia="Times New Roman" w:hAnsi="Book Antiqua" w:cs="Times New Roman"/>
          <w:color w:val="auto"/>
          <w:sz w:val="18"/>
          <w:szCs w:val="18"/>
        </w:rPr>
        <w:t xml:space="preserve"> hingegen lassen sich weniger vom Geschlecht beeinflussen, wie eine gro</w:t>
      </w:r>
      <w:r w:rsidRPr="005A33AA">
        <w:rPr>
          <w:rFonts w:ascii="Book Antiqua" w:hAnsi="Book Antiqua"/>
          <w:color w:val="auto"/>
          <w:sz w:val="18"/>
          <w:szCs w:val="18"/>
        </w:rPr>
        <w:t>ß</w:t>
      </w:r>
      <w:r w:rsidRPr="005A33AA">
        <w:rPr>
          <w:rFonts w:ascii="Book Antiqua" w:eastAsia="Times New Roman" w:hAnsi="Book Antiqua" w:cs="Times New Roman"/>
          <w:color w:val="auto"/>
          <w:sz w:val="18"/>
          <w:szCs w:val="18"/>
        </w:rPr>
        <w:t>e Studie jetzt zeigt.</w:t>
      </w:r>
    </w:p>
    <w:p w14:paraId="674232E9" w14:textId="3C50F4D7" w:rsidR="00FB3B6C" w:rsidRPr="005A33AA" w:rsidRDefault="00FB3B6C" w:rsidP="003E43D6">
      <w:pPr>
        <w:tabs>
          <w:tab w:val="left" w:pos="142"/>
        </w:tabs>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 xml:space="preserve">Für männliche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ist es offensichtlich einfacher, eine Überweisung zu bekommen als für weibliche. Zu diesem Fazit kommt eine neue Studie aus Kanada mit fast 40 Mill</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onen Operationen. Demnach überweisen Männer</w:t>
      </w:r>
      <w:r w:rsidRPr="005A33AA">
        <w:rPr>
          <w:rStyle w:val="Funotenzeichen"/>
          <w:rFonts w:ascii="Book Antiqua" w:eastAsia="Times New Roman" w:hAnsi="Book Antiqua" w:cs="Times New Roman"/>
          <w:iCs/>
          <w:sz w:val="18"/>
          <w:szCs w:val="18"/>
        </w:rPr>
        <w:footnoteReference w:id="10"/>
      </w:r>
      <w:r w:rsidRPr="005A33AA">
        <w:rPr>
          <w:rFonts w:ascii="Book Antiqua" w:eastAsia="Times New Roman" w:hAnsi="Book Antiqua" w:cs="Times New Roman"/>
          <w:iCs/>
          <w:sz w:val="18"/>
          <w:szCs w:val="18"/>
          <w:lang w:eastAsia="de-CH"/>
        </w:rPr>
        <w:t xml:space="preserve"> ihre </w:t>
      </w:r>
      <w:r w:rsidRPr="005A33AA">
        <w:rPr>
          <w:rFonts w:ascii="Book Antiqua" w:eastAsia="Times New Roman" w:hAnsi="Book Antiqua" w:cs="Times New Roman"/>
          <w:i/>
          <w:iCs/>
          <w:sz w:val="18"/>
          <w:szCs w:val="18"/>
          <w:lang w:eastAsia="de-CH"/>
        </w:rPr>
        <w:t>Pat</w:t>
      </w:r>
      <w:r w:rsidRPr="005A33AA">
        <w:rPr>
          <w:rFonts w:ascii="Book Antiqua" w:eastAsia="Times New Roman" w:hAnsi="Book Antiqua" w:cs="Times New Roman"/>
          <w:i/>
          <w:iCs/>
          <w:sz w:val="18"/>
          <w:szCs w:val="18"/>
          <w:lang w:eastAsia="de-CH"/>
        </w:rPr>
        <w:t>i</w:t>
      </w:r>
      <w:r w:rsidRPr="005A33AA">
        <w:rPr>
          <w:rFonts w:ascii="Book Antiqua" w:eastAsia="Times New Roman" w:hAnsi="Book Antiqua" w:cs="Times New Roman"/>
          <w:i/>
          <w:iCs/>
          <w:sz w:val="18"/>
          <w:szCs w:val="18"/>
          <w:lang w:eastAsia="de-CH"/>
        </w:rPr>
        <w:t>enten</w:t>
      </w:r>
      <w:r w:rsidRPr="005A33AA">
        <w:rPr>
          <w:rFonts w:ascii="Book Antiqua" w:eastAsia="Times New Roman" w:hAnsi="Book Antiqua" w:cs="Times New Roman"/>
          <w:iCs/>
          <w:sz w:val="18"/>
          <w:szCs w:val="18"/>
          <w:vertAlign w:val="superscript"/>
          <w:lang w:eastAsia="de-CH"/>
        </w:rPr>
        <w:t xml:space="preserve"> </w:t>
      </w:r>
      <w:r w:rsidRPr="005A33AA">
        <w:rPr>
          <w:rFonts w:ascii="Book Antiqua" w:eastAsia="Times New Roman" w:hAnsi="Book Antiqua" w:cs="Times New Roman"/>
          <w:iCs/>
          <w:sz w:val="18"/>
          <w:szCs w:val="18"/>
          <w:lang w:eastAsia="de-CH"/>
        </w:rPr>
        <w:t>unverhältnismä</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 xml:space="preserve">ig </w:t>
      </w:r>
      <w:r w:rsidR="00C43131">
        <w:rPr>
          <w:rFonts w:ascii="Book Antiqua" w:eastAsia="Times New Roman" w:hAnsi="Book Antiqua" w:cs="Times New Roman"/>
          <w:iCs/>
          <w:sz w:val="18"/>
          <w:szCs w:val="18"/>
          <w:lang w:eastAsia="de-CH"/>
        </w:rPr>
        <w:t xml:space="preserve">häufiger </w:t>
      </w:r>
      <w:r w:rsidRPr="005A33AA">
        <w:rPr>
          <w:rFonts w:ascii="Book Antiqua" w:eastAsia="Times New Roman" w:hAnsi="Book Antiqua" w:cs="Times New Roman"/>
          <w:iCs/>
          <w:sz w:val="18"/>
          <w:szCs w:val="18"/>
          <w:lang w:eastAsia="de-CH"/>
        </w:rPr>
        <w:t xml:space="preserve">an Männer als an ähnlich qualifizierte und erfahrene Frauen. Frauen hingegen lassen sich bei ihren Überweisungsentscheidungen weniger vom Geschlecht des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xml:space="preserve"> beeinflussen.</w:t>
      </w:r>
    </w:p>
    <w:p w14:paraId="71A7FFB7" w14:textId="77777777" w:rsidR="00FB3B6C" w:rsidRPr="005A33AA" w:rsidRDefault="00FB3B6C" w:rsidP="003E43D6">
      <w:pPr>
        <w:tabs>
          <w:tab w:val="left" w:pos="142"/>
        </w:tabs>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im Fachmagazin «Jama Surgery» publizierte Studie zeigt im Detail: Frauen</w:t>
      </w:r>
      <w:r w:rsidRPr="005A33AA">
        <w:rPr>
          <w:rFonts w:ascii="Book Antiqua" w:eastAsia="Times New Roman" w:hAnsi="Book Antiqua" w:cs="Times New Roman"/>
          <w:i/>
          <w:iCs/>
          <w:sz w:val="18"/>
          <w:szCs w:val="18"/>
          <w:lang w:eastAsia="de-CH"/>
        </w:rPr>
        <w:t xml:space="preserve"> </w:t>
      </w:r>
      <w:r w:rsidRPr="005A33AA">
        <w:rPr>
          <w:rFonts w:ascii="Book Antiqua" w:eastAsia="Times New Roman" w:hAnsi="Book Antiqua" w:cs="Times New Roman"/>
          <w:iCs/>
          <w:sz w:val="18"/>
          <w:szCs w:val="18"/>
          <w:lang w:eastAsia="de-CH"/>
        </w:rPr>
        <w:t>überweisen mit einer Präferenz</w:t>
      </w:r>
      <w:r w:rsidRPr="005A33AA">
        <w:rPr>
          <w:rStyle w:val="Funotenzeichen"/>
          <w:rFonts w:ascii="Book Antiqua" w:eastAsia="Times New Roman" w:hAnsi="Book Antiqua" w:cs="Times New Roman"/>
          <w:iCs/>
          <w:sz w:val="18"/>
          <w:szCs w:val="18"/>
        </w:rPr>
        <w:footnoteReference w:id="11"/>
      </w:r>
      <w:r w:rsidRPr="005A33AA">
        <w:rPr>
          <w:rFonts w:ascii="Book Antiqua" w:eastAsia="Times New Roman" w:hAnsi="Book Antiqua" w:cs="Times New Roman"/>
          <w:iCs/>
          <w:sz w:val="18"/>
          <w:szCs w:val="18"/>
          <w:lang w:eastAsia="de-CH"/>
        </w:rPr>
        <w:t xml:space="preserve"> von 1,6 Prozent ihre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lang w:eastAsia="de-CH"/>
        </w:rPr>
        <w:t xml:space="preserve"> an einen weiblichen </w:t>
      </w:r>
      <w:r w:rsidRPr="005A33AA">
        <w:rPr>
          <w:rFonts w:ascii="Book Antiqua" w:eastAsia="Times New Roman" w:hAnsi="Book Antiqua" w:cs="Times New Roman"/>
          <w:i/>
          <w:iCs/>
          <w:sz w:val="18"/>
          <w:szCs w:val="18"/>
          <w:lang w:eastAsia="de-CH"/>
        </w:rPr>
        <w:t>Chirurgen</w:t>
      </w:r>
      <w:r w:rsidRPr="005A33AA">
        <w:rPr>
          <w:rStyle w:val="Funotenzeichen"/>
          <w:rFonts w:ascii="Book Antiqua" w:eastAsia="Times New Roman" w:hAnsi="Book Antiqua" w:cs="Times New Roman"/>
          <w:iCs/>
          <w:sz w:val="18"/>
          <w:szCs w:val="18"/>
        </w:rPr>
        <w:footnoteReference w:id="12"/>
      </w:r>
      <w:r w:rsidRPr="005A33AA">
        <w:rPr>
          <w:rFonts w:ascii="Book Antiqua" w:eastAsia="Times New Roman" w:hAnsi="Book Antiqua" w:cs="Times New Roman"/>
          <w:iCs/>
          <w:sz w:val="18"/>
          <w:szCs w:val="18"/>
          <w:lang w:eastAsia="de-CH"/>
        </w:rPr>
        <w:t>. Männer</w:t>
      </w:r>
      <w:r w:rsidRPr="005A33AA">
        <w:rPr>
          <w:rFonts w:ascii="Book Antiqua" w:eastAsia="Times New Roman" w:hAnsi="Book Antiqua" w:cs="Times New Roman"/>
          <w:i/>
          <w:iCs/>
          <w:sz w:val="18"/>
          <w:szCs w:val="18"/>
          <w:lang w:eastAsia="de-CH"/>
        </w:rPr>
        <w:t xml:space="preserve"> </w:t>
      </w:r>
      <w:r w:rsidRPr="005A33AA">
        <w:rPr>
          <w:rFonts w:ascii="Book Antiqua" w:eastAsia="Times New Roman" w:hAnsi="Book Antiqua" w:cs="Times New Roman"/>
          <w:iCs/>
          <w:sz w:val="18"/>
          <w:szCs w:val="18"/>
          <w:lang w:eastAsia="de-CH"/>
        </w:rPr>
        <w:t xml:space="preserve">überweisen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lang w:eastAsia="de-CH"/>
        </w:rPr>
        <w:t xml:space="preserve"> mit einer 32-prozentigen Pr</w:t>
      </w:r>
      <w:r w:rsidRPr="005A33AA">
        <w:rPr>
          <w:rFonts w:ascii="Book Antiqua" w:eastAsia="Times New Roman" w:hAnsi="Book Antiqua" w:cs="Times New Roman"/>
          <w:iCs/>
          <w:sz w:val="18"/>
          <w:szCs w:val="18"/>
          <w:lang w:eastAsia="de-CH"/>
        </w:rPr>
        <w:t>ä</w:t>
      </w:r>
      <w:r w:rsidRPr="005A33AA">
        <w:rPr>
          <w:rFonts w:ascii="Book Antiqua" w:eastAsia="Times New Roman" w:hAnsi="Book Antiqua" w:cs="Times New Roman"/>
          <w:iCs/>
          <w:sz w:val="18"/>
          <w:szCs w:val="18"/>
          <w:lang w:eastAsia="de-CH"/>
        </w:rPr>
        <w:t>ferenz</w:t>
      </w:r>
      <w:r w:rsidRPr="005A33AA">
        <w:rPr>
          <w:rFonts w:ascii="Book Antiqua" w:eastAsia="Times New Roman" w:hAnsi="Book Antiqua" w:cs="Times New Roman"/>
          <w:i/>
          <w:iCs/>
          <w:sz w:val="18"/>
          <w:szCs w:val="18"/>
          <w:lang w:eastAsia="de-CH"/>
        </w:rPr>
        <w:t xml:space="preserve"> </w:t>
      </w:r>
      <w:r w:rsidRPr="005A33AA">
        <w:rPr>
          <w:rFonts w:ascii="Book Antiqua" w:eastAsia="Times New Roman" w:hAnsi="Book Antiqua" w:cs="Times New Roman"/>
          <w:iCs/>
          <w:sz w:val="18"/>
          <w:szCs w:val="18"/>
          <w:lang w:eastAsia="de-CH"/>
        </w:rPr>
        <w:t>an einen männlichen Chirurgen.</w:t>
      </w:r>
    </w:p>
    <w:p w14:paraId="5509FEF9" w14:textId="77777777" w:rsidR="00FB3B6C" w:rsidRPr="005A33AA" w:rsidRDefault="00FB3B6C" w:rsidP="003E43D6">
      <w:pPr>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Diskrepanz war in den chirurgischen Fachgebieten mit dem höchsten Anteil an weiblichen Chirurgen wie Gynäk</w:t>
      </w:r>
      <w:r w:rsidRPr="005A33AA">
        <w:rPr>
          <w:rFonts w:ascii="Book Antiqua" w:eastAsia="Times New Roman" w:hAnsi="Book Antiqua" w:cs="Times New Roman"/>
          <w:iCs/>
          <w:sz w:val="18"/>
          <w:szCs w:val="18"/>
          <w:lang w:eastAsia="de-CH"/>
        </w:rPr>
        <w:t>o</w:t>
      </w:r>
      <w:r w:rsidRPr="005A33AA">
        <w:rPr>
          <w:rFonts w:ascii="Book Antiqua" w:eastAsia="Times New Roman" w:hAnsi="Book Antiqua" w:cs="Times New Roman"/>
          <w:iCs/>
          <w:sz w:val="18"/>
          <w:szCs w:val="18"/>
          <w:lang w:eastAsia="de-CH"/>
        </w:rPr>
        <w:t>logie oder plastische Chirurgie zudem am grö</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ten.</w:t>
      </w:r>
    </w:p>
    <w:p w14:paraId="7B877B15" w14:textId="77777777" w:rsidR="00FB3B6C" w:rsidRPr="005A33AA" w:rsidRDefault="00FB3B6C" w:rsidP="003E43D6">
      <w:pPr>
        <w:pStyle w:val="berschrift5"/>
        <w:spacing w:before="0" w:after="40" w:line="19" w:lineRule="atLeast"/>
        <w:ind w:left="284"/>
        <w:jc w:val="both"/>
        <w:rPr>
          <w:rFonts w:ascii="Book Antiqua" w:eastAsia="Times New Roman" w:hAnsi="Book Antiqua" w:cs="Times New Roman"/>
          <w:color w:val="auto"/>
          <w:sz w:val="18"/>
          <w:szCs w:val="18"/>
        </w:rPr>
      </w:pPr>
      <w:r w:rsidRPr="005A33AA">
        <w:rPr>
          <w:rFonts w:ascii="Book Antiqua" w:eastAsia="Times New Roman" w:hAnsi="Book Antiqua" w:cs="Times New Roman"/>
          <w:color w:val="auto"/>
          <w:sz w:val="18"/>
          <w:szCs w:val="18"/>
        </w:rPr>
        <w:t>Sind geschlechtsspezifische Vorurteile vorhanden?</w:t>
      </w:r>
    </w:p>
    <w:p w14:paraId="1789D2A9" w14:textId="77777777" w:rsidR="00FB3B6C" w:rsidRPr="005A33AA" w:rsidRDefault="00FB3B6C" w:rsidP="003E43D6">
      <w:pPr>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Über die Gründe der Unterschiede in der Überweisungspr</w:t>
      </w:r>
      <w:r w:rsidRPr="005A33AA">
        <w:rPr>
          <w:rFonts w:ascii="Book Antiqua" w:eastAsia="Times New Roman" w:hAnsi="Book Antiqua" w:cs="Times New Roman"/>
          <w:iCs/>
          <w:sz w:val="18"/>
          <w:szCs w:val="18"/>
          <w:lang w:eastAsia="de-CH"/>
        </w:rPr>
        <w:t>ä</w:t>
      </w:r>
      <w:r w:rsidRPr="005A33AA">
        <w:rPr>
          <w:rFonts w:ascii="Book Antiqua" w:eastAsia="Times New Roman" w:hAnsi="Book Antiqua" w:cs="Times New Roman"/>
          <w:iCs/>
          <w:sz w:val="18"/>
          <w:szCs w:val="18"/>
          <w:lang w:eastAsia="de-CH"/>
        </w:rPr>
        <w:t xml:space="preserve">ferenz können die </w:t>
      </w:r>
      <w:r w:rsidRPr="005A33AA">
        <w:rPr>
          <w:rFonts w:ascii="Book Antiqua" w:eastAsia="Times New Roman" w:hAnsi="Book Antiqua" w:cs="Times New Roman"/>
          <w:i/>
          <w:iCs/>
          <w:sz w:val="18"/>
          <w:szCs w:val="18"/>
          <w:lang w:eastAsia="de-CH"/>
        </w:rPr>
        <w:t>Studienautoren</w:t>
      </w:r>
      <w:r w:rsidRPr="005A33AA">
        <w:rPr>
          <w:rFonts w:ascii="Book Antiqua" w:eastAsia="Times New Roman" w:hAnsi="Book Antiqua" w:cs="Times New Roman"/>
          <w:iCs/>
          <w:sz w:val="18"/>
          <w:szCs w:val="18"/>
          <w:lang w:eastAsia="de-CH"/>
        </w:rPr>
        <w:t xml:space="preserve"> nur spekulieren. Immerhin konnten die </w:t>
      </w:r>
      <w:r w:rsidRPr="005A33AA">
        <w:rPr>
          <w:rFonts w:ascii="Book Antiqua" w:eastAsia="Times New Roman" w:hAnsi="Book Antiqua" w:cs="Times New Roman"/>
          <w:i/>
          <w:iCs/>
          <w:sz w:val="18"/>
          <w:szCs w:val="18"/>
          <w:lang w:eastAsia="de-CH"/>
        </w:rPr>
        <w:t>Forscher</w:t>
      </w:r>
      <w:r w:rsidRPr="005A33AA">
        <w:rPr>
          <w:rFonts w:ascii="Book Antiqua" w:eastAsia="Times New Roman" w:hAnsi="Book Antiqua" w:cs="Times New Roman"/>
          <w:iCs/>
          <w:sz w:val="18"/>
          <w:szCs w:val="18"/>
          <w:lang w:eastAsia="de-CH"/>
        </w:rPr>
        <w:t xml:space="preserve"> um Nancy Baxter die Entscheidungen der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lang w:eastAsia="de-CH"/>
        </w:rPr>
        <w:t xml:space="preserve"> oder Merkmale des männlichen</w:t>
      </w:r>
      <w:r w:rsidRPr="005A33AA">
        <w:rPr>
          <w:rStyle w:val="Funotenzeichen"/>
          <w:rFonts w:ascii="Book Antiqua" w:eastAsia="Times New Roman" w:hAnsi="Book Antiqua" w:cs="Times New Roman"/>
          <w:i/>
          <w:iCs/>
          <w:sz w:val="18"/>
          <w:szCs w:val="18"/>
        </w:rPr>
        <w:footnoteReference w:id="13"/>
      </w:r>
      <w:r w:rsidRPr="005A33AA">
        <w:rPr>
          <w:rFonts w:ascii="Book Antiqua" w:eastAsia="Times New Roman" w:hAnsi="Book Antiqua" w:cs="Times New Roman"/>
          <w:i/>
          <w:iCs/>
          <w:sz w:val="18"/>
          <w:szCs w:val="18"/>
          <w:lang w:eastAsia="de-CH"/>
        </w:rPr>
        <w:t xml:space="preserve"> Chirurgen</w:t>
      </w:r>
      <w:r w:rsidRPr="005A33AA">
        <w:rPr>
          <w:rFonts w:ascii="Book Antiqua" w:eastAsia="Times New Roman" w:hAnsi="Book Antiqua" w:cs="Times New Roman"/>
          <w:iCs/>
          <w:sz w:val="18"/>
          <w:szCs w:val="18"/>
          <w:lang w:eastAsia="de-CH"/>
        </w:rPr>
        <w:t xml:space="preserve"> wie Alter oder Erfahrung ausschlie</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en. </w:t>
      </w:r>
    </w:p>
    <w:p w14:paraId="1D6364F4" w14:textId="77777777" w:rsidR="00FB3B6C" w:rsidRPr="005A33AA" w:rsidRDefault="00FB3B6C" w:rsidP="003E43D6">
      <w:pPr>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Es deutet gemä</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 xml:space="preserve"> </w:t>
      </w:r>
      <w:r w:rsidRPr="005A33AA">
        <w:rPr>
          <w:rFonts w:ascii="Book Antiqua" w:eastAsia="Times New Roman" w:hAnsi="Book Antiqua" w:cs="Times New Roman"/>
          <w:i/>
          <w:iCs/>
          <w:sz w:val="18"/>
          <w:szCs w:val="18"/>
          <w:lang w:eastAsia="de-CH"/>
        </w:rPr>
        <w:t>Autoren</w:t>
      </w:r>
      <w:r w:rsidRPr="005A33AA">
        <w:rPr>
          <w:rFonts w:ascii="Book Antiqua" w:eastAsia="Times New Roman" w:hAnsi="Book Antiqua" w:cs="Times New Roman"/>
          <w:iCs/>
          <w:sz w:val="18"/>
          <w:szCs w:val="18"/>
          <w:lang w:eastAsia="de-CH"/>
        </w:rPr>
        <w:t xml:space="preserve"> darauf hin, dass männliche </w:t>
      </w:r>
      <w:r w:rsidRPr="005A33AA">
        <w:rPr>
          <w:rFonts w:ascii="Book Antiqua" w:eastAsia="Times New Roman" w:hAnsi="Book Antiqua" w:cs="Times New Roman"/>
          <w:i/>
          <w:iCs/>
          <w:sz w:val="18"/>
          <w:szCs w:val="18"/>
          <w:lang w:eastAsia="de-CH"/>
        </w:rPr>
        <w:t>Ärzte</w:t>
      </w:r>
      <w:r w:rsidRPr="005A33AA">
        <w:rPr>
          <w:rFonts w:ascii="Book Antiqua" w:eastAsia="Times New Roman" w:hAnsi="Book Antiqua" w:cs="Times New Roman"/>
          <w:iCs/>
          <w:sz w:val="18"/>
          <w:szCs w:val="18"/>
          <w:lang w:eastAsia="de-CH"/>
        </w:rPr>
        <w:t xml:space="preserve"> bei der Überweisung von </w:t>
      </w:r>
      <w:r w:rsidRPr="005A33AA">
        <w:rPr>
          <w:rFonts w:ascii="Book Antiqua" w:eastAsia="Times New Roman" w:hAnsi="Book Antiqua" w:cs="Times New Roman"/>
          <w:i/>
          <w:iCs/>
          <w:sz w:val="18"/>
          <w:szCs w:val="18"/>
          <w:lang w:eastAsia="de-CH"/>
        </w:rPr>
        <w:t>Patienten</w:t>
      </w:r>
      <w:r w:rsidRPr="005A33AA">
        <w:rPr>
          <w:rFonts w:ascii="Book Antiqua" w:eastAsia="Times New Roman" w:hAnsi="Book Antiqua" w:cs="Times New Roman"/>
          <w:iCs/>
          <w:sz w:val="18"/>
          <w:szCs w:val="18"/>
          <w:lang w:eastAsia="de-CH"/>
        </w:rPr>
        <w:t xml:space="preserve"> eine «geschlechtsspezif</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 xml:space="preserve">sche Voreingenommenheit» haben. Und dies benachteilige weibliche </w:t>
      </w:r>
      <w:r w:rsidRPr="005A33AA">
        <w:rPr>
          <w:rFonts w:ascii="Book Antiqua" w:eastAsia="Times New Roman" w:hAnsi="Book Antiqua" w:cs="Times New Roman"/>
          <w:i/>
          <w:iCs/>
          <w:sz w:val="18"/>
          <w:szCs w:val="18"/>
          <w:lang w:eastAsia="de-CH"/>
        </w:rPr>
        <w:t>Chirurgen</w:t>
      </w:r>
      <w:r w:rsidRPr="005A33AA">
        <w:rPr>
          <w:rFonts w:ascii="Book Antiqua" w:eastAsia="Times New Roman" w:hAnsi="Book Antiqua" w:cs="Times New Roman"/>
          <w:iCs/>
          <w:sz w:val="18"/>
          <w:szCs w:val="18"/>
          <w:lang w:eastAsia="de-CH"/>
        </w:rPr>
        <w:t>, was wiederum das geschlechtsspezif</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sche Lohngefälle in der Medizin weiter vergrö</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ere. Frühere Forschungen zeigten: Frauen verdienen in Kanada während einer Operation </w:t>
      </w:r>
      <w:r w:rsidRPr="005A33AA">
        <w:rPr>
          <w:rFonts w:ascii="Book Antiqua" w:hAnsi="Book Antiqua"/>
          <w:sz w:val="18"/>
          <w:szCs w:val="18"/>
        </w:rPr>
        <w:fldChar w:fldCharType="begin"/>
      </w:r>
      <w:r w:rsidRPr="005A33AA">
        <w:rPr>
          <w:rFonts w:ascii="Book Antiqua" w:hAnsi="Book Antiqua"/>
          <w:sz w:val="18"/>
          <w:szCs w:val="18"/>
        </w:rPr>
        <w:instrText xml:space="preserve"> HYPERLINK "https://jamanetwork.com/journals/jamasurgery/article-abstract/2751882" \t "_blank" </w:instrText>
      </w:r>
      <w:r w:rsidRPr="005A33AA">
        <w:rPr>
          <w:rFonts w:ascii="Book Antiqua" w:hAnsi="Book Antiqua"/>
          <w:sz w:val="18"/>
          <w:szCs w:val="18"/>
        </w:rPr>
        <w:fldChar w:fldCharType="separate"/>
      </w:r>
      <w:r w:rsidRPr="005A33AA">
        <w:rPr>
          <w:rFonts w:ascii="Book Antiqua" w:eastAsia="Times New Roman" w:hAnsi="Book Antiqua" w:cs="Times New Roman"/>
          <w:iCs/>
          <w:sz w:val="18"/>
          <w:szCs w:val="18"/>
          <w:lang w:eastAsia="de-CH"/>
        </w:rPr>
        <w:t>24 Prozent weniger pro Stunde als Männer.</w:t>
      </w:r>
      <w:r w:rsidRPr="005A33AA">
        <w:rPr>
          <w:rFonts w:ascii="Book Antiqua" w:eastAsia="Times New Roman" w:hAnsi="Book Antiqua" w:cs="Times New Roman"/>
          <w:iCs/>
          <w:sz w:val="18"/>
          <w:szCs w:val="18"/>
          <w:lang w:eastAsia="de-CH"/>
        </w:rPr>
        <w:fldChar w:fldCharType="end"/>
      </w:r>
    </w:p>
    <w:p w14:paraId="0924AA07" w14:textId="77777777" w:rsidR="00FB3B6C" w:rsidRPr="00A722F3" w:rsidRDefault="00FB3B6C" w:rsidP="003E43D6">
      <w:pPr>
        <w:pStyle w:val="berschrift5"/>
        <w:spacing w:before="0" w:after="40" w:line="19" w:lineRule="atLeast"/>
        <w:ind w:left="284"/>
        <w:jc w:val="both"/>
        <w:rPr>
          <w:rFonts w:ascii="Book Antiqua" w:eastAsia="Times New Roman" w:hAnsi="Book Antiqua" w:cs="Times New Roman"/>
          <w:color w:val="auto"/>
          <w:spacing w:val="10"/>
          <w:sz w:val="18"/>
          <w:szCs w:val="18"/>
        </w:rPr>
      </w:pPr>
      <w:r w:rsidRPr="00A722F3">
        <w:rPr>
          <w:rFonts w:ascii="Book Antiqua" w:eastAsia="Times New Roman" w:hAnsi="Book Antiqua" w:cs="Times New Roman"/>
          <w:color w:val="auto"/>
          <w:spacing w:val="10"/>
          <w:sz w:val="18"/>
          <w:szCs w:val="18"/>
        </w:rPr>
        <w:t>Zahl nahm über zehn Jahre nicht ab</w:t>
      </w:r>
    </w:p>
    <w:p w14:paraId="5E9B89A9" w14:textId="680EC2E3" w:rsidR="00FB3B6C" w:rsidRPr="005A33AA" w:rsidRDefault="00FB3B6C" w:rsidP="003E43D6">
      <w:pPr>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festgestellten Überweisungspräferenzen haben sich während des Beobachtungszeitraums von über zehn Jahren au</w:t>
      </w:r>
      <w:r w:rsidRPr="005A33AA">
        <w:rPr>
          <w:rFonts w:ascii="Book Antiqua" w:hAnsi="Book Antiqua"/>
          <w:sz w:val="18"/>
          <w:szCs w:val="18"/>
        </w:rPr>
        <w:t>ß</w:t>
      </w:r>
      <w:r w:rsidRPr="005A33AA">
        <w:rPr>
          <w:rFonts w:ascii="Book Antiqua" w:eastAsia="Times New Roman" w:hAnsi="Book Antiqua" w:cs="Times New Roman"/>
          <w:iCs/>
          <w:sz w:val="18"/>
          <w:szCs w:val="18"/>
          <w:lang w:eastAsia="de-CH"/>
        </w:rPr>
        <w:t>erdem nicht verbessert, obwohl mehr Frauen in das Fachgebiet der Chirurgie eintraten. Es wird gemä</w:t>
      </w:r>
      <w:r w:rsidR="0041318E">
        <w:rPr>
          <w:rFonts w:ascii="Book Antiqua" w:eastAsia="Times New Roman" w:hAnsi="Book Antiqua" w:cs="Times New Roman"/>
          <w:iCs/>
          <w:sz w:val="18"/>
          <w:szCs w:val="18"/>
          <w:lang w:eastAsia="de-CH"/>
        </w:rPr>
        <w:t>ß</w:t>
      </w:r>
      <w:r w:rsidRPr="005A33AA">
        <w:rPr>
          <w:rFonts w:ascii="Book Antiqua" w:eastAsia="Times New Roman" w:hAnsi="Book Antiqua" w:cs="Times New Roman"/>
          <w:iCs/>
          <w:sz w:val="18"/>
          <w:szCs w:val="18"/>
          <w:lang w:eastAsia="de-CH"/>
        </w:rPr>
        <w:t xml:space="preserve"> Studie oft angenommen, dass sich geschlechtsspezifische U</w:t>
      </w:r>
      <w:r w:rsidRPr="005A33AA">
        <w:rPr>
          <w:rFonts w:ascii="Book Antiqua" w:eastAsia="Times New Roman" w:hAnsi="Book Antiqua" w:cs="Times New Roman"/>
          <w:iCs/>
          <w:sz w:val="18"/>
          <w:szCs w:val="18"/>
          <w:lang w:eastAsia="de-CH"/>
        </w:rPr>
        <w:t>n</w:t>
      </w:r>
      <w:r w:rsidRPr="005A33AA">
        <w:rPr>
          <w:rFonts w:ascii="Book Antiqua" w:eastAsia="Times New Roman" w:hAnsi="Book Antiqua" w:cs="Times New Roman"/>
          <w:iCs/>
          <w:sz w:val="18"/>
          <w:szCs w:val="18"/>
          <w:lang w:eastAsia="de-CH"/>
        </w:rPr>
        <w:t>gleichheiten in der Medizin verbessern, wenn mehr weibl</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che Ärzte eintreten.</w:t>
      </w:r>
    </w:p>
    <w:p w14:paraId="0FFCFE4D" w14:textId="77777777" w:rsidR="00FB3B6C" w:rsidRPr="005A33AA" w:rsidRDefault="00FB3B6C" w:rsidP="003E43D6">
      <w:pPr>
        <w:spacing w:after="40" w:line="19" w:lineRule="atLeast"/>
        <w:ind w:left="284"/>
        <w:jc w:val="both"/>
        <w:rPr>
          <w:rFonts w:ascii="Book Antiqua" w:eastAsia="Times New Roman" w:hAnsi="Book Antiqua" w:cs="Times New Roman"/>
          <w:iCs/>
          <w:sz w:val="18"/>
          <w:szCs w:val="18"/>
          <w:lang w:eastAsia="de-CH"/>
        </w:rPr>
      </w:pPr>
      <w:r w:rsidRPr="005A33AA">
        <w:rPr>
          <w:rFonts w:ascii="Book Antiqua" w:eastAsia="Times New Roman" w:hAnsi="Book Antiqua" w:cs="Times New Roman"/>
          <w:iCs/>
          <w:sz w:val="18"/>
          <w:szCs w:val="18"/>
          <w:lang w:eastAsia="de-CH"/>
        </w:rPr>
        <w:t>Die Analyse zeige jedoch klar, dass sich Ungleichheiten o</w:t>
      </w:r>
      <w:r w:rsidRPr="005A33AA">
        <w:rPr>
          <w:rFonts w:ascii="Book Antiqua" w:eastAsia="Times New Roman" w:hAnsi="Book Antiqua" w:cs="Times New Roman"/>
          <w:iCs/>
          <w:sz w:val="18"/>
          <w:szCs w:val="18"/>
          <w:lang w:eastAsia="de-CH"/>
        </w:rPr>
        <w:t>h</w:t>
      </w:r>
      <w:r w:rsidRPr="005A33AA">
        <w:rPr>
          <w:rFonts w:ascii="Book Antiqua" w:eastAsia="Times New Roman" w:hAnsi="Book Antiqua" w:cs="Times New Roman"/>
          <w:iCs/>
          <w:sz w:val="18"/>
          <w:szCs w:val="18"/>
          <w:lang w:eastAsia="de-CH"/>
        </w:rPr>
        <w:t xml:space="preserve">ne aktive Interventionen nicht verbessern würden. Die </w:t>
      </w:r>
      <w:r w:rsidRPr="005A33AA">
        <w:rPr>
          <w:rFonts w:ascii="Book Antiqua" w:eastAsia="Times New Roman" w:hAnsi="Book Antiqua" w:cs="Times New Roman"/>
          <w:i/>
          <w:iCs/>
          <w:sz w:val="18"/>
          <w:szCs w:val="18"/>
          <w:lang w:eastAsia="de-CH"/>
        </w:rPr>
        <w:t>St</w:t>
      </w:r>
      <w:r w:rsidRPr="005A33AA">
        <w:rPr>
          <w:rFonts w:ascii="Book Antiqua" w:eastAsia="Times New Roman" w:hAnsi="Book Antiqua" w:cs="Times New Roman"/>
          <w:i/>
          <w:iCs/>
          <w:sz w:val="18"/>
          <w:szCs w:val="18"/>
          <w:lang w:eastAsia="de-CH"/>
        </w:rPr>
        <w:t>u</w:t>
      </w:r>
      <w:r w:rsidRPr="005A33AA">
        <w:rPr>
          <w:rFonts w:ascii="Book Antiqua" w:eastAsia="Times New Roman" w:hAnsi="Book Antiqua" w:cs="Times New Roman"/>
          <w:i/>
          <w:iCs/>
          <w:sz w:val="18"/>
          <w:szCs w:val="18"/>
          <w:lang w:eastAsia="de-CH"/>
        </w:rPr>
        <w:t>dienautoren</w:t>
      </w:r>
      <w:r w:rsidRPr="005A33AA">
        <w:rPr>
          <w:rFonts w:ascii="Book Antiqua" w:eastAsia="Times New Roman" w:hAnsi="Book Antiqua" w:cs="Times New Roman"/>
          <w:iCs/>
          <w:sz w:val="18"/>
          <w:szCs w:val="18"/>
          <w:lang w:eastAsia="de-CH"/>
        </w:rPr>
        <w:t xml:space="preserve"> schlagen deshalb dringend Änderungen des Überweisungsverfahrens vor. Nur so könnten die impliz</w:t>
      </w:r>
      <w:r w:rsidRPr="005A33AA">
        <w:rPr>
          <w:rFonts w:ascii="Book Antiqua" w:eastAsia="Times New Roman" w:hAnsi="Book Antiqua" w:cs="Times New Roman"/>
          <w:iCs/>
          <w:sz w:val="18"/>
          <w:szCs w:val="18"/>
          <w:lang w:eastAsia="de-CH"/>
        </w:rPr>
        <w:t>i</w:t>
      </w:r>
      <w:r w:rsidRPr="005A33AA">
        <w:rPr>
          <w:rFonts w:ascii="Book Antiqua" w:eastAsia="Times New Roman" w:hAnsi="Book Antiqua" w:cs="Times New Roman"/>
          <w:iCs/>
          <w:sz w:val="18"/>
          <w:szCs w:val="18"/>
          <w:lang w:eastAsia="de-CH"/>
        </w:rPr>
        <w:t>ten und expliziten geschlechtsspezifischen Vorurteile in der Medizin reduziert werden.</w:t>
      </w:r>
    </w:p>
    <w:p w14:paraId="348DFFB0" w14:textId="216D54D3" w:rsidR="00FB3B6C" w:rsidRPr="00130C3D" w:rsidRDefault="00FB3B6C" w:rsidP="003E43D6">
      <w:pPr>
        <w:autoSpaceDE/>
        <w:autoSpaceDN/>
        <w:spacing w:after="40" w:line="240" w:lineRule="exact"/>
        <w:ind w:left="-74"/>
        <w:jc w:val="both"/>
        <w:rPr>
          <w:rFonts w:ascii="Book Antiqua" w:hAnsi="Book Antiqua" w:cs="Times New Roman"/>
          <w:b/>
          <w:iCs/>
          <w:spacing w:val="10"/>
          <w:sz w:val="18"/>
          <w:szCs w:val="18"/>
          <w:lang w:val="en-GB"/>
        </w:rPr>
      </w:pPr>
      <w:r w:rsidRPr="00130C3D">
        <w:rPr>
          <w:rFonts w:ascii="Book Antiqua" w:hAnsi="Book Antiqua"/>
          <w:b/>
          <w:bCs/>
          <w:i/>
          <w:iCs/>
          <w:spacing w:val="10"/>
          <w:sz w:val="18"/>
          <w:szCs w:val="18"/>
        </w:rPr>
        <w:t>Wie verständlich ist der Text nach dem Context-Ideal b</w:t>
      </w:r>
      <w:r w:rsidRPr="00130C3D">
        <w:rPr>
          <w:rFonts w:ascii="Book Antiqua" w:hAnsi="Book Antiqua"/>
          <w:b/>
          <w:bCs/>
          <w:i/>
          <w:iCs/>
          <w:spacing w:val="10"/>
          <w:sz w:val="18"/>
          <w:szCs w:val="18"/>
        </w:rPr>
        <w:t>e</w:t>
      </w:r>
      <w:r w:rsidRPr="00130C3D">
        <w:rPr>
          <w:rFonts w:ascii="Book Antiqua" w:hAnsi="Book Antiqua"/>
          <w:b/>
          <w:bCs/>
          <w:i/>
          <w:iCs/>
          <w:spacing w:val="10"/>
          <w:sz w:val="18"/>
          <w:szCs w:val="18"/>
        </w:rPr>
        <w:t>züglich der Geschlechter und wie</w:t>
      </w:r>
      <w:r w:rsidRPr="00130C3D">
        <w:rPr>
          <w:rFonts w:ascii="Book Antiqua" w:eastAsia="Times New Roman" w:hAnsi="Book Antiqua" w:cs="Times New Roman"/>
          <w:iCs/>
          <w:spacing w:val="10"/>
          <w:sz w:val="18"/>
          <w:szCs w:val="18"/>
          <w:lang w:eastAsia="de-CH"/>
        </w:rPr>
        <w:t xml:space="preserve"> </w:t>
      </w:r>
      <w:r w:rsidRPr="00130C3D">
        <w:rPr>
          <w:rFonts w:ascii="Book Antiqua" w:hAnsi="Book Antiqua"/>
          <w:b/>
          <w:bCs/>
          <w:i/>
          <w:iCs/>
          <w:spacing w:val="10"/>
          <w:sz w:val="18"/>
          <w:szCs w:val="18"/>
        </w:rPr>
        <w:t>flüssig ist er im Ve</w:t>
      </w:r>
      <w:r w:rsidRPr="00130C3D">
        <w:rPr>
          <w:rFonts w:ascii="Book Antiqua" w:hAnsi="Book Antiqua"/>
          <w:b/>
          <w:bCs/>
          <w:i/>
          <w:iCs/>
          <w:spacing w:val="10"/>
          <w:sz w:val="18"/>
          <w:szCs w:val="18"/>
        </w:rPr>
        <w:t>r</w:t>
      </w:r>
      <w:r w:rsidRPr="00130C3D">
        <w:rPr>
          <w:rFonts w:ascii="Book Antiqua" w:hAnsi="Book Antiqua"/>
          <w:b/>
          <w:bCs/>
          <w:i/>
          <w:iCs/>
          <w:spacing w:val="10"/>
          <w:sz w:val="18"/>
          <w:szCs w:val="18"/>
        </w:rPr>
        <w:t>gleich zur Originalversion lesbar? Sind die Geschlechter gerecht vertreten?</w:t>
      </w:r>
    </w:p>
    <w:p w14:paraId="10A65B97" w14:textId="77777777" w:rsidR="00130C3D" w:rsidRPr="0072530D" w:rsidRDefault="00130C3D" w:rsidP="00FB3B6C">
      <w:pPr>
        <w:pStyle w:val="berschrift2"/>
        <w:spacing w:after="120" w:line="240" w:lineRule="auto"/>
        <w:rPr>
          <w:rFonts w:ascii="Book Antiqua" w:hAnsi="Book Antiqua"/>
          <w:color w:val="auto"/>
          <w:sz w:val="20"/>
          <w:szCs w:val="20"/>
          <w:u w:val="single"/>
        </w:rPr>
      </w:pPr>
      <w:bookmarkStart w:id="13" w:name="_Toc94731277"/>
      <w:r w:rsidRPr="0072530D">
        <w:rPr>
          <w:rFonts w:ascii="Book Antiqua" w:hAnsi="Book Antiqua"/>
          <w:color w:val="auto"/>
          <w:sz w:val="20"/>
          <w:szCs w:val="20"/>
          <w:u w:val="single"/>
        </w:rPr>
        <w:t>ZWEITER TEXT</w:t>
      </w:r>
      <w:r w:rsidR="00097AD3" w:rsidRPr="0072530D">
        <w:rPr>
          <w:rFonts w:ascii="Book Antiqua" w:hAnsi="Book Antiqua"/>
          <w:color w:val="auto"/>
          <w:sz w:val="20"/>
          <w:szCs w:val="20"/>
          <w:u w:val="single"/>
        </w:rPr>
        <w:t xml:space="preserve">: </w:t>
      </w:r>
    </w:p>
    <w:p w14:paraId="097560D0" w14:textId="516BC8B1" w:rsidR="00097AD3" w:rsidRPr="005E0EEC" w:rsidRDefault="00130C3D" w:rsidP="00130C3D">
      <w:pPr>
        <w:pStyle w:val="berschrift2"/>
        <w:keepNext w:val="0"/>
        <w:keepLines w:val="0"/>
        <w:widowControl w:val="0"/>
        <w:spacing w:before="0" w:after="120" w:line="240" w:lineRule="auto"/>
        <w:rPr>
          <w:rFonts w:ascii="Book Antiqua" w:hAnsi="Book Antiqua"/>
          <w:color w:val="auto"/>
          <w:sz w:val="20"/>
          <w:szCs w:val="20"/>
        </w:rPr>
      </w:pPr>
      <w:r w:rsidRPr="005E0EEC">
        <w:rPr>
          <w:rFonts w:ascii="Book Antiqua" w:hAnsi="Book Antiqua"/>
          <w:color w:val="auto"/>
          <w:sz w:val="20"/>
          <w:szCs w:val="20"/>
        </w:rPr>
        <w:t>Ei</w:t>
      </w:r>
      <w:r w:rsidR="00FB3B6C" w:rsidRPr="005E0EEC">
        <w:rPr>
          <w:rFonts w:ascii="Book Antiqua" w:hAnsi="Book Antiqua"/>
          <w:color w:val="auto"/>
          <w:sz w:val="20"/>
          <w:szCs w:val="20"/>
        </w:rPr>
        <w:t xml:space="preserve">nmal </w:t>
      </w:r>
      <w:r w:rsidR="00097AD3" w:rsidRPr="005E0EEC">
        <w:rPr>
          <w:rFonts w:ascii="Book Antiqua" w:hAnsi="Book Antiqua"/>
          <w:color w:val="auto"/>
          <w:sz w:val="20"/>
          <w:szCs w:val="20"/>
        </w:rPr>
        <w:t xml:space="preserve">akribisch gegendert </w:t>
      </w:r>
      <w:r w:rsidR="00FB3B6C" w:rsidRPr="005E0EEC">
        <w:rPr>
          <w:rFonts w:ascii="Book Antiqua" w:hAnsi="Book Antiqua"/>
          <w:color w:val="auto"/>
          <w:sz w:val="20"/>
          <w:szCs w:val="20"/>
        </w:rPr>
        <w:t>, einmal geschrie</w:t>
      </w:r>
      <w:r w:rsidRPr="005E0EEC">
        <w:rPr>
          <w:rFonts w:ascii="Book Antiqua" w:hAnsi="Book Antiqua"/>
          <w:color w:val="auto"/>
          <w:sz w:val="20"/>
          <w:szCs w:val="20"/>
        </w:rPr>
        <w:t>ben nach dem Con</w:t>
      </w:r>
      <w:r w:rsidR="00FB3B6C" w:rsidRPr="005E0EEC">
        <w:rPr>
          <w:rFonts w:ascii="Book Antiqua" w:hAnsi="Book Antiqua"/>
          <w:color w:val="auto"/>
          <w:sz w:val="20"/>
          <w:szCs w:val="20"/>
        </w:rPr>
        <w:t>text-Ideal</w:t>
      </w:r>
      <w:r w:rsidR="00D115F0" w:rsidRPr="005E0EEC">
        <w:rPr>
          <w:rFonts w:ascii="Book Antiqua" w:hAnsi="Book Antiqua"/>
          <w:color w:val="auto"/>
          <w:sz w:val="20"/>
          <w:szCs w:val="20"/>
        </w:rPr>
        <w:t xml:space="preserve"> </w:t>
      </w:r>
      <w:r w:rsidR="00097AD3" w:rsidRPr="005E0EEC">
        <w:rPr>
          <w:rFonts w:ascii="Book Antiqua" w:hAnsi="Book Antiqua"/>
          <w:color w:val="auto"/>
          <w:sz w:val="20"/>
          <w:szCs w:val="20"/>
        </w:rPr>
        <w:t>– mit Verständnistests</w:t>
      </w:r>
      <w:bookmarkEnd w:id="13"/>
    </w:p>
    <w:p w14:paraId="770FBEA9" w14:textId="71A3098B" w:rsidR="00097AD3" w:rsidRPr="00130C3D" w:rsidRDefault="00FB3B6C" w:rsidP="00A722F3">
      <w:pPr>
        <w:jc w:val="both"/>
        <w:rPr>
          <w:rFonts w:ascii="Book Antiqua" w:hAnsi="Book Antiqua" w:cs="Times New Roman"/>
          <w:sz w:val="18"/>
          <w:szCs w:val="18"/>
        </w:rPr>
      </w:pPr>
      <w:bookmarkStart w:id="14" w:name="_Hlk95328199"/>
      <w:r w:rsidRPr="005A33AA">
        <w:rPr>
          <w:rFonts w:ascii="Book Antiqua" w:hAnsi="Book Antiqua" w:cs="Times New Roman"/>
          <w:sz w:val="18"/>
          <w:szCs w:val="18"/>
        </w:rPr>
        <w:t>Die erste Fassung des Textes</w:t>
      </w:r>
      <w:r w:rsidR="00097AD3" w:rsidRPr="005A33AA">
        <w:rPr>
          <w:rFonts w:ascii="Book Antiqua" w:hAnsi="Book Antiqua" w:cs="Times New Roman"/>
          <w:sz w:val="18"/>
          <w:szCs w:val="18"/>
        </w:rPr>
        <w:t xml:space="preserve"> ist ein Abschnitt aus dem Buch von </w:t>
      </w:r>
      <w:r w:rsidR="00097AD3" w:rsidRPr="00A722F3">
        <w:rPr>
          <w:rFonts w:ascii="Book Antiqua" w:hAnsi="Book Antiqua" w:cs="Times New Roman"/>
          <w:i/>
          <w:iCs/>
          <w:spacing w:val="4"/>
          <w:sz w:val="18"/>
          <w:szCs w:val="18"/>
        </w:rPr>
        <w:t>Iris Bohnet (2017)</w:t>
      </w:r>
      <w:r w:rsidR="002637C4">
        <w:rPr>
          <w:rFonts w:ascii="Book Antiqua" w:hAnsi="Book Antiqua" w:cs="Times New Roman"/>
          <w:i/>
          <w:iCs/>
          <w:spacing w:val="4"/>
          <w:sz w:val="18"/>
          <w:szCs w:val="18"/>
        </w:rPr>
        <w:t>,</w:t>
      </w:r>
      <w:r w:rsidR="00097AD3" w:rsidRPr="005A33AA">
        <w:rPr>
          <w:rFonts w:ascii="Book Antiqua" w:hAnsi="Book Antiqua" w:cs="Times New Roman"/>
          <w:i/>
          <w:sz w:val="18"/>
          <w:szCs w:val="18"/>
        </w:rPr>
        <w:t xml:space="preserve"> </w:t>
      </w:r>
      <w:r w:rsidR="00097AD3" w:rsidRPr="00A722F3">
        <w:rPr>
          <w:rFonts w:ascii="Book Antiqua" w:hAnsi="Book Antiqua" w:cs="Times New Roman"/>
          <w:sz w:val="18"/>
          <w:szCs w:val="18"/>
        </w:rPr>
        <w:t>What Works. Wie Verhaltensdesign die Gleichstellung revolutionieren kann</w:t>
      </w:r>
      <w:r w:rsidR="00A722F3">
        <w:rPr>
          <w:rFonts w:ascii="Book Antiqua" w:hAnsi="Book Antiqua" w:cs="Times New Roman"/>
          <w:sz w:val="18"/>
          <w:szCs w:val="18"/>
        </w:rPr>
        <w:t>.</w:t>
      </w:r>
      <w:r w:rsidR="00097AD3" w:rsidRPr="005A33AA">
        <w:rPr>
          <w:rFonts w:ascii="Book Antiqua" w:hAnsi="Book Antiqua" w:cs="Times New Roman"/>
          <w:i/>
          <w:sz w:val="18"/>
          <w:szCs w:val="18"/>
        </w:rPr>
        <w:t xml:space="preserve"> </w:t>
      </w:r>
      <w:r w:rsidR="00A722F3">
        <w:rPr>
          <w:rFonts w:ascii="Book Antiqua" w:hAnsi="Book Antiqua" w:cs="Times New Roman"/>
          <w:i/>
          <w:sz w:val="18"/>
          <w:szCs w:val="18"/>
        </w:rPr>
        <w:t>A</w:t>
      </w:r>
      <w:r w:rsidR="00097AD3" w:rsidRPr="005A33AA">
        <w:rPr>
          <w:rFonts w:ascii="Book Antiqua" w:hAnsi="Book Antiqua" w:cs="Times New Roman"/>
          <w:i/>
          <w:sz w:val="18"/>
          <w:szCs w:val="18"/>
        </w:rPr>
        <w:t>us dem Englischen übe</w:t>
      </w:r>
      <w:r w:rsidR="00097AD3" w:rsidRPr="005A33AA">
        <w:rPr>
          <w:rFonts w:ascii="Book Antiqua" w:hAnsi="Book Antiqua" w:cs="Times New Roman"/>
          <w:i/>
          <w:sz w:val="18"/>
          <w:szCs w:val="18"/>
        </w:rPr>
        <w:t>r</w:t>
      </w:r>
      <w:r w:rsidR="00097AD3" w:rsidRPr="005A33AA">
        <w:rPr>
          <w:rFonts w:ascii="Book Antiqua" w:hAnsi="Book Antiqua" w:cs="Times New Roman"/>
          <w:i/>
          <w:sz w:val="18"/>
          <w:szCs w:val="18"/>
        </w:rPr>
        <w:t>setzt von Ursel Schäfer, C.H.Beck, München, S. 235f.</w:t>
      </w:r>
      <w:r w:rsidR="00130C3D">
        <w:rPr>
          <w:rFonts w:ascii="Book Antiqua" w:hAnsi="Book Antiqua" w:cs="Times New Roman"/>
          <w:i/>
          <w:sz w:val="18"/>
          <w:szCs w:val="18"/>
        </w:rPr>
        <w:t xml:space="preserve"> </w:t>
      </w:r>
      <w:r w:rsidR="00130C3D">
        <w:rPr>
          <w:rStyle w:val="Funotenzeichen"/>
          <w:rFonts w:ascii="Book Antiqua" w:hAnsi="Book Antiqua" w:cs="Times New Roman"/>
          <w:i/>
          <w:sz w:val="18"/>
          <w:szCs w:val="18"/>
        </w:rPr>
        <w:footnoteReference w:id="14"/>
      </w:r>
    </w:p>
    <w:p w14:paraId="537F15A7" w14:textId="120700EF" w:rsidR="00097AD3" w:rsidRPr="005A33AA" w:rsidRDefault="00097AD3" w:rsidP="00097AD3">
      <w:pPr>
        <w:jc w:val="both"/>
        <w:rPr>
          <w:rFonts w:ascii="Book Antiqua" w:hAnsi="Book Antiqua" w:cs="Times New Roman"/>
          <w:iCs/>
          <w:sz w:val="18"/>
          <w:szCs w:val="18"/>
        </w:rPr>
      </w:pPr>
      <w:r w:rsidRPr="005A33AA">
        <w:rPr>
          <w:rFonts w:ascii="Book Antiqua" w:hAnsi="Book Antiqua" w:cs="Times New Roman"/>
          <w:iCs/>
          <w:sz w:val="18"/>
          <w:szCs w:val="18"/>
        </w:rPr>
        <w:t xml:space="preserve">Die Forderung der Studienautoren </w:t>
      </w:r>
      <w:r w:rsidR="00130C3D">
        <w:rPr>
          <w:rFonts w:ascii="Book Antiqua" w:hAnsi="Book Antiqua" w:cs="Times New Roman"/>
          <w:iCs/>
          <w:sz w:val="18"/>
          <w:szCs w:val="18"/>
        </w:rPr>
        <w:t>in dieser 1. Fassung</w:t>
      </w:r>
      <w:r w:rsidRPr="005A33AA">
        <w:rPr>
          <w:rFonts w:ascii="Book Antiqua" w:hAnsi="Book Antiqua" w:cs="Times New Roman"/>
          <w:iCs/>
          <w:sz w:val="18"/>
          <w:szCs w:val="18"/>
        </w:rPr>
        <w:t>, Änd</w:t>
      </w:r>
      <w:r w:rsidRPr="005A33AA">
        <w:rPr>
          <w:rFonts w:ascii="Book Antiqua" w:hAnsi="Book Antiqua" w:cs="Times New Roman"/>
          <w:iCs/>
          <w:sz w:val="18"/>
          <w:szCs w:val="18"/>
        </w:rPr>
        <w:t>e</w:t>
      </w:r>
      <w:r w:rsidRPr="005A33AA">
        <w:rPr>
          <w:rFonts w:ascii="Book Antiqua" w:hAnsi="Book Antiqua" w:cs="Times New Roman"/>
          <w:iCs/>
          <w:sz w:val="18"/>
          <w:szCs w:val="18"/>
        </w:rPr>
        <w:t>rungen im Überweisungsverfahren einzuführen, damit die weiblichen Chirurgen die gleichen Chancen haben, Operation</w:t>
      </w:r>
      <w:r w:rsidRPr="005A33AA">
        <w:rPr>
          <w:rFonts w:ascii="Book Antiqua" w:hAnsi="Book Antiqua" w:cs="Times New Roman"/>
          <w:iCs/>
          <w:sz w:val="18"/>
          <w:szCs w:val="18"/>
        </w:rPr>
        <w:t>s</w:t>
      </w:r>
      <w:r w:rsidRPr="005A33AA">
        <w:rPr>
          <w:rFonts w:ascii="Book Antiqua" w:hAnsi="Book Antiqua" w:cs="Times New Roman"/>
          <w:iCs/>
          <w:sz w:val="18"/>
          <w:szCs w:val="18"/>
        </w:rPr>
        <w:t>aufträge mit gleichem Lohn zu erhalten, ist im viel breiteren Rahmen genau das Thema des Buches «What works?».</w:t>
      </w:r>
    </w:p>
    <w:p w14:paraId="4D6E80E8" w14:textId="4C7819BB" w:rsidR="00097AD3" w:rsidRPr="005A33AA" w:rsidRDefault="00097AD3" w:rsidP="00097AD3">
      <w:pPr>
        <w:jc w:val="both"/>
        <w:rPr>
          <w:rFonts w:ascii="Book Antiqua" w:hAnsi="Book Antiqua" w:cs="Times New Roman"/>
          <w:iCs/>
          <w:sz w:val="18"/>
          <w:szCs w:val="18"/>
        </w:rPr>
      </w:pPr>
      <w:r w:rsidRPr="005A33AA">
        <w:rPr>
          <w:rFonts w:ascii="Book Antiqua" w:hAnsi="Book Antiqua" w:cs="Times New Roman"/>
          <w:iCs/>
          <w:sz w:val="18"/>
          <w:szCs w:val="18"/>
        </w:rPr>
        <w:t>Iris Bohnet geht es um die Frage der Geschlechtergerechtigkeit in grö</w:t>
      </w:r>
      <w:r w:rsidR="0041318E">
        <w:rPr>
          <w:rFonts w:ascii="Book Antiqua" w:hAnsi="Book Antiqua" w:cs="Times New Roman"/>
          <w:iCs/>
          <w:sz w:val="18"/>
          <w:szCs w:val="18"/>
        </w:rPr>
        <w:t>ß</w:t>
      </w:r>
      <w:r w:rsidRPr="005A33AA">
        <w:rPr>
          <w:rFonts w:ascii="Book Antiqua" w:hAnsi="Book Antiqua" w:cs="Times New Roman"/>
          <w:iCs/>
          <w:sz w:val="18"/>
          <w:szCs w:val="18"/>
        </w:rPr>
        <w:t>eren Firmen und Institutionen. Wie entdecken Persona</w:t>
      </w:r>
      <w:r w:rsidRPr="005A33AA">
        <w:rPr>
          <w:rFonts w:ascii="Book Antiqua" w:hAnsi="Book Antiqua" w:cs="Times New Roman"/>
          <w:iCs/>
          <w:sz w:val="18"/>
          <w:szCs w:val="18"/>
        </w:rPr>
        <w:t>l</w:t>
      </w:r>
      <w:r w:rsidRPr="005A33AA">
        <w:rPr>
          <w:rFonts w:ascii="Book Antiqua" w:hAnsi="Book Antiqua" w:cs="Times New Roman"/>
          <w:iCs/>
          <w:sz w:val="18"/>
          <w:szCs w:val="18"/>
        </w:rPr>
        <w:t>verantwortliche bei der Einstellung neuer Mitarbeiter unter den Bewerbern die bestqualifizierten und erreichen gleichzeitig bei ihrem Personal ein optimales Verhältnis zwischen den G</w:t>
      </w:r>
      <w:r w:rsidRPr="005A33AA">
        <w:rPr>
          <w:rFonts w:ascii="Book Antiqua" w:hAnsi="Book Antiqua" w:cs="Times New Roman"/>
          <w:iCs/>
          <w:sz w:val="18"/>
          <w:szCs w:val="18"/>
        </w:rPr>
        <w:t>e</w:t>
      </w:r>
      <w:r w:rsidRPr="005A33AA">
        <w:rPr>
          <w:rFonts w:ascii="Book Antiqua" w:hAnsi="Book Antiqua" w:cs="Times New Roman"/>
          <w:iCs/>
          <w:sz w:val="18"/>
          <w:szCs w:val="18"/>
        </w:rPr>
        <w:t>schlechtern? Bohnet ist erster Schweizer Professor an der Ha</w:t>
      </w:r>
      <w:r w:rsidRPr="005A33AA">
        <w:rPr>
          <w:rFonts w:ascii="Book Antiqua" w:hAnsi="Book Antiqua" w:cs="Times New Roman"/>
          <w:iCs/>
          <w:sz w:val="18"/>
          <w:szCs w:val="18"/>
        </w:rPr>
        <w:t>r</w:t>
      </w:r>
      <w:r w:rsidRPr="005A33AA">
        <w:rPr>
          <w:rFonts w:ascii="Book Antiqua" w:hAnsi="Book Antiqua" w:cs="Times New Roman"/>
          <w:iCs/>
          <w:sz w:val="18"/>
          <w:szCs w:val="18"/>
        </w:rPr>
        <w:t>vard-Universität. In ihrer Funktion als Dekan hat sie bei der Auswahl neuer Dozenten aller akademischen Grade Entsche</w:t>
      </w:r>
      <w:r w:rsidRPr="005A33AA">
        <w:rPr>
          <w:rFonts w:ascii="Book Antiqua" w:hAnsi="Book Antiqua" w:cs="Times New Roman"/>
          <w:iCs/>
          <w:sz w:val="18"/>
          <w:szCs w:val="18"/>
        </w:rPr>
        <w:t>i</w:t>
      </w:r>
      <w:r w:rsidRPr="005A33AA">
        <w:rPr>
          <w:rFonts w:ascii="Book Antiqua" w:hAnsi="Book Antiqua" w:cs="Times New Roman"/>
          <w:iCs/>
          <w:sz w:val="18"/>
          <w:szCs w:val="18"/>
        </w:rPr>
        <w:t>dungen zu treffen. Weil sie als Verhaltensökonom wei</w:t>
      </w:r>
      <w:r w:rsidRPr="005A33AA">
        <w:rPr>
          <w:rFonts w:ascii="Book Antiqua" w:hAnsi="Book Antiqua"/>
          <w:sz w:val="18"/>
          <w:szCs w:val="18"/>
        </w:rPr>
        <w:t>ß</w:t>
      </w:r>
      <w:r w:rsidRPr="005A33AA">
        <w:rPr>
          <w:rFonts w:ascii="Book Antiqua" w:hAnsi="Book Antiqua" w:cs="Times New Roman"/>
          <w:iCs/>
          <w:sz w:val="18"/>
          <w:szCs w:val="18"/>
        </w:rPr>
        <w:t>, dass es fast unmöglich ist, im Auswahlverfahren unbewusste Vorurte</w:t>
      </w:r>
      <w:r w:rsidRPr="005A33AA">
        <w:rPr>
          <w:rFonts w:ascii="Book Antiqua" w:hAnsi="Book Antiqua" w:cs="Times New Roman"/>
          <w:iCs/>
          <w:sz w:val="18"/>
          <w:szCs w:val="18"/>
        </w:rPr>
        <w:t>i</w:t>
      </w:r>
      <w:r w:rsidRPr="005A33AA">
        <w:rPr>
          <w:rFonts w:ascii="Book Antiqua" w:hAnsi="Book Antiqua" w:cs="Times New Roman"/>
          <w:iCs/>
          <w:sz w:val="18"/>
          <w:szCs w:val="18"/>
        </w:rPr>
        <w:t>le ohne spezielle Vorkehrungen auszuschlie</w:t>
      </w:r>
      <w:r w:rsidRPr="005A33AA">
        <w:rPr>
          <w:rFonts w:ascii="Book Antiqua" w:hAnsi="Book Antiqua"/>
          <w:sz w:val="18"/>
          <w:szCs w:val="18"/>
        </w:rPr>
        <w:t>ß</w:t>
      </w:r>
      <w:r w:rsidRPr="005A33AA">
        <w:rPr>
          <w:rFonts w:ascii="Book Antiqua" w:hAnsi="Book Antiqua" w:cs="Times New Roman"/>
          <w:iCs/>
          <w:sz w:val="18"/>
          <w:szCs w:val="18"/>
        </w:rPr>
        <w:t>en, hat sie sich i</w:t>
      </w:r>
      <w:r w:rsidRPr="005A33AA">
        <w:rPr>
          <w:rFonts w:ascii="Book Antiqua" w:hAnsi="Book Antiqua" w:cs="Times New Roman"/>
          <w:iCs/>
          <w:sz w:val="18"/>
          <w:szCs w:val="18"/>
        </w:rPr>
        <w:t>n</w:t>
      </w:r>
      <w:r w:rsidRPr="005A33AA">
        <w:rPr>
          <w:rFonts w:ascii="Book Antiqua" w:hAnsi="Book Antiqua" w:cs="Times New Roman"/>
          <w:iCs/>
          <w:sz w:val="18"/>
          <w:szCs w:val="18"/>
        </w:rPr>
        <w:t>tensiv mit den verschiedenen Vorgehensweisen in Firmen und Institutionen in den USA und weltweit auseinandergesetzt. Sie hat eine umfangreiche Literatur über entsprechende Erfahru</w:t>
      </w:r>
      <w:r w:rsidRPr="005A33AA">
        <w:rPr>
          <w:rFonts w:ascii="Book Antiqua" w:hAnsi="Book Antiqua" w:cs="Times New Roman"/>
          <w:iCs/>
          <w:sz w:val="18"/>
          <w:szCs w:val="18"/>
        </w:rPr>
        <w:t>n</w:t>
      </w:r>
      <w:r w:rsidRPr="005A33AA">
        <w:rPr>
          <w:rFonts w:ascii="Book Antiqua" w:hAnsi="Book Antiqua" w:cs="Times New Roman"/>
          <w:iCs/>
          <w:sz w:val="18"/>
          <w:szCs w:val="18"/>
        </w:rPr>
        <w:t>gen ausgewertet und in diesem Buch dargestellt.</w:t>
      </w:r>
    </w:p>
    <w:p w14:paraId="23542AEF" w14:textId="22C57C85" w:rsidR="00097AD3" w:rsidRPr="005A33AA" w:rsidRDefault="00097AD3" w:rsidP="00097AD3">
      <w:pPr>
        <w:jc w:val="both"/>
        <w:rPr>
          <w:rFonts w:ascii="Book Antiqua" w:hAnsi="Book Antiqua" w:cs="Times New Roman"/>
          <w:iCs/>
          <w:sz w:val="18"/>
          <w:szCs w:val="18"/>
        </w:rPr>
      </w:pPr>
      <w:r w:rsidRPr="005A33AA">
        <w:rPr>
          <w:rFonts w:ascii="Book Antiqua" w:hAnsi="Book Antiqua" w:cs="Times New Roman"/>
          <w:iCs/>
          <w:sz w:val="18"/>
          <w:szCs w:val="18"/>
        </w:rPr>
        <w:t>Weil im Englischen die Personenbezeichnungen geschlecht</w:t>
      </w:r>
      <w:r w:rsidRPr="005A33AA">
        <w:rPr>
          <w:rFonts w:ascii="Book Antiqua" w:hAnsi="Book Antiqua" w:cs="Times New Roman"/>
          <w:iCs/>
          <w:sz w:val="18"/>
          <w:szCs w:val="18"/>
        </w:rPr>
        <w:t>s</w:t>
      </w:r>
      <w:r w:rsidRPr="005A33AA">
        <w:rPr>
          <w:rFonts w:ascii="Book Antiqua" w:hAnsi="Book Antiqua" w:cs="Times New Roman"/>
          <w:iCs/>
          <w:sz w:val="18"/>
          <w:szCs w:val="18"/>
        </w:rPr>
        <w:t xml:space="preserve">neutral sind und in Fällen, in denen das Geschlecht relevant ist, dieses immer mit </w:t>
      </w:r>
      <w:r w:rsidRPr="005A33AA">
        <w:rPr>
          <w:rFonts w:ascii="Book Antiqua" w:hAnsi="Book Antiqua" w:cs="Times New Roman"/>
          <w:i/>
          <w:iCs/>
          <w:sz w:val="18"/>
          <w:szCs w:val="18"/>
        </w:rPr>
        <w:t>femal</w:t>
      </w:r>
      <w:r w:rsidR="008143AB">
        <w:rPr>
          <w:rFonts w:ascii="Book Antiqua" w:hAnsi="Book Antiqua" w:cs="Times New Roman"/>
          <w:i/>
          <w:iCs/>
          <w:sz w:val="18"/>
          <w:szCs w:val="18"/>
        </w:rPr>
        <w:t>e</w:t>
      </w:r>
      <w:r w:rsidRPr="005A33AA">
        <w:rPr>
          <w:rFonts w:ascii="Book Antiqua" w:hAnsi="Book Antiqua" w:cs="Times New Roman"/>
          <w:i/>
          <w:iCs/>
          <w:sz w:val="18"/>
          <w:szCs w:val="18"/>
        </w:rPr>
        <w:t xml:space="preserve"> </w:t>
      </w:r>
      <w:r w:rsidRPr="005A33AA">
        <w:rPr>
          <w:rFonts w:ascii="Book Antiqua" w:hAnsi="Book Antiqua" w:cs="Times New Roman"/>
          <w:iCs/>
          <w:sz w:val="18"/>
          <w:szCs w:val="18"/>
        </w:rPr>
        <w:t xml:space="preserve">oder </w:t>
      </w:r>
      <w:r w:rsidRPr="005A33AA">
        <w:rPr>
          <w:rFonts w:ascii="Book Antiqua" w:hAnsi="Book Antiqua" w:cs="Times New Roman"/>
          <w:i/>
          <w:iCs/>
          <w:sz w:val="18"/>
          <w:szCs w:val="18"/>
        </w:rPr>
        <w:t>male</w:t>
      </w:r>
      <w:r w:rsidRPr="005A33AA">
        <w:rPr>
          <w:rFonts w:ascii="Book Antiqua" w:hAnsi="Book Antiqua" w:cs="Times New Roman"/>
          <w:iCs/>
          <w:sz w:val="18"/>
          <w:szCs w:val="18"/>
        </w:rPr>
        <w:t xml:space="preserve"> oder einem Personalpron</w:t>
      </w:r>
      <w:r w:rsidRPr="005A33AA">
        <w:rPr>
          <w:rFonts w:ascii="Book Antiqua" w:hAnsi="Book Antiqua" w:cs="Times New Roman"/>
          <w:iCs/>
          <w:sz w:val="18"/>
          <w:szCs w:val="18"/>
        </w:rPr>
        <w:t>o</w:t>
      </w:r>
      <w:r w:rsidRPr="005A33AA">
        <w:rPr>
          <w:rFonts w:ascii="Book Antiqua" w:hAnsi="Book Antiqua" w:cs="Times New Roman"/>
          <w:iCs/>
          <w:sz w:val="18"/>
          <w:szCs w:val="18"/>
        </w:rPr>
        <w:t>men (</w:t>
      </w:r>
      <w:r w:rsidRPr="005A33AA">
        <w:rPr>
          <w:rFonts w:ascii="Book Antiqua" w:hAnsi="Book Antiqua" w:cs="Times New Roman"/>
          <w:i/>
          <w:iCs/>
          <w:sz w:val="18"/>
          <w:szCs w:val="18"/>
        </w:rPr>
        <w:t>he</w:t>
      </w:r>
      <w:r w:rsidRPr="005A33AA">
        <w:rPr>
          <w:rFonts w:ascii="Book Antiqua" w:hAnsi="Book Antiqua" w:cs="Times New Roman"/>
          <w:iCs/>
          <w:sz w:val="18"/>
          <w:szCs w:val="18"/>
        </w:rPr>
        <w:t xml:space="preserve"> oder </w:t>
      </w:r>
      <w:r w:rsidRPr="005A33AA">
        <w:rPr>
          <w:rFonts w:ascii="Book Antiqua" w:hAnsi="Book Antiqua" w:cs="Times New Roman"/>
          <w:i/>
          <w:iCs/>
          <w:sz w:val="18"/>
          <w:szCs w:val="18"/>
        </w:rPr>
        <w:t>she</w:t>
      </w:r>
      <w:r w:rsidRPr="005A33AA">
        <w:rPr>
          <w:rFonts w:ascii="Book Antiqua" w:hAnsi="Book Antiqua" w:cs="Times New Roman"/>
          <w:iCs/>
          <w:sz w:val="18"/>
          <w:szCs w:val="18"/>
        </w:rPr>
        <w:t>) gekennzeichnet werden muss, stellen sich für eine gleichzeitig verständliche und geschlechtergerechte Da</w:t>
      </w:r>
      <w:r w:rsidRPr="005A33AA">
        <w:rPr>
          <w:rFonts w:ascii="Book Antiqua" w:hAnsi="Book Antiqua" w:cs="Times New Roman"/>
          <w:iCs/>
          <w:sz w:val="18"/>
          <w:szCs w:val="18"/>
        </w:rPr>
        <w:t>r</w:t>
      </w:r>
      <w:r w:rsidRPr="005A33AA">
        <w:rPr>
          <w:rFonts w:ascii="Book Antiqua" w:hAnsi="Book Antiqua" w:cs="Times New Roman"/>
          <w:iCs/>
          <w:sz w:val="18"/>
          <w:szCs w:val="18"/>
        </w:rPr>
        <w:t>stellung keine Probleme. Eine Übersetzung ins Deutsche in «politisch korrekter Sprache» stellt hingegen bei gewissen Passagen eine fast unmögliche Herausforderung dar: Im ge</w:t>
      </w:r>
      <w:r w:rsidRPr="005A33AA">
        <w:rPr>
          <w:rFonts w:ascii="Book Antiqua" w:hAnsi="Book Antiqua" w:cs="Times New Roman"/>
          <w:iCs/>
          <w:sz w:val="18"/>
          <w:szCs w:val="18"/>
        </w:rPr>
        <w:t>l</w:t>
      </w:r>
      <w:r w:rsidRPr="005A33AA">
        <w:rPr>
          <w:rFonts w:ascii="Book Antiqua" w:hAnsi="Book Antiqua" w:cs="Times New Roman"/>
          <w:iCs/>
          <w:sz w:val="18"/>
          <w:szCs w:val="18"/>
        </w:rPr>
        <w:t>tenden Genusverständnis transportieren Personenbezeichnu</w:t>
      </w:r>
      <w:r w:rsidRPr="005A33AA">
        <w:rPr>
          <w:rFonts w:ascii="Book Antiqua" w:hAnsi="Book Antiqua" w:cs="Times New Roman"/>
          <w:iCs/>
          <w:sz w:val="18"/>
          <w:szCs w:val="18"/>
        </w:rPr>
        <w:t>n</w:t>
      </w:r>
      <w:r w:rsidRPr="005A33AA">
        <w:rPr>
          <w:rFonts w:ascii="Book Antiqua" w:hAnsi="Book Antiqua" w:cs="Times New Roman"/>
          <w:iCs/>
          <w:sz w:val="18"/>
          <w:szCs w:val="18"/>
        </w:rPr>
        <w:t xml:space="preserve">gen neben der Funktion immer auch eine sexuelle Bedeutung mit. Durch diese Doppelbedeutung kann es zu Widersprüchen und Problemen mit der sprachlichen Gerechtigkeit oder zu Verständnisproblemen kommen: Das generische Maskulinum wird von vielen als überwiegend </w:t>
      </w:r>
      <w:r w:rsidRPr="005A33AA">
        <w:rPr>
          <w:rFonts w:ascii="Book Antiqua" w:hAnsi="Book Antiqua" w:cs="Times New Roman"/>
          <w:i/>
          <w:iCs/>
          <w:sz w:val="18"/>
          <w:szCs w:val="18"/>
        </w:rPr>
        <w:t xml:space="preserve">männlich </w:t>
      </w:r>
      <w:r w:rsidRPr="005A33AA">
        <w:rPr>
          <w:rFonts w:ascii="Book Antiqua" w:hAnsi="Book Antiqua" w:cs="Times New Roman"/>
          <w:iCs/>
          <w:sz w:val="18"/>
          <w:szCs w:val="18"/>
        </w:rPr>
        <w:t>im sexuellen Sinn empfunden.</w:t>
      </w:r>
    </w:p>
    <w:p w14:paraId="6EFFE6D1" w14:textId="77777777" w:rsidR="00097AD3" w:rsidRPr="005A33AA" w:rsidRDefault="00097AD3" w:rsidP="00097AD3">
      <w:pPr>
        <w:jc w:val="both"/>
        <w:rPr>
          <w:rFonts w:ascii="Book Antiqua" w:hAnsi="Book Antiqua" w:cs="Times New Roman"/>
          <w:iCs/>
          <w:sz w:val="18"/>
          <w:szCs w:val="18"/>
        </w:rPr>
      </w:pPr>
      <w:r w:rsidRPr="005A33AA">
        <w:rPr>
          <w:rFonts w:ascii="Book Antiqua" w:hAnsi="Book Antiqua" w:cs="Times New Roman"/>
          <w:iCs/>
          <w:sz w:val="18"/>
          <w:szCs w:val="18"/>
        </w:rPr>
        <w:t>Wie beschrieben geht es bei diesem Buch um ein genuin fem</w:t>
      </w:r>
      <w:r w:rsidRPr="005A33AA">
        <w:rPr>
          <w:rFonts w:ascii="Book Antiqua" w:hAnsi="Book Antiqua" w:cs="Times New Roman"/>
          <w:iCs/>
          <w:sz w:val="18"/>
          <w:szCs w:val="18"/>
        </w:rPr>
        <w:t>i</w:t>
      </w:r>
      <w:r w:rsidRPr="005A33AA">
        <w:rPr>
          <w:rFonts w:ascii="Book Antiqua" w:hAnsi="Book Antiqua" w:cs="Times New Roman"/>
          <w:iCs/>
          <w:sz w:val="18"/>
          <w:szCs w:val="18"/>
        </w:rPr>
        <w:t>nistisches Projekt. Deshalb ist es im heutigen Umfeld unau</w:t>
      </w:r>
      <w:r w:rsidRPr="005A33AA">
        <w:rPr>
          <w:rFonts w:ascii="Book Antiqua" w:hAnsi="Book Antiqua" w:cs="Times New Roman"/>
          <w:iCs/>
          <w:sz w:val="18"/>
          <w:szCs w:val="18"/>
        </w:rPr>
        <w:t>s</w:t>
      </w:r>
      <w:r w:rsidRPr="005A33AA">
        <w:rPr>
          <w:rFonts w:ascii="Book Antiqua" w:hAnsi="Book Antiqua" w:cs="Times New Roman"/>
          <w:iCs/>
          <w:sz w:val="18"/>
          <w:szCs w:val="18"/>
        </w:rPr>
        <w:t>weichlich, nicht nur in gepflegtem Deutsch, sondern auch nach den aktuell geltenden Genderregeln zu schreiben. Der Verlag C.H.Beck hat diese Aufgabe Ursel Schäfer übertragen. Sie hat diesen anspruchsvollen Auftrag gro</w:t>
      </w:r>
      <w:r w:rsidRPr="005A33AA">
        <w:rPr>
          <w:rFonts w:ascii="Book Antiqua" w:hAnsi="Book Antiqua"/>
          <w:sz w:val="18"/>
          <w:szCs w:val="18"/>
        </w:rPr>
        <w:t>ß</w:t>
      </w:r>
      <w:r w:rsidRPr="005A33AA">
        <w:rPr>
          <w:rFonts w:ascii="Book Antiqua" w:hAnsi="Book Antiqua" w:cs="Times New Roman"/>
          <w:iCs/>
          <w:sz w:val="18"/>
          <w:szCs w:val="18"/>
        </w:rPr>
        <w:t>enteils ohne allzu störende Genderformeln gemeistert. Asteriske und ähnliche Sonderze</w:t>
      </w:r>
      <w:r w:rsidRPr="005A33AA">
        <w:rPr>
          <w:rFonts w:ascii="Book Antiqua" w:hAnsi="Book Antiqua" w:cs="Times New Roman"/>
          <w:iCs/>
          <w:sz w:val="18"/>
          <w:szCs w:val="18"/>
        </w:rPr>
        <w:t>i</w:t>
      </w:r>
      <w:r w:rsidRPr="005A33AA">
        <w:rPr>
          <w:rFonts w:ascii="Book Antiqua" w:hAnsi="Book Antiqua" w:cs="Times New Roman"/>
          <w:iCs/>
          <w:sz w:val="18"/>
          <w:szCs w:val="18"/>
        </w:rPr>
        <w:t>chen kommen nicht vor, Schrägstriche dafür leider schon. Ein</w:t>
      </w:r>
      <w:r w:rsidRPr="005A33AA">
        <w:rPr>
          <w:rFonts w:ascii="Book Antiqua" w:hAnsi="Book Antiqua" w:cs="Times New Roman"/>
          <w:iCs/>
          <w:sz w:val="18"/>
          <w:szCs w:val="18"/>
        </w:rPr>
        <w:t>i</w:t>
      </w:r>
      <w:r w:rsidRPr="005A33AA">
        <w:rPr>
          <w:rFonts w:ascii="Book Antiqua" w:hAnsi="Book Antiqua" w:cs="Times New Roman"/>
          <w:iCs/>
          <w:sz w:val="18"/>
          <w:szCs w:val="18"/>
        </w:rPr>
        <w:t>ge Stellen verlangen daher vom Leser eine stark erhöhte Ko</w:t>
      </w:r>
      <w:r w:rsidRPr="005A33AA">
        <w:rPr>
          <w:rFonts w:ascii="Book Antiqua" w:hAnsi="Book Antiqua" w:cs="Times New Roman"/>
          <w:iCs/>
          <w:sz w:val="18"/>
          <w:szCs w:val="18"/>
        </w:rPr>
        <w:t>n</w:t>
      </w:r>
      <w:r w:rsidRPr="005A33AA">
        <w:rPr>
          <w:rFonts w:ascii="Book Antiqua" w:hAnsi="Book Antiqua" w:cs="Times New Roman"/>
          <w:iCs/>
          <w:sz w:val="18"/>
          <w:szCs w:val="18"/>
        </w:rPr>
        <w:t>zentration. Der ausgewählte Text in der Länge einer knappen Seite möge dies hier demonstrieren.</w:t>
      </w:r>
    </w:p>
    <w:p w14:paraId="32699FC4" w14:textId="77777777" w:rsidR="00A722F3" w:rsidRDefault="00A722F3" w:rsidP="00097AD3">
      <w:pPr>
        <w:jc w:val="both"/>
        <w:rPr>
          <w:rFonts w:ascii="Book Antiqua" w:hAnsi="Book Antiqua" w:cs="Times New Roman"/>
          <w:iCs/>
          <w:sz w:val="18"/>
          <w:szCs w:val="18"/>
        </w:rPr>
      </w:pPr>
    </w:p>
    <w:p w14:paraId="6A46D184" w14:textId="2F8E1694" w:rsidR="00097AD3" w:rsidRPr="005A33AA" w:rsidRDefault="00097AD3" w:rsidP="00097AD3">
      <w:pPr>
        <w:jc w:val="both"/>
        <w:rPr>
          <w:rFonts w:ascii="Book Antiqua" w:hAnsi="Book Antiqua" w:cs="Times New Roman"/>
          <w:iCs/>
          <w:sz w:val="18"/>
          <w:szCs w:val="18"/>
        </w:rPr>
      </w:pPr>
      <w:r w:rsidRPr="005A33AA">
        <w:rPr>
          <w:rFonts w:ascii="Book Antiqua" w:hAnsi="Book Antiqua" w:cs="Times New Roman"/>
          <w:iCs/>
          <w:sz w:val="18"/>
          <w:szCs w:val="18"/>
        </w:rPr>
        <w:t>Lesen Sie den folgenden Text ruhig und möglichst unvoreing</w:t>
      </w:r>
      <w:r w:rsidRPr="005A33AA">
        <w:rPr>
          <w:rFonts w:ascii="Book Antiqua" w:hAnsi="Book Antiqua" w:cs="Times New Roman"/>
          <w:iCs/>
          <w:sz w:val="18"/>
          <w:szCs w:val="18"/>
        </w:rPr>
        <w:t>e</w:t>
      </w:r>
      <w:r w:rsidRPr="005A33AA">
        <w:rPr>
          <w:rFonts w:ascii="Book Antiqua" w:hAnsi="Book Antiqua" w:cs="Times New Roman"/>
          <w:iCs/>
          <w:sz w:val="18"/>
          <w:szCs w:val="18"/>
        </w:rPr>
        <w:t xml:space="preserve">nommen, und zwar so, dass Sie nachher </w:t>
      </w:r>
      <w:r w:rsidRPr="005A33AA">
        <w:rPr>
          <w:rFonts w:ascii="Book Antiqua" w:hAnsi="Book Antiqua" w:cs="Times New Roman"/>
          <w:b/>
          <w:bCs/>
          <w:iCs/>
          <w:sz w:val="18"/>
          <w:szCs w:val="18"/>
        </w:rPr>
        <w:t>beim Beantworten der Fragen auf der nächsten Seite nicht zurückblättern und im Text nachsehen</w:t>
      </w:r>
      <w:r w:rsidRPr="005A33AA">
        <w:rPr>
          <w:rFonts w:ascii="Book Antiqua" w:hAnsi="Book Antiqua" w:cs="Times New Roman"/>
          <w:iCs/>
          <w:sz w:val="18"/>
          <w:szCs w:val="18"/>
        </w:rPr>
        <w:t xml:space="preserve"> müssen. Anschlie</w:t>
      </w:r>
      <w:r w:rsidRPr="005A33AA">
        <w:rPr>
          <w:rFonts w:ascii="Book Antiqua" w:hAnsi="Book Antiqua"/>
          <w:sz w:val="18"/>
          <w:szCs w:val="18"/>
        </w:rPr>
        <w:t>ß</w:t>
      </w:r>
      <w:r w:rsidRPr="005A33AA">
        <w:rPr>
          <w:rFonts w:ascii="Book Antiqua" w:hAnsi="Book Antiqua" w:cs="Times New Roman"/>
          <w:iCs/>
          <w:sz w:val="18"/>
          <w:szCs w:val="18"/>
        </w:rPr>
        <w:t>end beantworten Sie die Ihnen gestellten Fragen.</w:t>
      </w:r>
      <w:r w:rsidR="00312B90">
        <w:rPr>
          <w:rFonts w:ascii="Book Antiqua" w:hAnsi="Book Antiqua" w:cs="Times New Roman"/>
          <w:iCs/>
          <w:sz w:val="18"/>
          <w:szCs w:val="18"/>
        </w:rPr>
        <w:t xml:space="preserve"> (Lesen Sie die beiden </w:t>
      </w:r>
      <w:r w:rsidR="00AE19F9">
        <w:rPr>
          <w:rFonts w:ascii="Book Antiqua" w:hAnsi="Book Antiqua" w:cs="Times New Roman"/>
          <w:iCs/>
          <w:sz w:val="18"/>
          <w:szCs w:val="18"/>
        </w:rPr>
        <w:t>Fußnoten</w:t>
      </w:r>
      <w:r w:rsidR="00312B90">
        <w:rPr>
          <w:rFonts w:ascii="Book Antiqua" w:hAnsi="Book Antiqua" w:cs="Times New Roman"/>
          <w:iCs/>
          <w:sz w:val="18"/>
          <w:szCs w:val="18"/>
        </w:rPr>
        <w:t xml:space="preserve"> zur zweiten Fassung erst nach Beantwortung der Fragen!)</w:t>
      </w:r>
    </w:p>
    <w:bookmarkEnd w:id="14"/>
    <w:p w14:paraId="55239038" w14:textId="77777777" w:rsidR="007A6EC9" w:rsidRPr="005A33AA" w:rsidRDefault="007A6EC9" w:rsidP="00097AD3">
      <w:pPr>
        <w:spacing w:after="60" w:line="240" w:lineRule="exact"/>
        <w:jc w:val="both"/>
        <w:rPr>
          <w:rFonts w:ascii="Book Antiqua" w:hAnsi="Book Antiqua" w:cs="Times New Roman"/>
          <w:iCs/>
          <w:sz w:val="18"/>
          <w:szCs w:val="18"/>
        </w:rPr>
      </w:pPr>
    </w:p>
    <w:p w14:paraId="1922FFCB" w14:textId="77777777" w:rsidR="00A722F3" w:rsidRDefault="00A722F3" w:rsidP="00BB6C5E">
      <w:pPr>
        <w:spacing w:before="120" w:after="60" w:line="240" w:lineRule="exact"/>
        <w:jc w:val="both"/>
        <w:rPr>
          <w:rFonts w:ascii="Book Antiqua" w:hAnsi="Book Antiqua" w:cs="Times New Roman"/>
          <w:b/>
          <w:bCs/>
          <w:caps/>
          <w:sz w:val="20"/>
          <w:szCs w:val="20"/>
        </w:rPr>
      </w:pPr>
    </w:p>
    <w:p w14:paraId="4974D969" w14:textId="77777777" w:rsidR="008143AB" w:rsidRDefault="008143AB" w:rsidP="00BB6C5E">
      <w:pPr>
        <w:spacing w:before="120" w:after="60" w:line="240" w:lineRule="exact"/>
        <w:jc w:val="both"/>
        <w:rPr>
          <w:rFonts w:ascii="Book Antiqua" w:hAnsi="Book Antiqua" w:cs="Times New Roman"/>
          <w:b/>
          <w:bCs/>
          <w:caps/>
          <w:sz w:val="20"/>
          <w:szCs w:val="20"/>
        </w:rPr>
      </w:pPr>
    </w:p>
    <w:p w14:paraId="143D23B0" w14:textId="687180E9" w:rsidR="00FB3B6C" w:rsidRPr="005A33AA" w:rsidRDefault="00FB3B6C" w:rsidP="00BB6C5E">
      <w:pPr>
        <w:spacing w:before="120" w:after="60" w:line="240" w:lineRule="exact"/>
        <w:jc w:val="both"/>
        <w:rPr>
          <w:rFonts w:ascii="Book Antiqua" w:hAnsi="Book Antiqua" w:cs="Times New Roman"/>
          <w:b/>
          <w:bCs/>
          <w:caps/>
          <w:sz w:val="20"/>
          <w:szCs w:val="20"/>
        </w:rPr>
      </w:pPr>
      <w:r w:rsidRPr="005A33AA">
        <w:rPr>
          <w:rFonts w:ascii="Book Antiqua" w:hAnsi="Book Antiqua" w:cs="Times New Roman"/>
          <w:b/>
          <w:bCs/>
          <w:caps/>
          <w:sz w:val="20"/>
          <w:szCs w:val="20"/>
        </w:rPr>
        <w:t>2</w:t>
      </w:r>
      <w:r w:rsidR="001C0D76" w:rsidRPr="005A33AA">
        <w:rPr>
          <w:rFonts w:ascii="Book Antiqua" w:hAnsi="Book Antiqua" w:cs="Times New Roman"/>
          <w:b/>
          <w:bCs/>
          <w:caps/>
          <w:sz w:val="20"/>
          <w:szCs w:val="20"/>
        </w:rPr>
        <w:t>. TEXT, 1. Fassung</w:t>
      </w:r>
      <w:r w:rsidRPr="005A33AA">
        <w:rPr>
          <w:rFonts w:ascii="Book Antiqua" w:hAnsi="Book Antiqua" w:cs="Times New Roman"/>
          <w:b/>
          <w:bCs/>
          <w:caps/>
          <w:sz w:val="20"/>
          <w:szCs w:val="20"/>
        </w:rPr>
        <w:t>:</w:t>
      </w:r>
    </w:p>
    <w:p w14:paraId="2E92742C" w14:textId="088ECB8A" w:rsidR="00BB6C5E" w:rsidRPr="005A33AA" w:rsidRDefault="001C0D76" w:rsidP="00BB6C5E">
      <w:pPr>
        <w:spacing w:before="120" w:after="60" w:line="240" w:lineRule="exact"/>
        <w:jc w:val="both"/>
        <w:rPr>
          <w:rFonts w:ascii="Book Antiqua" w:hAnsi="Book Antiqua" w:cs="Times New Roman"/>
          <w:b/>
          <w:bCs/>
          <w:sz w:val="20"/>
          <w:szCs w:val="20"/>
        </w:rPr>
      </w:pPr>
      <w:r w:rsidRPr="005A33AA">
        <w:rPr>
          <w:rFonts w:ascii="Book Antiqua" w:hAnsi="Book Antiqua" w:cs="Times New Roman"/>
          <w:b/>
          <w:bCs/>
          <w:sz w:val="20"/>
          <w:szCs w:val="20"/>
        </w:rPr>
        <w:t>Übersetzung von Ursel Schäfer</w:t>
      </w:r>
      <w:r w:rsidR="00BB6C5E" w:rsidRPr="005A33AA">
        <w:rPr>
          <w:rFonts w:ascii="Book Antiqua" w:hAnsi="Book Antiqua" w:cs="Times New Roman"/>
          <w:b/>
          <w:bCs/>
          <w:sz w:val="20"/>
          <w:szCs w:val="20"/>
        </w:rPr>
        <w:t xml:space="preserve"> </w:t>
      </w:r>
    </w:p>
    <w:p w14:paraId="025F7069" w14:textId="1C14855D" w:rsidR="006F466D" w:rsidRPr="00B87347" w:rsidRDefault="006F466D" w:rsidP="00B87347">
      <w:pPr>
        <w:spacing w:before="120" w:after="120" w:line="260" w:lineRule="exact"/>
        <w:jc w:val="both"/>
        <w:rPr>
          <w:rFonts w:ascii="Book Antiqua" w:hAnsi="Book Antiqua" w:cs="Times New Roman"/>
          <w:spacing w:val="6"/>
          <w:sz w:val="18"/>
          <w:szCs w:val="18"/>
        </w:rPr>
      </w:pPr>
      <w:r w:rsidRPr="00B87347">
        <w:rPr>
          <w:rFonts w:ascii="Book Antiqua" w:hAnsi="Book Antiqua" w:cs="Times New Roman"/>
          <w:spacing w:val="6"/>
          <w:sz w:val="18"/>
          <w:szCs w:val="18"/>
        </w:rPr>
        <w:t>In Spanien wird über Beförderungen von Assistenzprofe</w:t>
      </w:r>
      <w:r w:rsidRPr="00B87347">
        <w:rPr>
          <w:rFonts w:ascii="Book Antiqua" w:hAnsi="Book Antiqua" w:cs="Times New Roman"/>
          <w:spacing w:val="6"/>
          <w:sz w:val="18"/>
          <w:szCs w:val="18"/>
        </w:rPr>
        <w:t>s</w:t>
      </w:r>
      <w:r w:rsidRPr="00B87347">
        <w:rPr>
          <w:rFonts w:ascii="Book Antiqua" w:hAnsi="Book Antiqua" w:cs="Times New Roman"/>
          <w:spacing w:val="6"/>
          <w:sz w:val="18"/>
          <w:szCs w:val="18"/>
        </w:rPr>
        <w:t>sor/innen über den/die außerordentliche/n Professor/in bis zur ordentlichen Professur durch nach dem Zufall</w:t>
      </w:r>
      <w:r w:rsidRPr="00B87347">
        <w:rPr>
          <w:rFonts w:ascii="Book Antiqua" w:hAnsi="Book Antiqua" w:cs="Times New Roman"/>
          <w:spacing w:val="6"/>
          <w:sz w:val="18"/>
          <w:szCs w:val="18"/>
        </w:rPr>
        <w:t>s</w:t>
      </w:r>
      <w:r w:rsidRPr="00B87347">
        <w:rPr>
          <w:rFonts w:ascii="Book Antiqua" w:hAnsi="Book Antiqua" w:cs="Times New Roman"/>
          <w:spacing w:val="6"/>
          <w:sz w:val="18"/>
          <w:szCs w:val="18"/>
        </w:rPr>
        <w:t>prinzip zusammengesetzte Auswahlkomitees entschieden, deren Geschlechterzusammensetzung beliebig variiert. Es hat sich gezeigt, dass außerordentliche Professorinnen, die Assistenzprofessoren für die Beförderung bewerten, te</w:t>
      </w:r>
      <w:r w:rsidRPr="00B87347">
        <w:rPr>
          <w:rFonts w:ascii="Book Antiqua" w:hAnsi="Book Antiqua" w:cs="Times New Roman"/>
          <w:spacing w:val="6"/>
          <w:sz w:val="18"/>
          <w:szCs w:val="18"/>
        </w:rPr>
        <w:t>n</w:t>
      </w:r>
      <w:r w:rsidRPr="00B87347">
        <w:rPr>
          <w:rFonts w:ascii="Book Antiqua" w:hAnsi="Book Antiqua" w:cs="Times New Roman"/>
          <w:spacing w:val="6"/>
          <w:sz w:val="18"/>
          <w:szCs w:val="18"/>
        </w:rPr>
        <w:t>denziell männliche Kollegen bevorzugen. Aber dieser E</w:t>
      </w:r>
      <w:r w:rsidRPr="00B87347">
        <w:rPr>
          <w:rFonts w:ascii="Book Antiqua" w:hAnsi="Book Antiqua" w:cs="Times New Roman"/>
          <w:spacing w:val="6"/>
          <w:sz w:val="18"/>
          <w:szCs w:val="18"/>
        </w:rPr>
        <w:t>f</w:t>
      </w:r>
      <w:r w:rsidRPr="00B87347">
        <w:rPr>
          <w:rFonts w:ascii="Book Antiqua" w:hAnsi="Book Antiqua" w:cs="Times New Roman"/>
          <w:spacing w:val="6"/>
          <w:sz w:val="18"/>
          <w:szCs w:val="18"/>
        </w:rPr>
        <w:t>fekt trat nur auf, wenn Evaluatorin und Kandidat/in an derselben Hochschule tätig waren. Es sieht so aus, als fürchteten auch in dem Fall die Evaluatorinnen Konku</w:t>
      </w:r>
      <w:r w:rsidRPr="00B87347">
        <w:rPr>
          <w:rFonts w:ascii="Book Antiqua" w:hAnsi="Book Antiqua" w:cs="Times New Roman"/>
          <w:spacing w:val="6"/>
          <w:sz w:val="18"/>
          <w:szCs w:val="18"/>
        </w:rPr>
        <w:t>r</w:t>
      </w:r>
      <w:r w:rsidRPr="00B87347">
        <w:rPr>
          <w:rFonts w:ascii="Book Antiqua" w:hAnsi="Book Antiqua" w:cs="Times New Roman"/>
          <w:spacing w:val="6"/>
          <w:sz w:val="18"/>
          <w:szCs w:val="18"/>
        </w:rPr>
        <w:t>renz desselben Geschlechts, vielleicht weil sie eine unau</w:t>
      </w:r>
      <w:r w:rsidRPr="00B87347">
        <w:rPr>
          <w:rFonts w:ascii="Book Antiqua" w:hAnsi="Book Antiqua" w:cs="Times New Roman"/>
          <w:spacing w:val="6"/>
          <w:sz w:val="18"/>
          <w:szCs w:val="18"/>
        </w:rPr>
        <w:t>s</w:t>
      </w:r>
      <w:r w:rsidRPr="00B87347">
        <w:rPr>
          <w:rFonts w:ascii="Book Antiqua" w:hAnsi="Book Antiqua" w:cs="Times New Roman"/>
          <w:spacing w:val="6"/>
          <w:sz w:val="18"/>
          <w:szCs w:val="18"/>
        </w:rPr>
        <w:t>gesprochene Geschlechterquote vermuteten. Tatsächlich verringerte sich die Wahrscheinlichkeit, dass eine Frau b</w:t>
      </w:r>
      <w:r w:rsidRPr="00B87347">
        <w:rPr>
          <w:rFonts w:ascii="Book Antiqua" w:hAnsi="Book Antiqua" w:cs="Times New Roman"/>
          <w:spacing w:val="6"/>
          <w:sz w:val="18"/>
          <w:szCs w:val="18"/>
        </w:rPr>
        <w:t>e</w:t>
      </w:r>
      <w:r w:rsidRPr="00B87347">
        <w:rPr>
          <w:rFonts w:ascii="Book Antiqua" w:hAnsi="Book Antiqua" w:cs="Times New Roman"/>
          <w:spacing w:val="6"/>
          <w:sz w:val="18"/>
          <w:szCs w:val="18"/>
        </w:rPr>
        <w:t>fördert wurde, um 38 Prozent, wenn ein Evaluator durch eine Evaluatorin derselben Hochschule ersetzt wurde. Auf Kandidatinnen anderer Hochschulen hatte das keine Au</w:t>
      </w:r>
      <w:r w:rsidRPr="00B87347">
        <w:rPr>
          <w:rFonts w:ascii="Book Antiqua" w:hAnsi="Book Antiqua" w:cs="Times New Roman"/>
          <w:spacing w:val="6"/>
          <w:sz w:val="18"/>
          <w:szCs w:val="18"/>
        </w:rPr>
        <w:t>s</w:t>
      </w:r>
      <w:r w:rsidRPr="00B87347">
        <w:rPr>
          <w:rFonts w:ascii="Book Antiqua" w:hAnsi="Book Antiqua" w:cs="Times New Roman"/>
          <w:spacing w:val="6"/>
          <w:sz w:val="18"/>
          <w:szCs w:val="18"/>
        </w:rPr>
        <w:t>wirkung. Und auch bei den Beförderungen zur ordentl</w:t>
      </w:r>
      <w:r w:rsidRPr="00B87347">
        <w:rPr>
          <w:rFonts w:ascii="Book Antiqua" w:hAnsi="Book Antiqua" w:cs="Times New Roman"/>
          <w:spacing w:val="6"/>
          <w:sz w:val="18"/>
          <w:szCs w:val="18"/>
        </w:rPr>
        <w:t>i</w:t>
      </w:r>
      <w:r w:rsidRPr="00B87347">
        <w:rPr>
          <w:rFonts w:ascii="Book Antiqua" w:hAnsi="Book Antiqua" w:cs="Times New Roman"/>
          <w:spacing w:val="6"/>
          <w:sz w:val="18"/>
          <w:szCs w:val="18"/>
        </w:rPr>
        <w:t>chen Professur beobachteten die Forschenden nichts Ve</w:t>
      </w:r>
      <w:r w:rsidRPr="00B87347">
        <w:rPr>
          <w:rFonts w:ascii="Book Antiqua" w:hAnsi="Book Antiqua" w:cs="Times New Roman"/>
          <w:spacing w:val="6"/>
          <w:sz w:val="18"/>
          <w:szCs w:val="18"/>
        </w:rPr>
        <w:t>r</w:t>
      </w:r>
      <w:r w:rsidRPr="00B87347">
        <w:rPr>
          <w:rFonts w:ascii="Book Antiqua" w:hAnsi="Book Antiqua" w:cs="Times New Roman"/>
          <w:spacing w:val="6"/>
          <w:sz w:val="18"/>
          <w:szCs w:val="18"/>
        </w:rPr>
        <w:t>gleichbares. Wenn ordentliche Professoren und Profess</w:t>
      </w:r>
      <w:r w:rsidRPr="00B87347">
        <w:rPr>
          <w:rFonts w:ascii="Book Antiqua" w:hAnsi="Book Antiqua" w:cs="Times New Roman"/>
          <w:spacing w:val="6"/>
          <w:sz w:val="18"/>
          <w:szCs w:val="18"/>
        </w:rPr>
        <w:t>o</w:t>
      </w:r>
      <w:r w:rsidRPr="00B87347">
        <w:rPr>
          <w:rFonts w:ascii="Book Antiqua" w:hAnsi="Book Antiqua" w:cs="Times New Roman"/>
          <w:spacing w:val="6"/>
          <w:sz w:val="18"/>
          <w:szCs w:val="18"/>
        </w:rPr>
        <w:t>rinnen außerordentliche Professor/innen zur Beförderung in ihre Reihen evaluieren,</w:t>
      </w:r>
      <w:r w:rsidR="00DE4D38" w:rsidRPr="00B87347">
        <w:rPr>
          <w:rFonts w:ascii="Book Antiqua" w:hAnsi="Book Antiqua" w:cs="Times New Roman"/>
          <w:spacing w:val="6"/>
          <w:sz w:val="18"/>
          <w:szCs w:val="18"/>
        </w:rPr>
        <w:t xml:space="preserve"> </w:t>
      </w:r>
      <w:r w:rsidRPr="00B87347">
        <w:rPr>
          <w:rFonts w:ascii="Book Antiqua" w:hAnsi="Book Antiqua" w:cs="Times New Roman"/>
          <w:spacing w:val="6"/>
          <w:sz w:val="18"/>
          <w:szCs w:val="18"/>
        </w:rPr>
        <w:t>brauchen sie Konkurrenz von Geschlechtsgenossen und -genossinnen nicht zu fürchten. Die ordentliche Professur ist der höchste in der akadem</w:t>
      </w:r>
      <w:r w:rsidRPr="00B87347">
        <w:rPr>
          <w:rFonts w:ascii="Book Antiqua" w:hAnsi="Book Antiqua" w:cs="Times New Roman"/>
          <w:spacing w:val="6"/>
          <w:sz w:val="18"/>
          <w:szCs w:val="18"/>
        </w:rPr>
        <w:t>i</w:t>
      </w:r>
      <w:r w:rsidRPr="00B87347">
        <w:rPr>
          <w:rFonts w:ascii="Book Antiqua" w:hAnsi="Book Antiqua" w:cs="Times New Roman"/>
          <w:spacing w:val="6"/>
          <w:sz w:val="18"/>
          <w:szCs w:val="18"/>
        </w:rPr>
        <w:t>schen Welt erreichbare Rang; an dem Punkt legen die Ev</w:t>
      </w:r>
      <w:r w:rsidRPr="00B87347">
        <w:rPr>
          <w:rFonts w:ascii="Book Antiqua" w:hAnsi="Book Antiqua" w:cs="Times New Roman"/>
          <w:spacing w:val="6"/>
          <w:sz w:val="18"/>
          <w:szCs w:val="18"/>
        </w:rPr>
        <w:t>a</w:t>
      </w:r>
      <w:r w:rsidRPr="00B87347">
        <w:rPr>
          <w:rFonts w:ascii="Book Antiqua" w:hAnsi="Book Antiqua" w:cs="Times New Roman"/>
          <w:spacing w:val="6"/>
          <w:sz w:val="18"/>
          <w:szCs w:val="18"/>
        </w:rPr>
        <w:t>luierenden, offensichtlich auf der Suche nach Menschen wie sie selbst, eine Präferenz für die eigene Gruppe an den Tag und favorisieren Kandidaten oder Kandidatinnen de</w:t>
      </w:r>
      <w:r w:rsidRPr="00B87347">
        <w:rPr>
          <w:rFonts w:ascii="Book Antiqua" w:hAnsi="Book Antiqua" w:cs="Times New Roman"/>
          <w:spacing w:val="6"/>
          <w:sz w:val="18"/>
          <w:szCs w:val="18"/>
        </w:rPr>
        <w:t>s</w:t>
      </w:r>
      <w:r w:rsidRPr="00B87347">
        <w:rPr>
          <w:rFonts w:ascii="Book Antiqua" w:hAnsi="Book Antiqua" w:cs="Times New Roman"/>
          <w:spacing w:val="6"/>
          <w:sz w:val="18"/>
          <w:szCs w:val="18"/>
        </w:rPr>
        <w:t>selben Geschlechts und aus demselben akademischen Netzwerk. (S. 235f., 1605 Zeichen)</w:t>
      </w:r>
    </w:p>
    <w:p w14:paraId="2147E58B" w14:textId="77777777" w:rsidR="00312B90" w:rsidRDefault="002E2915" w:rsidP="00312B90">
      <w:pPr>
        <w:spacing w:before="120" w:line="240" w:lineRule="exact"/>
        <w:jc w:val="center"/>
        <w:rPr>
          <w:rFonts w:ascii="Wingdings" w:hAnsi="Wingdings" w:cs="Times New Roman"/>
          <w:bCs/>
          <w:sz w:val="20"/>
          <w:szCs w:val="20"/>
        </w:rPr>
      </w:pPr>
      <w:r w:rsidRPr="005A33AA">
        <w:rPr>
          <w:rFonts w:ascii="Book Antiqua" w:hAnsi="Book Antiqua" w:cs="Times New Roman"/>
          <w:i/>
          <w:iCs/>
          <w:spacing w:val="10"/>
          <w:sz w:val="20"/>
          <w:szCs w:val="20"/>
        </w:rPr>
        <w:t xml:space="preserve">Zu den </w:t>
      </w:r>
      <w:r w:rsidR="009D2DA6" w:rsidRPr="005A33AA">
        <w:rPr>
          <w:rFonts w:ascii="Book Antiqua" w:hAnsi="Book Antiqua" w:cs="Times New Roman"/>
          <w:i/>
          <w:iCs/>
          <w:spacing w:val="10"/>
          <w:sz w:val="20"/>
          <w:szCs w:val="20"/>
        </w:rPr>
        <w:t xml:space="preserve">Fragen </w:t>
      </w:r>
      <w:r w:rsidRPr="005A33AA">
        <w:rPr>
          <w:rFonts w:ascii="Book Antiqua" w:hAnsi="Book Antiqua" w:cs="Times New Roman"/>
          <w:bCs/>
          <w:sz w:val="20"/>
          <w:szCs w:val="20"/>
        </w:rPr>
        <w:t xml:space="preserve"> </w:t>
      </w:r>
      <w:r w:rsidR="00A722F3">
        <w:rPr>
          <w:rFonts w:ascii="Wingdings" w:hAnsi="Wingdings" w:cs="Times New Roman"/>
          <w:bCs/>
          <w:sz w:val="20"/>
          <w:szCs w:val="20"/>
        </w:rPr>
        <w:t></w:t>
      </w:r>
      <w:r w:rsidR="00312B90">
        <w:rPr>
          <w:rFonts w:ascii="Wingdings" w:hAnsi="Wingdings" w:cs="Times New Roman"/>
          <w:bCs/>
          <w:sz w:val="20"/>
          <w:szCs w:val="20"/>
        </w:rPr>
        <w:t></w:t>
      </w:r>
    </w:p>
    <w:p w14:paraId="226817E8" w14:textId="5E3DD571" w:rsidR="006F466D" w:rsidRPr="005A33AA" w:rsidRDefault="006F466D" w:rsidP="00A309D1">
      <w:pPr>
        <w:pageBreakBefore/>
        <w:spacing w:after="120" w:line="240" w:lineRule="exact"/>
        <w:jc w:val="both"/>
        <w:rPr>
          <w:rFonts w:ascii="Book Antiqua" w:hAnsi="Book Antiqua" w:cs="Times New Roman"/>
          <w:b/>
          <w:bCs/>
          <w:sz w:val="20"/>
          <w:szCs w:val="20"/>
        </w:rPr>
      </w:pPr>
      <w:r w:rsidRPr="005A33AA">
        <w:rPr>
          <w:rFonts w:ascii="Book Antiqua" w:hAnsi="Book Antiqua" w:cs="Times New Roman"/>
          <w:b/>
          <w:bCs/>
          <w:sz w:val="20"/>
          <w:szCs w:val="20"/>
        </w:rPr>
        <w:t>FRAGEN zu Ihrer PERSON</w:t>
      </w:r>
    </w:p>
    <w:p w14:paraId="0D3A3FFB" w14:textId="0B02BE41" w:rsidR="006F466D" w:rsidRPr="005A33AA" w:rsidRDefault="006F466D" w:rsidP="00A309D1">
      <w:pPr>
        <w:tabs>
          <w:tab w:val="left" w:pos="426"/>
        </w:tabs>
        <w:spacing w:after="80" w:line="220" w:lineRule="exact"/>
        <w:jc w:val="both"/>
        <w:rPr>
          <w:rFonts w:ascii="Book Antiqua" w:hAnsi="Book Antiqua"/>
          <w:bCs/>
          <w:sz w:val="18"/>
          <w:szCs w:val="18"/>
        </w:rPr>
      </w:pPr>
      <w:r w:rsidRPr="005A33AA">
        <w:rPr>
          <w:rFonts w:ascii="Book Antiqua" w:hAnsi="Book Antiqua" w:cstheme="minorHAnsi"/>
          <w:bCs/>
          <w:sz w:val="18"/>
          <w:szCs w:val="18"/>
        </w:rPr>
        <w:t xml:space="preserve">A   </w:t>
      </w:r>
      <w:r w:rsidR="00A309D1">
        <w:rPr>
          <w:rFonts w:ascii="Book Antiqua" w:hAnsi="Book Antiqua" w:cstheme="minorHAnsi"/>
          <w:bCs/>
          <w:sz w:val="18"/>
          <w:szCs w:val="18"/>
        </w:rPr>
        <w:tab/>
      </w:r>
      <w:r w:rsidRPr="005A33AA">
        <w:rPr>
          <w:rFonts w:ascii="Times New Roman" w:hAnsi="Times New Roman" w:cs="Times New Roman"/>
          <w:bCs/>
          <w:sz w:val="18"/>
          <w:szCs w:val="18"/>
        </w:rPr>
        <w:t>□</w:t>
      </w:r>
      <w:r w:rsidRPr="005A33AA">
        <w:rPr>
          <w:rFonts w:ascii="Book Antiqua" w:hAnsi="Book Antiqua"/>
          <w:bCs/>
          <w:sz w:val="18"/>
          <w:szCs w:val="18"/>
        </w:rPr>
        <w:t xml:space="preserve">  f</w:t>
      </w:r>
      <w:r w:rsidRPr="005A33AA">
        <w:rPr>
          <w:rFonts w:ascii="Book Antiqua" w:hAnsi="Book Antiqua"/>
          <w:bCs/>
          <w:sz w:val="18"/>
          <w:szCs w:val="18"/>
        </w:rPr>
        <w:tab/>
      </w:r>
      <w:r w:rsidRPr="005A33AA">
        <w:rPr>
          <w:rFonts w:ascii="Book Antiqua" w:hAnsi="Book Antiqua"/>
          <w:bCs/>
          <w:sz w:val="18"/>
          <w:szCs w:val="18"/>
        </w:rPr>
        <w:tab/>
      </w:r>
      <w:r w:rsidRPr="005A33AA">
        <w:rPr>
          <w:rFonts w:ascii="Times New Roman" w:hAnsi="Times New Roman" w:cs="Times New Roman"/>
          <w:bCs/>
          <w:sz w:val="18"/>
          <w:szCs w:val="18"/>
        </w:rPr>
        <w:t>□</w:t>
      </w:r>
      <w:r w:rsidRPr="005A33AA">
        <w:rPr>
          <w:rFonts w:ascii="Book Antiqua" w:hAnsi="Book Antiqua"/>
          <w:bCs/>
          <w:sz w:val="18"/>
          <w:szCs w:val="18"/>
        </w:rPr>
        <w:t xml:space="preserve">  m</w:t>
      </w:r>
      <w:r w:rsidRPr="005A33AA">
        <w:rPr>
          <w:rFonts w:ascii="Book Antiqua" w:hAnsi="Book Antiqua"/>
          <w:bCs/>
          <w:sz w:val="18"/>
          <w:szCs w:val="18"/>
        </w:rPr>
        <w:tab/>
      </w:r>
      <w:r w:rsidRPr="005A33AA">
        <w:rPr>
          <w:rFonts w:ascii="Book Antiqua" w:hAnsi="Book Antiqua"/>
          <w:bCs/>
          <w:sz w:val="18"/>
          <w:szCs w:val="18"/>
        </w:rPr>
        <w:tab/>
      </w:r>
      <w:r w:rsidRPr="005A33AA">
        <w:rPr>
          <w:rFonts w:ascii="Times New Roman" w:hAnsi="Times New Roman" w:cs="Times New Roman"/>
          <w:bCs/>
          <w:sz w:val="18"/>
          <w:szCs w:val="18"/>
        </w:rPr>
        <w:t>□</w:t>
      </w:r>
      <w:r w:rsidRPr="005A33AA">
        <w:rPr>
          <w:rFonts w:ascii="Book Antiqua" w:hAnsi="Book Antiqua"/>
          <w:bCs/>
          <w:sz w:val="18"/>
          <w:szCs w:val="18"/>
        </w:rPr>
        <w:t xml:space="preserve">  d</w:t>
      </w:r>
    </w:p>
    <w:p w14:paraId="5B296DEF" w14:textId="77777777" w:rsidR="006F466D" w:rsidRPr="005A33AA" w:rsidRDefault="006F466D" w:rsidP="00A309D1">
      <w:pPr>
        <w:tabs>
          <w:tab w:val="left" w:pos="426"/>
        </w:tabs>
        <w:spacing w:after="80" w:line="220" w:lineRule="exact"/>
        <w:jc w:val="both"/>
        <w:rPr>
          <w:rFonts w:ascii="Book Antiqua" w:hAnsi="Book Antiqua"/>
          <w:bCs/>
          <w:sz w:val="18"/>
          <w:szCs w:val="18"/>
        </w:rPr>
      </w:pPr>
      <w:r w:rsidRPr="005A33AA">
        <w:rPr>
          <w:rFonts w:ascii="Book Antiqua" w:hAnsi="Book Antiqua" w:cstheme="minorHAnsi"/>
          <w:bCs/>
          <w:sz w:val="18"/>
          <w:szCs w:val="18"/>
        </w:rPr>
        <w:t>B</w:t>
      </w:r>
      <w:r w:rsidRPr="005A33AA">
        <w:rPr>
          <w:rFonts w:ascii="Book Antiqua" w:hAnsi="Book Antiqua"/>
          <w:bCs/>
          <w:sz w:val="18"/>
          <w:szCs w:val="18"/>
        </w:rPr>
        <w:t xml:space="preserve">   </w:t>
      </w:r>
      <w:r w:rsidRPr="005A33AA">
        <w:rPr>
          <w:rFonts w:ascii="Book Antiqua" w:hAnsi="Book Antiqua"/>
          <w:bCs/>
          <w:sz w:val="18"/>
          <w:szCs w:val="18"/>
        </w:rPr>
        <w:tab/>
        <w:t>Sprachliche Gerechtigkeit finde ich wichtig</w:t>
      </w:r>
    </w:p>
    <w:p w14:paraId="5F6B4217" w14:textId="77777777" w:rsidR="006F466D" w:rsidRPr="005A33AA" w:rsidRDefault="006F466D" w:rsidP="00D115F0">
      <w:pPr>
        <w:spacing w:after="80" w:line="220" w:lineRule="exact"/>
        <w:ind w:firstLine="426"/>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Ja</w:t>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p>
    <w:p w14:paraId="30D34526" w14:textId="77777777" w:rsidR="006F466D" w:rsidRPr="005A33AA" w:rsidRDefault="006F466D" w:rsidP="00D115F0">
      <w:pPr>
        <w:spacing w:after="80" w:line="220" w:lineRule="exact"/>
        <w:ind w:firstLine="426"/>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Nein</w:t>
      </w:r>
    </w:p>
    <w:p w14:paraId="77FDC9A9" w14:textId="77777777" w:rsidR="006F466D" w:rsidRPr="005A33AA" w:rsidRDefault="006F466D" w:rsidP="00B87347">
      <w:pPr>
        <w:tabs>
          <w:tab w:val="left" w:pos="426"/>
        </w:tabs>
        <w:spacing w:after="80" w:line="220" w:lineRule="exact"/>
        <w:jc w:val="both"/>
        <w:rPr>
          <w:rFonts w:ascii="Book Antiqua" w:hAnsi="Book Antiqua"/>
          <w:bCs/>
          <w:sz w:val="18"/>
          <w:szCs w:val="18"/>
        </w:rPr>
      </w:pPr>
      <w:r w:rsidRPr="005A33AA">
        <w:rPr>
          <w:rFonts w:ascii="Book Antiqua" w:hAnsi="Book Antiqua" w:cstheme="minorHAnsi"/>
          <w:bCs/>
          <w:sz w:val="18"/>
          <w:szCs w:val="18"/>
        </w:rPr>
        <w:t>C</w:t>
      </w:r>
      <w:r w:rsidRPr="005A33AA">
        <w:rPr>
          <w:rFonts w:ascii="Book Antiqua" w:hAnsi="Book Antiqua"/>
          <w:bCs/>
          <w:sz w:val="18"/>
          <w:szCs w:val="18"/>
        </w:rPr>
        <w:t xml:space="preserve">   </w:t>
      </w:r>
      <w:r w:rsidRPr="005A33AA">
        <w:rPr>
          <w:rFonts w:ascii="Book Antiqua" w:hAnsi="Book Antiqua"/>
          <w:bCs/>
          <w:sz w:val="18"/>
          <w:szCs w:val="18"/>
        </w:rPr>
        <w:tab/>
        <w:t>Deutsch ist aus meiner Sicht eine «Männersprache»</w:t>
      </w:r>
    </w:p>
    <w:p w14:paraId="5E2E47BD" w14:textId="77777777" w:rsidR="006F466D" w:rsidRPr="005A33AA" w:rsidRDefault="006F466D" w:rsidP="00B87347">
      <w:pPr>
        <w:tabs>
          <w:tab w:val="left" w:pos="426"/>
        </w:tabs>
        <w:spacing w:after="80" w:line="220" w:lineRule="exact"/>
        <w:ind w:firstLine="426"/>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Ja</w:t>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p>
    <w:p w14:paraId="3082F481" w14:textId="77777777" w:rsidR="006F466D" w:rsidRPr="005A33AA" w:rsidRDefault="006F466D" w:rsidP="00B87347">
      <w:pPr>
        <w:tabs>
          <w:tab w:val="left" w:pos="426"/>
        </w:tabs>
        <w:spacing w:after="80" w:line="220" w:lineRule="exact"/>
        <w:ind w:firstLine="426"/>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Nein</w:t>
      </w:r>
    </w:p>
    <w:p w14:paraId="0B607CB9" w14:textId="77777777" w:rsidR="00A12F2B" w:rsidRPr="005A33AA" w:rsidRDefault="00A12F2B" w:rsidP="00B87347">
      <w:pPr>
        <w:spacing w:after="80" w:line="220" w:lineRule="exact"/>
        <w:jc w:val="both"/>
        <w:rPr>
          <w:rFonts w:ascii="Book Antiqua" w:hAnsi="Book Antiqua" w:cs="Times New Roman"/>
          <w:bCs/>
          <w:sz w:val="20"/>
          <w:szCs w:val="20"/>
        </w:rPr>
      </w:pPr>
    </w:p>
    <w:p w14:paraId="0AE1D4C0" w14:textId="77777777" w:rsidR="006F466D" w:rsidRPr="005A33AA" w:rsidRDefault="006F466D" w:rsidP="00B87347">
      <w:pPr>
        <w:spacing w:after="80" w:line="220" w:lineRule="exact"/>
        <w:jc w:val="both"/>
        <w:rPr>
          <w:rFonts w:ascii="Book Antiqua" w:hAnsi="Book Antiqua" w:cs="Times New Roman"/>
          <w:b/>
          <w:bCs/>
          <w:sz w:val="20"/>
          <w:szCs w:val="20"/>
        </w:rPr>
      </w:pPr>
      <w:r w:rsidRPr="005A33AA">
        <w:rPr>
          <w:rFonts w:ascii="Book Antiqua" w:hAnsi="Book Antiqua" w:cs="Times New Roman"/>
          <w:b/>
          <w:bCs/>
          <w:sz w:val="20"/>
          <w:szCs w:val="20"/>
        </w:rPr>
        <w:t xml:space="preserve">FRAGEN zum TEXT </w:t>
      </w:r>
    </w:p>
    <w:p w14:paraId="14AB88FE" w14:textId="5FF9D1E5" w:rsidR="006F466D" w:rsidRPr="005A33AA" w:rsidRDefault="006F466D" w:rsidP="00B87347">
      <w:pPr>
        <w:spacing w:after="80" w:line="220" w:lineRule="exact"/>
        <w:jc w:val="both"/>
        <w:rPr>
          <w:rFonts w:ascii="Book Antiqua" w:hAnsi="Book Antiqua" w:cstheme="minorHAnsi"/>
          <w:bCs/>
          <w:i/>
          <w:iCs/>
          <w:spacing w:val="4"/>
          <w:sz w:val="18"/>
          <w:szCs w:val="18"/>
        </w:rPr>
      </w:pPr>
      <w:r w:rsidRPr="005A33AA">
        <w:rPr>
          <w:rFonts w:ascii="Book Antiqua" w:hAnsi="Book Antiqua" w:cstheme="minorHAnsi"/>
          <w:bCs/>
          <w:i/>
          <w:iCs/>
          <w:spacing w:val="4"/>
          <w:sz w:val="18"/>
          <w:szCs w:val="18"/>
        </w:rPr>
        <w:t xml:space="preserve">Die </w:t>
      </w:r>
      <w:r w:rsidR="009D2DA6" w:rsidRPr="005A33AA">
        <w:rPr>
          <w:rFonts w:ascii="Book Antiqua" w:hAnsi="Book Antiqua" w:cstheme="minorHAnsi"/>
          <w:bCs/>
          <w:i/>
          <w:iCs/>
          <w:spacing w:val="4"/>
          <w:sz w:val="18"/>
          <w:szCs w:val="18"/>
        </w:rPr>
        <w:t xml:space="preserve">folgenden </w:t>
      </w:r>
      <w:r w:rsidRPr="005A33AA">
        <w:rPr>
          <w:rFonts w:ascii="Book Antiqua" w:hAnsi="Book Antiqua" w:cstheme="minorHAnsi"/>
          <w:bCs/>
          <w:i/>
          <w:iCs/>
          <w:spacing w:val="4"/>
          <w:sz w:val="18"/>
          <w:szCs w:val="18"/>
        </w:rPr>
        <w:t>Personenbezeichnungen (z.B. «Kandidaten») sind</w:t>
      </w:r>
      <w:r w:rsidR="002E2915" w:rsidRPr="005A33AA">
        <w:rPr>
          <w:rFonts w:ascii="Book Antiqua" w:hAnsi="Book Antiqua" w:cstheme="minorHAnsi"/>
          <w:bCs/>
          <w:i/>
          <w:iCs/>
          <w:spacing w:val="4"/>
          <w:sz w:val="18"/>
          <w:szCs w:val="18"/>
        </w:rPr>
        <w:t xml:space="preserve"> </w:t>
      </w:r>
      <w:r w:rsidRPr="005A33AA">
        <w:rPr>
          <w:rFonts w:ascii="Book Antiqua" w:hAnsi="Book Antiqua" w:cstheme="minorHAnsi"/>
          <w:bCs/>
          <w:i/>
          <w:iCs/>
          <w:spacing w:val="4"/>
          <w:sz w:val="18"/>
          <w:szCs w:val="18"/>
        </w:rPr>
        <w:t>reine Funktionsbezeichnungen ohne Geschlechtsbezug</w:t>
      </w:r>
    </w:p>
    <w:p w14:paraId="13B33771" w14:textId="77777777" w:rsidR="006F466D" w:rsidRPr="005A33AA" w:rsidRDefault="006F466D" w:rsidP="00B87347">
      <w:pPr>
        <w:spacing w:after="80" w:line="220" w:lineRule="exact"/>
        <w:jc w:val="both"/>
        <w:rPr>
          <w:rFonts w:ascii="Book Antiqua" w:hAnsi="Book Antiqua" w:cstheme="minorHAnsi"/>
          <w:bCs/>
          <w:spacing w:val="100"/>
          <w:sz w:val="18"/>
          <w:szCs w:val="18"/>
        </w:rPr>
      </w:pPr>
    </w:p>
    <w:p w14:paraId="2BF72D92" w14:textId="77777777" w:rsidR="006F466D" w:rsidRPr="005A33AA" w:rsidRDefault="006F466D" w:rsidP="00B87347">
      <w:pPr>
        <w:tabs>
          <w:tab w:val="left" w:pos="426"/>
        </w:tabs>
        <w:spacing w:after="80" w:line="220" w:lineRule="exact"/>
        <w:jc w:val="both"/>
        <w:rPr>
          <w:rFonts w:ascii="Book Antiqua" w:hAnsi="Book Antiqua"/>
          <w:bCs/>
          <w:sz w:val="18"/>
          <w:szCs w:val="18"/>
        </w:rPr>
      </w:pPr>
      <w:r w:rsidRPr="005A33AA">
        <w:rPr>
          <w:rFonts w:ascii="Book Antiqua" w:hAnsi="Book Antiqua" w:cstheme="minorHAnsi"/>
          <w:bCs/>
          <w:sz w:val="18"/>
          <w:szCs w:val="18"/>
        </w:rPr>
        <w:t>1.</w:t>
      </w:r>
      <w:r w:rsidRPr="005A33AA">
        <w:rPr>
          <w:rFonts w:ascii="Book Antiqua" w:hAnsi="Book Antiqua"/>
          <w:bCs/>
          <w:sz w:val="18"/>
          <w:szCs w:val="18"/>
        </w:rPr>
        <w:tab/>
        <w:t>Der Text ist für mich  leicht verständlich</w:t>
      </w:r>
    </w:p>
    <w:p w14:paraId="449BF5FB" w14:textId="77777777" w:rsidR="006F466D" w:rsidRPr="005A33AA" w:rsidRDefault="006F466D" w:rsidP="00B87347">
      <w:pPr>
        <w:tabs>
          <w:tab w:val="left" w:pos="709"/>
        </w:tabs>
        <w:spacing w:after="80" w:line="220" w:lineRule="exact"/>
        <w:ind w:left="567" w:hanging="141"/>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Ja</w:t>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r w:rsidRPr="005A33AA">
        <w:rPr>
          <w:rFonts w:ascii="Book Antiqua" w:hAnsi="Book Antiqua"/>
          <w:bCs/>
          <w:sz w:val="18"/>
          <w:szCs w:val="18"/>
        </w:rPr>
        <w:tab/>
      </w:r>
    </w:p>
    <w:p w14:paraId="2E388403" w14:textId="77777777" w:rsidR="006F466D" w:rsidRPr="005A33AA" w:rsidRDefault="006F466D" w:rsidP="00B87347">
      <w:pPr>
        <w:tabs>
          <w:tab w:val="left" w:pos="709"/>
        </w:tabs>
        <w:spacing w:after="80" w:line="220" w:lineRule="exact"/>
        <w:ind w:left="567" w:hanging="141"/>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Nein</w:t>
      </w:r>
    </w:p>
    <w:p w14:paraId="63BEBD30" w14:textId="77777777" w:rsidR="00A12F2B" w:rsidRPr="005A33AA" w:rsidRDefault="00A12F2B" w:rsidP="00B87347">
      <w:pPr>
        <w:tabs>
          <w:tab w:val="left" w:pos="709"/>
        </w:tabs>
        <w:spacing w:after="80" w:line="220" w:lineRule="exact"/>
        <w:ind w:left="567" w:hanging="141"/>
        <w:jc w:val="both"/>
        <w:rPr>
          <w:rFonts w:ascii="Book Antiqua" w:hAnsi="Book Antiqua"/>
          <w:bCs/>
          <w:sz w:val="18"/>
          <w:szCs w:val="18"/>
        </w:rPr>
      </w:pPr>
    </w:p>
    <w:p w14:paraId="67436617" w14:textId="40119504" w:rsidR="006F466D" w:rsidRPr="005A33AA" w:rsidRDefault="006F466D" w:rsidP="00B87347">
      <w:pPr>
        <w:spacing w:after="80" w:line="220" w:lineRule="exact"/>
        <w:ind w:left="426" w:hanging="426"/>
        <w:jc w:val="both"/>
        <w:rPr>
          <w:rFonts w:ascii="Book Antiqua" w:hAnsi="Book Antiqua"/>
          <w:bCs/>
          <w:sz w:val="18"/>
          <w:szCs w:val="18"/>
        </w:rPr>
      </w:pPr>
      <w:r w:rsidRPr="005A33AA">
        <w:rPr>
          <w:rFonts w:ascii="Book Antiqua" w:hAnsi="Book Antiqua"/>
          <w:bCs/>
          <w:sz w:val="18"/>
          <w:szCs w:val="18"/>
        </w:rPr>
        <w:t>2.</w:t>
      </w:r>
      <w:r w:rsidRPr="005A33AA">
        <w:rPr>
          <w:rFonts w:ascii="Book Antiqua" w:hAnsi="Book Antiqua"/>
          <w:bCs/>
          <w:sz w:val="18"/>
          <w:szCs w:val="18"/>
        </w:rPr>
        <w:tab/>
        <w:t xml:space="preserve">In der beschriebenen Untersuchung in Spanien </w:t>
      </w:r>
    </w:p>
    <w:p w14:paraId="1FB0642A" w14:textId="7D8EA0E0" w:rsidR="006F466D" w:rsidRPr="005A33AA" w:rsidRDefault="006F466D" w:rsidP="00B87347">
      <w:pPr>
        <w:spacing w:after="80" w:line="220" w:lineRule="exact"/>
        <w:ind w:left="426" w:hanging="426"/>
        <w:jc w:val="both"/>
        <w:rPr>
          <w:rFonts w:ascii="Book Antiqua" w:hAnsi="Book Antiqua"/>
          <w:bCs/>
          <w:sz w:val="18"/>
          <w:szCs w:val="18"/>
        </w:rPr>
      </w:pPr>
      <w:r w:rsidRPr="005A33AA">
        <w:rPr>
          <w:rFonts w:ascii="Book Antiqua" w:hAnsi="Book Antiqua"/>
          <w:bCs/>
          <w:sz w:val="18"/>
          <w:szCs w:val="18"/>
        </w:rPr>
        <w:tab/>
        <w:t>variiert die Geschlechterzusammensetzung der</w:t>
      </w:r>
    </w:p>
    <w:p w14:paraId="4CFF50A3" w14:textId="77777777" w:rsidR="006F466D" w:rsidRPr="005A33AA" w:rsidRDefault="006F466D" w:rsidP="00B87347">
      <w:pPr>
        <w:tabs>
          <w:tab w:val="left" w:pos="709"/>
          <w:tab w:val="left" w:pos="1701"/>
        </w:tabs>
        <w:spacing w:after="80" w:line="220" w:lineRule="exact"/>
        <w:ind w:left="426"/>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Kandidaten</w:t>
      </w:r>
      <w:r w:rsidRPr="005A33AA">
        <w:rPr>
          <w:rFonts w:ascii="Book Antiqua" w:hAnsi="Book Antiqua" w:cstheme="minorHAnsi"/>
          <w:bCs/>
          <w:sz w:val="18"/>
          <w:szCs w:val="18"/>
        </w:rPr>
        <w:tab/>
      </w:r>
    </w:p>
    <w:p w14:paraId="79C54B96" w14:textId="77777777" w:rsidR="006F466D" w:rsidRPr="005A33AA" w:rsidRDefault="006F466D" w:rsidP="00B87347">
      <w:pPr>
        <w:tabs>
          <w:tab w:val="left" w:pos="709"/>
          <w:tab w:val="left" w:pos="1701"/>
        </w:tabs>
        <w:spacing w:after="80" w:line="220" w:lineRule="exact"/>
        <w:ind w:left="426"/>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Evaluatoren</w:t>
      </w:r>
      <w:r w:rsidRPr="005A33AA">
        <w:rPr>
          <w:rFonts w:ascii="Book Antiqua" w:hAnsi="Book Antiqua" w:cstheme="minorHAnsi"/>
          <w:bCs/>
          <w:sz w:val="18"/>
          <w:szCs w:val="18"/>
        </w:rPr>
        <w:tab/>
      </w:r>
    </w:p>
    <w:p w14:paraId="1DED8607" w14:textId="77777777" w:rsidR="00D024B6" w:rsidRPr="005A33AA" w:rsidRDefault="006F466D" w:rsidP="00B87347">
      <w:pPr>
        <w:tabs>
          <w:tab w:val="left" w:pos="426"/>
          <w:tab w:val="left" w:pos="1701"/>
        </w:tabs>
        <w:spacing w:after="80" w:line="220" w:lineRule="exact"/>
        <w:ind w:left="426"/>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w:t>
      </w:r>
      <w:r w:rsidRPr="005A33AA">
        <w:rPr>
          <w:rFonts w:ascii="Book Antiqua" w:hAnsi="Book Antiqua"/>
          <w:bCs/>
          <w:sz w:val="18"/>
          <w:szCs w:val="18"/>
        </w:rPr>
        <w:t>beider</w:t>
      </w:r>
    </w:p>
    <w:p w14:paraId="4E1F1B09" w14:textId="77777777" w:rsidR="00D024B6" w:rsidRPr="005A33AA" w:rsidRDefault="00D024B6" w:rsidP="00B87347">
      <w:pPr>
        <w:tabs>
          <w:tab w:val="left" w:pos="426"/>
          <w:tab w:val="left" w:pos="1701"/>
        </w:tabs>
        <w:spacing w:after="80" w:line="220" w:lineRule="exact"/>
        <w:jc w:val="both"/>
        <w:rPr>
          <w:rFonts w:ascii="Book Antiqua" w:hAnsi="Book Antiqua" w:cstheme="minorHAnsi"/>
          <w:sz w:val="18"/>
          <w:szCs w:val="18"/>
        </w:rPr>
      </w:pPr>
    </w:p>
    <w:p w14:paraId="7467F3AB" w14:textId="290BADA6" w:rsidR="006F466D" w:rsidRPr="005A33AA" w:rsidRDefault="006F466D" w:rsidP="00B87347">
      <w:pPr>
        <w:tabs>
          <w:tab w:val="left" w:pos="426"/>
          <w:tab w:val="left" w:pos="1701"/>
        </w:tabs>
        <w:spacing w:after="80" w:line="220" w:lineRule="exact"/>
        <w:jc w:val="both"/>
        <w:rPr>
          <w:rFonts w:ascii="Book Antiqua" w:hAnsi="Book Antiqua" w:cstheme="minorHAnsi"/>
          <w:sz w:val="18"/>
          <w:szCs w:val="18"/>
        </w:rPr>
      </w:pPr>
      <w:r w:rsidRPr="005A33AA">
        <w:rPr>
          <w:rFonts w:ascii="Book Antiqua" w:hAnsi="Book Antiqua" w:cstheme="minorHAnsi"/>
          <w:bCs/>
          <w:sz w:val="18"/>
          <w:szCs w:val="18"/>
        </w:rPr>
        <w:t>3.</w:t>
      </w:r>
      <w:r w:rsidRPr="005A33AA">
        <w:rPr>
          <w:rFonts w:ascii="Book Antiqua" w:hAnsi="Book Antiqua"/>
          <w:bCs/>
          <w:sz w:val="18"/>
          <w:szCs w:val="18"/>
        </w:rPr>
        <w:t xml:space="preserve"> </w:t>
      </w:r>
      <w:r w:rsidRPr="005A33AA">
        <w:rPr>
          <w:rFonts w:ascii="Book Antiqua" w:hAnsi="Book Antiqua"/>
          <w:bCs/>
          <w:sz w:val="18"/>
          <w:szCs w:val="18"/>
        </w:rPr>
        <w:tab/>
        <w:t>Untersuchungsgegenstand ist der Einfluss des G</w:t>
      </w:r>
      <w:r w:rsidRPr="005A33AA">
        <w:rPr>
          <w:rFonts w:ascii="Book Antiqua" w:hAnsi="Book Antiqua"/>
          <w:bCs/>
          <w:sz w:val="18"/>
          <w:szCs w:val="18"/>
        </w:rPr>
        <w:t>e</w:t>
      </w:r>
      <w:r w:rsidRPr="005A33AA">
        <w:rPr>
          <w:rFonts w:ascii="Book Antiqua" w:hAnsi="Book Antiqua"/>
          <w:bCs/>
          <w:sz w:val="18"/>
          <w:szCs w:val="18"/>
        </w:rPr>
        <w:t>schlechts der</w:t>
      </w:r>
    </w:p>
    <w:p w14:paraId="52FBCFB8" w14:textId="77777777" w:rsidR="006F466D" w:rsidRPr="005A33AA" w:rsidRDefault="006F466D" w:rsidP="00B87347">
      <w:pPr>
        <w:tabs>
          <w:tab w:val="left" w:pos="709"/>
          <w:tab w:val="left" w:pos="1701"/>
        </w:tabs>
        <w:spacing w:after="80" w:line="220" w:lineRule="exact"/>
        <w:jc w:val="both"/>
        <w:rPr>
          <w:rFonts w:ascii="Book Antiqua" w:hAnsi="Book Antiqua" w:cstheme="minorHAnsi"/>
          <w:bCs/>
          <w:sz w:val="18"/>
          <w:szCs w:val="18"/>
        </w:rPr>
      </w:pPr>
      <w:r w:rsidRPr="005A33AA">
        <w:rPr>
          <w:rFonts w:ascii="Book Antiqua" w:hAnsi="Book Antiqua" w:cstheme="minorHAnsi"/>
          <w:bCs/>
          <w:sz w:val="18"/>
          <w:szCs w:val="18"/>
        </w:rPr>
        <w:tab/>
      </w: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Kandidaten</w:t>
      </w:r>
      <w:r w:rsidRPr="005A33AA">
        <w:rPr>
          <w:rFonts w:ascii="Book Antiqua" w:hAnsi="Book Antiqua" w:cstheme="minorHAnsi"/>
          <w:bCs/>
          <w:sz w:val="18"/>
          <w:szCs w:val="18"/>
        </w:rPr>
        <w:tab/>
      </w:r>
    </w:p>
    <w:p w14:paraId="215CB590" w14:textId="77777777" w:rsidR="006F466D" w:rsidRPr="005A33AA" w:rsidRDefault="006F466D" w:rsidP="00B87347">
      <w:pPr>
        <w:tabs>
          <w:tab w:val="left" w:pos="709"/>
          <w:tab w:val="left" w:pos="1701"/>
        </w:tabs>
        <w:spacing w:after="80" w:line="220" w:lineRule="exact"/>
        <w:jc w:val="both"/>
        <w:rPr>
          <w:rFonts w:ascii="Book Antiqua" w:hAnsi="Book Antiqua" w:cstheme="minorHAnsi"/>
          <w:bCs/>
          <w:sz w:val="18"/>
          <w:szCs w:val="18"/>
        </w:rPr>
      </w:pPr>
      <w:r w:rsidRPr="005A33AA">
        <w:rPr>
          <w:rFonts w:ascii="Book Antiqua" w:hAnsi="Book Antiqua" w:cs="Times New Roman"/>
          <w:bCs/>
          <w:sz w:val="18"/>
          <w:szCs w:val="18"/>
        </w:rPr>
        <w:tab/>
      </w: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Evaluatoren</w:t>
      </w:r>
      <w:r w:rsidRPr="005A33AA">
        <w:rPr>
          <w:rFonts w:ascii="Book Antiqua" w:hAnsi="Book Antiqua" w:cstheme="minorHAnsi"/>
          <w:bCs/>
          <w:sz w:val="18"/>
          <w:szCs w:val="18"/>
        </w:rPr>
        <w:tab/>
      </w:r>
    </w:p>
    <w:p w14:paraId="7CAE287B" w14:textId="38A1FC56" w:rsidR="006F466D" w:rsidRPr="005A33AA" w:rsidRDefault="006F466D" w:rsidP="00B87347">
      <w:pPr>
        <w:tabs>
          <w:tab w:val="left" w:pos="709"/>
          <w:tab w:val="left" w:pos="1701"/>
        </w:tabs>
        <w:spacing w:after="80" w:line="220" w:lineRule="exact"/>
        <w:jc w:val="both"/>
        <w:rPr>
          <w:rFonts w:ascii="Book Antiqua" w:hAnsi="Book Antiqua" w:cstheme="minorHAnsi"/>
          <w:sz w:val="18"/>
          <w:szCs w:val="18"/>
        </w:rPr>
      </w:pPr>
      <w:r w:rsidRPr="005A33AA">
        <w:rPr>
          <w:rFonts w:ascii="Book Antiqua" w:hAnsi="Book Antiqua" w:cs="Times New Roman"/>
          <w:bCs/>
          <w:sz w:val="18"/>
          <w:szCs w:val="18"/>
        </w:rPr>
        <w:tab/>
      </w: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beider auf die Wahl</w:t>
      </w:r>
      <w:r w:rsidR="00E45954" w:rsidRPr="005A33AA">
        <w:rPr>
          <w:rFonts w:ascii="Book Antiqua" w:hAnsi="Book Antiqua"/>
          <w:bCs/>
          <w:sz w:val="18"/>
          <w:szCs w:val="18"/>
        </w:rPr>
        <w:t xml:space="preserve"> </w:t>
      </w:r>
    </w:p>
    <w:p w14:paraId="4053E85A" w14:textId="77777777" w:rsidR="006F466D" w:rsidRPr="005A33AA" w:rsidRDefault="006F466D" w:rsidP="00B87347">
      <w:pPr>
        <w:spacing w:after="80" w:line="220" w:lineRule="exact"/>
        <w:jc w:val="both"/>
        <w:rPr>
          <w:rFonts w:ascii="Book Antiqua" w:hAnsi="Book Antiqua" w:cstheme="minorHAnsi"/>
          <w:sz w:val="18"/>
          <w:szCs w:val="18"/>
        </w:rPr>
      </w:pPr>
    </w:p>
    <w:p w14:paraId="6E058D4C" w14:textId="77777777" w:rsidR="006F466D" w:rsidRPr="005A33AA" w:rsidRDefault="006F466D" w:rsidP="00B87347">
      <w:pPr>
        <w:spacing w:after="80" w:line="220" w:lineRule="exact"/>
        <w:ind w:left="426" w:hanging="705"/>
        <w:jc w:val="both"/>
        <w:rPr>
          <w:rFonts w:ascii="Book Antiqua" w:hAnsi="Book Antiqua" w:cstheme="minorHAnsi"/>
          <w:bCs/>
          <w:sz w:val="18"/>
          <w:szCs w:val="18"/>
        </w:rPr>
      </w:pPr>
      <w:r w:rsidRPr="005A33AA">
        <w:rPr>
          <w:rFonts w:ascii="Book Antiqua" w:hAnsi="Book Antiqua" w:cstheme="minorHAnsi"/>
          <w:bCs/>
          <w:sz w:val="18"/>
          <w:szCs w:val="18"/>
        </w:rPr>
        <w:t>4a.</w:t>
      </w:r>
      <w:r w:rsidRPr="005A33AA">
        <w:rPr>
          <w:rFonts w:ascii="Book Antiqua" w:hAnsi="Book Antiqua"/>
          <w:bCs/>
          <w:sz w:val="18"/>
          <w:szCs w:val="18"/>
        </w:rPr>
        <w:t xml:space="preserve"> </w:t>
      </w:r>
      <w:r w:rsidRPr="005A33AA">
        <w:rPr>
          <w:rFonts w:ascii="Book Antiqua" w:hAnsi="Book Antiqua"/>
          <w:bCs/>
          <w:sz w:val="18"/>
          <w:szCs w:val="18"/>
        </w:rPr>
        <w:tab/>
        <w:t xml:space="preserve">Wenn die Evaluatoren </w:t>
      </w:r>
      <w:r w:rsidRPr="005A33AA">
        <w:rPr>
          <w:rFonts w:ascii="Book Antiqua" w:hAnsi="Book Antiqua"/>
          <w:bCs/>
          <w:sz w:val="18"/>
          <w:szCs w:val="18"/>
          <w:u w:val="single"/>
        </w:rPr>
        <w:t>au</w:t>
      </w:r>
      <w:r w:rsidRPr="005A33AA">
        <w:rPr>
          <w:rFonts w:ascii="Book Antiqua" w:hAnsi="Book Antiqua" w:cs="Times New Roman"/>
          <w:bCs/>
          <w:sz w:val="18"/>
          <w:szCs w:val="18"/>
          <w:u w:val="single"/>
        </w:rPr>
        <w:t>ß</w:t>
      </w:r>
      <w:r w:rsidRPr="005A33AA">
        <w:rPr>
          <w:rFonts w:ascii="Book Antiqua" w:hAnsi="Book Antiqua"/>
          <w:bCs/>
          <w:sz w:val="18"/>
          <w:szCs w:val="18"/>
          <w:u w:val="single"/>
        </w:rPr>
        <w:t>erordentliche Professoren</w:t>
      </w:r>
      <w:r w:rsidRPr="005A33AA">
        <w:rPr>
          <w:rFonts w:ascii="Book Antiqua" w:hAnsi="Book Antiqua"/>
          <w:bCs/>
          <w:sz w:val="18"/>
          <w:szCs w:val="18"/>
        </w:rPr>
        <w:t xml:space="preserve"> sind und Kandidaten für die </w:t>
      </w:r>
      <w:r w:rsidRPr="005A33AA">
        <w:rPr>
          <w:rFonts w:ascii="Book Antiqua" w:hAnsi="Book Antiqua"/>
          <w:bCs/>
          <w:sz w:val="18"/>
          <w:szCs w:val="18"/>
          <w:u w:val="single"/>
        </w:rPr>
        <w:t>eigene Hochschule</w:t>
      </w:r>
      <w:r w:rsidRPr="005A33AA">
        <w:rPr>
          <w:rFonts w:ascii="Book Antiqua" w:hAnsi="Book Antiqua"/>
          <w:bCs/>
          <w:sz w:val="18"/>
          <w:szCs w:val="18"/>
        </w:rPr>
        <w:t xml:space="preserve"> bewerten, b</w:t>
      </w:r>
      <w:r w:rsidRPr="005A33AA">
        <w:rPr>
          <w:rFonts w:ascii="Book Antiqua" w:hAnsi="Book Antiqua"/>
          <w:bCs/>
          <w:sz w:val="18"/>
          <w:szCs w:val="18"/>
        </w:rPr>
        <w:t>e</w:t>
      </w:r>
      <w:r w:rsidRPr="005A33AA">
        <w:rPr>
          <w:rFonts w:ascii="Book Antiqua" w:hAnsi="Book Antiqua"/>
          <w:bCs/>
          <w:sz w:val="18"/>
          <w:szCs w:val="18"/>
        </w:rPr>
        <w:t>vorzugen sie eher Kandidaten</w:t>
      </w:r>
    </w:p>
    <w:p w14:paraId="660A9D2F" w14:textId="03E5B215" w:rsidR="006F466D" w:rsidRPr="005A33AA" w:rsidRDefault="006F466D" w:rsidP="00B87347">
      <w:pPr>
        <w:spacing w:after="80" w:line="220" w:lineRule="exact"/>
        <w:ind w:left="705"/>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00D024B6" w:rsidRPr="005A33AA">
        <w:rPr>
          <w:rFonts w:ascii="Book Antiqua" w:hAnsi="Book Antiqua" w:cstheme="minorHAnsi"/>
          <w:bCs/>
          <w:sz w:val="18"/>
          <w:szCs w:val="18"/>
        </w:rPr>
        <w:t xml:space="preserve"> </w:t>
      </w:r>
      <w:r w:rsidRPr="005A33AA">
        <w:rPr>
          <w:rFonts w:ascii="Book Antiqua" w:hAnsi="Book Antiqua"/>
          <w:bCs/>
          <w:sz w:val="18"/>
          <w:szCs w:val="18"/>
        </w:rPr>
        <w:t>des eigenen Geschlechts</w:t>
      </w:r>
      <w:r w:rsidRPr="005A33AA">
        <w:rPr>
          <w:rFonts w:ascii="Book Antiqua" w:hAnsi="Book Antiqua" w:cstheme="minorHAnsi"/>
          <w:bCs/>
          <w:sz w:val="18"/>
          <w:szCs w:val="18"/>
        </w:rPr>
        <w:t xml:space="preserve"> </w:t>
      </w:r>
    </w:p>
    <w:p w14:paraId="403D0897" w14:textId="77777777" w:rsidR="006F466D" w:rsidRPr="005A33AA" w:rsidRDefault="006F466D" w:rsidP="00B87347">
      <w:pPr>
        <w:spacing w:after="80" w:line="220" w:lineRule="exact"/>
        <w:ind w:left="705"/>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des anderen Geschlechts</w:t>
      </w:r>
    </w:p>
    <w:p w14:paraId="007F4DA5" w14:textId="77777777" w:rsidR="006F466D" w:rsidRPr="005A33AA" w:rsidRDefault="006F466D" w:rsidP="00B87347">
      <w:pPr>
        <w:spacing w:after="80" w:line="220" w:lineRule="exact"/>
        <w:ind w:left="705"/>
        <w:jc w:val="both"/>
        <w:rPr>
          <w:rFonts w:ascii="Book Antiqua" w:hAnsi="Book Antiqua" w:cstheme="minorHAnsi"/>
          <w:bCs/>
          <w:sz w:val="18"/>
          <w:szCs w:val="18"/>
        </w:rPr>
      </w:pPr>
    </w:p>
    <w:p w14:paraId="2ED25CAE" w14:textId="395A2E42" w:rsidR="006F466D" w:rsidRPr="005A33AA" w:rsidRDefault="006F466D" w:rsidP="00B87347">
      <w:pPr>
        <w:spacing w:after="80" w:line="220" w:lineRule="exact"/>
        <w:ind w:left="426" w:hanging="705"/>
        <w:jc w:val="both"/>
        <w:rPr>
          <w:rFonts w:ascii="Book Antiqua" w:hAnsi="Book Antiqua" w:cstheme="minorHAnsi"/>
          <w:bCs/>
          <w:sz w:val="18"/>
          <w:szCs w:val="18"/>
        </w:rPr>
      </w:pPr>
      <w:r w:rsidRPr="005A33AA">
        <w:rPr>
          <w:rFonts w:ascii="Book Antiqua" w:hAnsi="Book Antiqua" w:cstheme="minorHAnsi"/>
          <w:bCs/>
          <w:sz w:val="18"/>
          <w:szCs w:val="18"/>
        </w:rPr>
        <w:t>4b.</w:t>
      </w:r>
      <w:r w:rsidRPr="005A33AA">
        <w:rPr>
          <w:rFonts w:ascii="Book Antiqua" w:hAnsi="Book Antiqua"/>
          <w:bCs/>
          <w:sz w:val="18"/>
          <w:szCs w:val="18"/>
        </w:rPr>
        <w:t xml:space="preserve"> </w:t>
      </w:r>
      <w:r w:rsidRPr="005A33AA">
        <w:rPr>
          <w:rFonts w:ascii="Book Antiqua" w:hAnsi="Book Antiqua"/>
          <w:bCs/>
          <w:sz w:val="18"/>
          <w:szCs w:val="18"/>
        </w:rPr>
        <w:tab/>
        <w:t xml:space="preserve">Wenn die Evaluatoren </w:t>
      </w:r>
      <w:r w:rsidRPr="005A33AA">
        <w:rPr>
          <w:rFonts w:ascii="Book Antiqua" w:hAnsi="Book Antiqua"/>
          <w:bCs/>
          <w:sz w:val="18"/>
          <w:szCs w:val="18"/>
          <w:u w:val="single"/>
        </w:rPr>
        <w:t>ordentliche Professoren</w:t>
      </w:r>
      <w:r w:rsidRPr="005A33AA">
        <w:rPr>
          <w:rFonts w:ascii="Book Antiqua" w:hAnsi="Book Antiqua"/>
          <w:bCs/>
          <w:sz w:val="18"/>
          <w:szCs w:val="18"/>
        </w:rPr>
        <w:t xml:space="preserve"> sind und Kandidaten für die </w:t>
      </w:r>
      <w:r w:rsidRPr="005A33AA">
        <w:rPr>
          <w:rFonts w:ascii="Book Antiqua" w:hAnsi="Book Antiqua"/>
          <w:bCs/>
          <w:sz w:val="18"/>
          <w:szCs w:val="18"/>
          <w:u w:val="single"/>
        </w:rPr>
        <w:t>eigene Hochschule</w:t>
      </w:r>
      <w:r w:rsidRPr="005A33AA">
        <w:rPr>
          <w:rFonts w:ascii="Book Antiqua" w:hAnsi="Book Antiqua"/>
          <w:bCs/>
          <w:sz w:val="18"/>
          <w:szCs w:val="18"/>
        </w:rPr>
        <w:t xml:space="preserve"> bewerten, bevo</w:t>
      </w:r>
      <w:r w:rsidRPr="005A33AA">
        <w:rPr>
          <w:rFonts w:ascii="Book Antiqua" w:hAnsi="Book Antiqua"/>
          <w:bCs/>
          <w:sz w:val="18"/>
          <w:szCs w:val="18"/>
        </w:rPr>
        <w:t>r</w:t>
      </w:r>
      <w:r w:rsidRPr="005A33AA">
        <w:rPr>
          <w:rFonts w:ascii="Book Antiqua" w:hAnsi="Book Antiqua"/>
          <w:bCs/>
          <w:sz w:val="18"/>
          <w:szCs w:val="18"/>
        </w:rPr>
        <w:t>zugen sie eher Kandidaten</w:t>
      </w:r>
      <w:r w:rsidR="00E45954" w:rsidRPr="005A33AA">
        <w:rPr>
          <w:rFonts w:ascii="Book Antiqua" w:hAnsi="Book Antiqua"/>
          <w:bCs/>
          <w:sz w:val="18"/>
          <w:szCs w:val="18"/>
        </w:rPr>
        <w:t xml:space="preserve"> </w:t>
      </w:r>
    </w:p>
    <w:p w14:paraId="0EFDE852" w14:textId="330FE58A" w:rsidR="00D024B6" w:rsidRPr="005A33AA" w:rsidRDefault="006F466D" w:rsidP="00B87347">
      <w:pPr>
        <w:spacing w:after="80" w:line="220" w:lineRule="exact"/>
        <w:ind w:left="705"/>
        <w:jc w:val="both"/>
        <w:rPr>
          <w:rFonts w:ascii="Book Antiqua" w:hAnsi="Book Antiqua" w:cstheme="minorHAnsi"/>
          <w:bCs/>
          <w:sz w:val="18"/>
          <w:szCs w:val="18"/>
        </w:rPr>
      </w:pPr>
      <w:r w:rsidRPr="005A33AA">
        <w:rPr>
          <w:rFonts w:ascii="Times New Roman" w:hAnsi="Times New Roman" w:cs="Times New Roman"/>
          <w:bCs/>
          <w:sz w:val="18"/>
          <w:szCs w:val="18"/>
        </w:rPr>
        <w:t>□</w:t>
      </w:r>
      <w:r w:rsidR="00D024B6" w:rsidRPr="005A33AA">
        <w:rPr>
          <w:rFonts w:ascii="Book Antiqua" w:hAnsi="Book Antiqua" w:cs="Times New Roman"/>
          <w:bCs/>
          <w:sz w:val="18"/>
          <w:szCs w:val="18"/>
        </w:rPr>
        <w:t xml:space="preserve">  </w:t>
      </w:r>
      <w:r w:rsidRPr="005A33AA">
        <w:rPr>
          <w:rFonts w:ascii="Book Antiqua" w:hAnsi="Book Antiqua"/>
          <w:bCs/>
          <w:sz w:val="18"/>
          <w:szCs w:val="18"/>
        </w:rPr>
        <w:t>des eigenen Geschlechts</w:t>
      </w:r>
      <w:r w:rsidRPr="005A33AA">
        <w:rPr>
          <w:rFonts w:ascii="Book Antiqua" w:hAnsi="Book Antiqua" w:cstheme="minorHAnsi"/>
          <w:bCs/>
          <w:sz w:val="18"/>
          <w:szCs w:val="18"/>
        </w:rPr>
        <w:t xml:space="preserve"> </w:t>
      </w:r>
    </w:p>
    <w:p w14:paraId="573A395B" w14:textId="7CCBD74F" w:rsidR="006F466D" w:rsidRPr="005A33AA" w:rsidRDefault="006F466D" w:rsidP="00B87347">
      <w:pPr>
        <w:spacing w:after="80" w:line="220" w:lineRule="exact"/>
        <w:ind w:left="705"/>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des anderen Geschlechts</w:t>
      </w:r>
    </w:p>
    <w:p w14:paraId="73BB0BE7" w14:textId="77777777" w:rsidR="00D024B6" w:rsidRPr="005A33AA" w:rsidRDefault="00D024B6" w:rsidP="00B87347">
      <w:pPr>
        <w:spacing w:after="60" w:line="220" w:lineRule="exact"/>
        <w:ind w:left="705"/>
        <w:jc w:val="both"/>
        <w:rPr>
          <w:rFonts w:ascii="Book Antiqua" w:hAnsi="Book Antiqua"/>
          <w:b/>
          <w:bCs/>
          <w:sz w:val="18"/>
          <w:szCs w:val="18"/>
        </w:rPr>
      </w:pPr>
    </w:p>
    <w:p w14:paraId="606298A0" w14:textId="77777777" w:rsidR="00A722F3" w:rsidRDefault="00A722F3" w:rsidP="00B87347">
      <w:pPr>
        <w:spacing w:after="60" w:line="240" w:lineRule="exact"/>
        <w:jc w:val="both"/>
        <w:rPr>
          <w:rFonts w:ascii="Book Antiqua" w:hAnsi="Book Antiqua" w:cs="Times New Roman"/>
          <w:b/>
          <w:bCs/>
          <w:caps/>
          <w:sz w:val="20"/>
          <w:szCs w:val="20"/>
        </w:rPr>
      </w:pPr>
    </w:p>
    <w:p w14:paraId="41860C44" w14:textId="77777777" w:rsidR="00A722F3" w:rsidRDefault="00A722F3" w:rsidP="00B87347">
      <w:pPr>
        <w:spacing w:after="60" w:line="240" w:lineRule="exact"/>
        <w:jc w:val="both"/>
        <w:rPr>
          <w:rFonts w:ascii="Book Antiqua" w:hAnsi="Book Antiqua" w:cs="Times New Roman"/>
          <w:b/>
          <w:bCs/>
          <w:caps/>
          <w:sz w:val="20"/>
          <w:szCs w:val="20"/>
        </w:rPr>
      </w:pPr>
    </w:p>
    <w:p w14:paraId="4E9153E2" w14:textId="77777777" w:rsidR="00A722F3" w:rsidRDefault="00A722F3" w:rsidP="00B87347">
      <w:pPr>
        <w:spacing w:after="60" w:line="240" w:lineRule="exact"/>
        <w:jc w:val="both"/>
        <w:rPr>
          <w:rFonts w:ascii="Book Antiqua" w:hAnsi="Book Antiqua" w:cs="Times New Roman"/>
          <w:b/>
          <w:bCs/>
          <w:caps/>
          <w:sz w:val="20"/>
          <w:szCs w:val="20"/>
        </w:rPr>
      </w:pPr>
    </w:p>
    <w:p w14:paraId="6C8CC0A4" w14:textId="77777777" w:rsidR="00A309D1" w:rsidRDefault="00A309D1" w:rsidP="009D2DA6">
      <w:pPr>
        <w:spacing w:before="120" w:after="60" w:line="240" w:lineRule="exact"/>
        <w:jc w:val="both"/>
        <w:rPr>
          <w:rFonts w:ascii="Book Antiqua" w:hAnsi="Book Antiqua" w:cs="Times New Roman"/>
          <w:b/>
          <w:bCs/>
          <w:caps/>
          <w:sz w:val="20"/>
          <w:szCs w:val="20"/>
        </w:rPr>
      </w:pPr>
    </w:p>
    <w:p w14:paraId="0DF0B2B7" w14:textId="62AD127F" w:rsidR="00FB3B6C" w:rsidRPr="005A33AA" w:rsidRDefault="00FB3B6C" w:rsidP="0030501A">
      <w:pPr>
        <w:pageBreakBefore/>
        <w:spacing w:after="60" w:line="240" w:lineRule="exact"/>
        <w:jc w:val="both"/>
        <w:rPr>
          <w:rFonts w:ascii="Book Antiqua" w:hAnsi="Book Antiqua" w:cs="Times New Roman"/>
          <w:b/>
          <w:bCs/>
          <w:caps/>
          <w:sz w:val="20"/>
          <w:szCs w:val="20"/>
        </w:rPr>
      </w:pPr>
      <w:r w:rsidRPr="005A33AA">
        <w:rPr>
          <w:rFonts w:ascii="Book Antiqua" w:hAnsi="Book Antiqua" w:cs="Times New Roman"/>
          <w:b/>
          <w:bCs/>
          <w:caps/>
          <w:sz w:val="20"/>
          <w:szCs w:val="20"/>
        </w:rPr>
        <w:t>2</w:t>
      </w:r>
      <w:r w:rsidR="009D2DA6" w:rsidRPr="005A33AA">
        <w:rPr>
          <w:rFonts w:ascii="Book Antiqua" w:hAnsi="Book Antiqua" w:cs="Times New Roman"/>
          <w:b/>
          <w:bCs/>
          <w:caps/>
          <w:sz w:val="20"/>
          <w:szCs w:val="20"/>
        </w:rPr>
        <w:t xml:space="preserve">. TEXT, 2. Fassung: </w:t>
      </w:r>
    </w:p>
    <w:p w14:paraId="36A7D5E5" w14:textId="6604D3C5" w:rsidR="009D2DA6" w:rsidRPr="006C65FE" w:rsidRDefault="009D2DA6" w:rsidP="002D03BF">
      <w:pPr>
        <w:spacing w:before="120" w:after="60" w:line="260" w:lineRule="exact"/>
        <w:jc w:val="both"/>
        <w:rPr>
          <w:rFonts w:ascii="Book Antiqua" w:hAnsi="Book Antiqua" w:cs="Times New Roman"/>
          <w:b/>
          <w:bCs/>
          <w:spacing w:val="4"/>
          <w:sz w:val="20"/>
          <w:szCs w:val="20"/>
        </w:rPr>
      </w:pPr>
      <w:r w:rsidRPr="006C65FE">
        <w:rPr>
          <w:rFonts w:ascii="Book Antiqua" w:hAnsi="Book Antiqua" w:cs="Times New Roman"/>
          <w:b/>
          <w:bCs/>
          <w:spacing w:val="4"/>
          <w:sz w:val="20"/>
          <w:szCs w:val="20"/>
        </w:rPr>
        <w:t xml:space="preserve">Übersetzung </w:t>
      </w:r>
      <w:r w:rsidR="00FB3B6C" w:rsidRPr="006C65FE">
        <w:rPr>
          <w:rFonts w:ascii="Book Antiqua" w:hAnsi="Book Antiqua" w:cs="Times New Roman"/>
          <w:b/>
          <w:bCs/>
          <w:spacing w:val="4"/>
          <w:sz w:val="20"/>
          <w:szCs w:val="20"/>
        </w:rPr>
        <w:t xml:space="preserve">von FS </w:t>
      </w:r>
      <w:r w:rsidRPr="006C65FE">
        <w:rPr>
          <w:rFonts w:ascii="Book Antiqua" w:hAnsi="Book Antiqua" w:cs="Times New Roman"/>
          <w:b/>
          <w:bCs/>
          <w:spacing w:val="4"/>
          <w:sz w:val="20"/>
          <w:szCs w:val="20"/>
        </w:rPr>
        <w:t>nach dem Context-Ideal</w:t>
      </w:r>
      <w:r w:rsidR="00D024B6" w:rsidRPr="006C65FE">
        <w:rPr>
          <w:rFonts w:ascii="Book Antiqua" w:hAnsi="Book Antiqua" w:cs="Times New Roman"/>
          <w:b/>
          <w:bCs/>
          <w:spacing w:val="4"/>
          <w:sz w:val="20"/>
          <w:szCs w:val="20"/>
        </w:rPr>
        <w:t>:</w:t>
      </w:r>
    </w:p>
    <w:p w14:paraId="5D842EEA" w14:textId="127F5941" w:rsidR="00FB3B6C" w:rsidRPr="006C65FE" w:rsidRDefault="00FB3B6C" w:rsidP="002D03BF">
      <w:pPr>
        <w:spacing w:line="260" w:lineRule="exact"/>
        <w:jc w:val="both"/>
        <w:rPr>
          <w:rFonts w:ascii="Book Antiqua" w:hAnsi="Book Antiqua" w:cs="Times New Roman"/>
          <w:spacing w:val="4"/>
          <w:sz w:val="18"/>
          <w:szCs w:val="18"/>
        </w:rPr>
      </w:pPr>
      <w:r w:rsidRPr="006C65FE">
        <w:rPr>
          <w:rFonts w:ascii="Book Antiqua" w:hAnsi="Book Antiqua" w:cs="Times New Roman"/>
          <w:spacing w:val="4"/>
          <w:sz w:val="18"/>
          <w:szCs w:val="18"/>
        </w:rPr>
        <w:t>In Spanien wird über Beförderungen vom Assistenzprofe</w:t>
      </w:r>
      <w:r w:rsidRPr="006C65FE">
        <w:rPr>
          <w:rFonts w:ascii="Book Antiqua" w:hAnsi="Book Antiqua" w:cs="Times New Roman"/>
          <w:spacing w:val="4"/>
          <w:sz w:val="18"/>
          <w:szCs w:val="18"/>
        </w:rPr>
        <w:t>s</w:t>
      </w:r>
      <w:r w:rsidRPr="006C65FE">
        <w:rPr>
          <w:rFonts w:ascii="Book Antiqua" w:hAnsi="Book Antiqua" w:cs="Times New Roman"/>
          <w:spacing w:val="4"/>
          <w:sz w:val="18"/>
          <w:szCs w:val="18"/>
        </w:rPr>
        <w:t xml:space="preserve">sor zum außerordentlichen Professor und </w:t>
      </w:r>
      <w:r w:rsidR="00274DA8">
        <w:rPr>
          <w:rFonts w:ascii="Book Antiqua" w:hAnsi="Book Antiqua" w:cs="Times New Roman"/>
          <w:spacing w:val="4"/>
          <w:sz w:val="18"/>
          <w:szCs w:val="18"/>
        </w:rPr>
        <w:t>schließlich</w:t>
      </w:r>
      <w:r w:rsidRPr="006C65FE">
        <w:rPr>
          <w:rFonts w:ascii="Book Antiqua" w:hAnsi="Book Antiqua" w:cs="Times New Roman"/>
          <w:spacing w:val="4"/>
          <w:sz w:val="18"/>
          <w:szCs w:val="18"/>
        </w:rPr>
        <w:t xml:space="preserve"> zum ordentlichen Professor durch Auswahlkomitees entschieden, die nach dem Zufallsprinzip zusammengesetzt sind und d</w:t>
      </w:r>
      <w:r w:rsidRPr="006C65FE">
        <w:rPr>
          <w:rFonts w:ascii="Book Antiqua" w:hAnsi="Book Antiqua" w:cs="Times New Roman"/>
          <w:spacing w:val="4"/>
          <w:sz w:val="18"/>
          <w:szCs w:val="18"/>
        </w:rPr>
        <w:t>e</w:t>
      </w:r>
      <w:r w:rsidRPr="006C65FE">
        <w:rPr>
          <w:rFonts w:ascii="Book Antiqua" w:hAnsi="Book Antiqua" w:cs="Times New Roman"/>
          <w:spacing w:val="4"/>
          <w:sz w:val="18"/>
          <w:szCs w:val="18"/>
        </w:rPr>
        <w:t>ren Geschlechterzusammensetzung daher beliebig variiert. Es hat sich gezeigt, dass weibliche außerordentliche Profe</w:t>
      </w:r>
      <w:r w:rsidRPr="006C65FE">
        <w:rPr>
          <w:rFonts w:ascii="Book Antiqua" w:hAnsi="Book Antiqua" w:cs="Times New Roman"/>
          <w:spacing w:val="4"/>
          <w:sz w:val="18"/>
          <w:szCs w:val="18"/>
        </w:rPr>
        <w:t>s</w:t>
      </w:r>
      <w:r w:rsidRPr="006C65FE">
        <w:rPr>
          <w:rFonts w:ascii="Book Antiqua" w:hAnsi="Book Antiqua" w:cs="Times New Roman"/>
          <w:spacing w:val="4"/>
          <w:sz w:val="18"/>
          <w:szCs w:val="18"/>
        </w:rPr>
        <w:t>soren, die Assistenzprofessoren für die Beförderung bewe</w:t>
      </w:r>
      <w:r w:rsidRPr="006C65FE">
        <w:rPr>
          <w:rFonts w:ascii="Book Antiqua" w:hAnsi="Book Antiqua" w:cs="Times New Roman"/>
          <w:spacing w:val="4"/>
          <w:sz w:val="18"/>
          <w:szCs w:val="18"/>
        </w:rPr>
        <w:t>r</w:t>
      </w:r>
      <w:r w:rsidRPr="006C65FE">
        <w:rPr>
          <w:rFonts w:ascii="Book Antiqua" w:hAnsi="Book Antiqua" w:cs="Times New Roman"/>
          <w:spacing w:val="4"/>
          <w:sz w:val="18"/>
          <w:szCs w:val="18"/>
        </w:rPr>
        <w:t>ten, tendenziell männliche Kollegen bevorzugen. Aber di</w:t>
      </w:r>
      <w:r w:rsidRPr="006C65FE">
        <w:rPr>
          <w:rFonts w:ascii="Book Antiqua" w:hAnsi="Book Antiqua" w:cs="Times New Roman"/>
          <w:spacing w:val="4"/>
          <w:sz w:val="18"/>
          <w:szCs w:val="18"/>
        </w:rPr>
        <w:t>e</w:t>
      </w:r>
      <w:r w:rsidRPr="006C65FE">
        <w:rPr>
          <w:rFonts w:ascii="Book Antiqua" w:hAnsi="Book Antiqua" w:cs="Times New Roman"/>
          <w:spacing w:val="4"/>
          <w:sz w:val="18"/>
          <w:szCs w:val="18"/>
        </w:rPr>
        <w:t>ser Effekt trat nur auf, wenn Bewerter und Kandidat</w:t>
      </w:r>
      <w:r w:rsidR="00312B90" w:rsidRPr="006C65FE">
        <w:rPr>
          <w:rFonts w:ascii="Book Antiqua" w:hAnsi="Book Antiqua" w:cs="Times New Roman"/>
          <w:spacing w:val="4"/>
          <w:sz w:val="18"/>
          <w:szCs w:val="18"/>
        </w:rPr>
        <w:t xml:space="preserve">* </w:t>
      </w:r>
      <w:r w:rsidRPr="006C65FE">
        <w:rPr>
          <w:rFonts w:ascii="Book Antiqua" w:hAnsi="Book Antiqua" w:cs="Times New Roman"/>
          <w:spacing w:val="4"/>
          <w:sz w:val="18"/>
          <w:szCs w:val="18"/>
        </w:rPr>
        <w:t>an derselben Hochschule tätig waren. Es sieht so aus, als fürc</w:t>
      </w:r>
      <w:r w:rsidRPr="006C65FE">
        <w:rPr>
          <w:rFonts w:ascii="Book Antiqua" w:hAnsi="Book Antiqua" w:cs="Times New Roman"/>
          <w:spacing w:val="4"/>
          <w:sz w:val="18"/>
          <w:szCs w:val="18"/>
        </w:rPr>
        <w:t>h</w:t>
      </w:r>
      <w:r w:rsidRPr="006C65FE">
        <w:rPr>
          <w:rFonts w:ascii="Book Antiqua" w:hAnsi="Book Antiqua" w:cs="Times New Roman"/>
          <w:spacing w:val="4"/>
          <w:sz w:val="18"/>
          <w:szCs w:val="18"/>
        </w:rPr>
        <w:t>teten auch in dem Fall</w:t>
      </w:r>
      <w:r w:rsidR="00C06B3C" w:rsidRPr="006C65FE">
        <w:rPr>
          <w:rFonts w:ascii="Book Antiqua" w:hAnsi="Book Antiqua" w:cs="Times New Roman"/>
          <w:spacing w:val="4"/>
          <w:sz w:val="18"/>
          <w:szCs w:val="18"/>
        </w:rPr>
        <w:t>e</w:t>
      </w:r>
      <w:r w:rsidRPr="006C65FE">
        <w:rPr>
          <w:rFonts w:ascii="Book Antiqua" w:hAnsi="Book Antiqua" w:cs="Times New Roman"/>
          <w:spacing w:val="4"/>
          <w:sz w:val="18"/>
          <w:szCs w:val="18"/>
        </w:rPr>
        <w:t xml:space="preserve"> die Bewerter </w:t>
      </w:r>
      <w:r w:rsidR="00374DD3" w:rsidRPr="006C65FE">
        <w:rPr>
          <w:rFonts w:ascii="Book Antiqua" w:hAnsi="Book Antiqua" w:cs="Times New Roman"/>
          <w:spacing w:val="4"/>
          <w:sz w:val="18"/>
          <w:szCs w:val="18"/>
        </w:rPr>
        <w:t xml:space="preserve">die </w:t>
      </w:r>
      <w:r w:rsidRPr="006C65FE">
        <w:rPr>
          <w:rFonts w:ascii="Book Antiqua" w:hAnsi="Book Antiqua" w:cs="Times New Roman"/>
          <w:spacing w:val="4"/>
          <w:sz w:val="18"/>
          <w:szCs w:val="18"/>
        </w:rPr>
        <w:t xml:space="preserve">Konkurrenz </w:t>
      </w:r>
      <w:r w:rsidR="00374DD3" w:rsidRPr="006C65FE">
        <w:rPr>
          <w:rFonts w:ascii="Book Antiqua" w:hAnsi="Book Antiqua" w:cs="Times New Roman"/>
          <w:spacing w:val="4"/>
          <w:sz w:val="18"/>
          <w:szCs w:val="18"/>
        </w:rPr>
        <w:t xml:space="preserve">aus den Reihen </w:t>
      </w:r>
      <w:r w:rsidR="007A2075" w:rsidRPr="006C65FE">
        <w:rPr>
          <w:rFonts w:ascii="Book Antiqua" w:hAnsi="Book Antiqua" w:cs="Times New Roman"/>
          <w:spacing w:val="4"/>
          <w:sz w:val="18"/>
          <w:szCs w:val="18"/>
        </w:rPr>
        <w:t>des eigenen</w:t>
      </w:r>
      <w:r w:rsidRPr="006C65FE">
        <w:rPr>
          <w:rFonts w:ascii="Book Antiqua" w:hAnsi="Book Antiqua" w:cs="Times New Roman"/>
          <w:spacing w:val="4"/>
          <w:sz w:val="18"/>
          <w:szCs w:val="18"/>
        </w:rPr>
        <w:t xml:space="preserve"> Geschlechts, vielleicht </w:t>
      </w:r>
      <w:r w:rsidR="00374DD3" w:rsidRPr="006C65FE">
        <w:rPr>
          <w:rFonts w:ascii="Book Antiqua" w:hAnsi="Book Antiqua" w:cs="Times New Roman"/>
          <w:spacing w:val="4"/>
          <w:sz w:val="18"/>
          <w:szCs w:val="18"/>
        </w:rPr>
        <w:t xml:space="preserve">deshalb, </w:t>
      </w:r>
      <w:r w:rsidRPr="006C65FE">
        <w:rPr>
          <w:rFonts w:ascii="Book Antiqua" w:hAnsi="Book Antiqua" w:cs="Times New Roman"/>
          <w:spacing w:val="4"/>
          <w:sz w:val="18"/>
          <w:szCs w:val="18"/>
        </w:rPr>
        <w:t>weil sie eine unausgesprochene Geschlechterquote vermuteten. Tatsächlich verringerte sich die Wahrscheinlichkeit, dass e</w:t>
      </w:r>
      <w:r w:rsidRPr="006C65FE">
        <w:rPr>
          <w:rFonts w:ascii="Book Antiqua" w:hAnsi="Book Antiqua" w:cs="Times New Roman"/>
          <w:spacing w:val="4"/>
          <w:sz w:val="18"/>
          <w:szCs w:val="18"/>
        </w:rPr>
        <w:t>i</w:t>
      </w:r>
      <w:r w:rsidRPr="006C65FE">
        <w:rPr>
          <w:rFonts w:ascii="Book Antiqua" w:hAnsi="Book Antiqua" w:cs="Times New Roman"/>
          <w:spacing w:val="4"/>
          <w:sz w:val="18"/>
          <w:szCs w:val="18"/>
        </w:rPr>
        <w:t>ne Frau befördert wurde, um 38 Prozent, wenn ein männl</w:t>
      </w:r>
      <w:r w:rsidRPr="006C65FE">
        <w:rPr>
          <w:rFonts w:ascii="Book Antiqua" w:hAnsi="Book Antiqua" w:cs="Times New Roman"/>
          <w:spacing w:val="4"/>
          <w:sz w:val="18"/>
          <w:szCs w:val="18"/>
        </w:rPr>
        <w:t>i</w:t>
      </w:r>
      <w:r w:rsidRPr="006C65FE">
        <w:rPr>
          <w:rFonts w:ascii="Book Antiqua" w:hAnsi="Book Antiqua" w:cs="Times New Roman"/>
          <w:spacing w:val="4"/>
          <w:sz w:val="18"/>
          <w:szCs w:val="18"/>
        </w:rPr>
        <w:t>cher Bewerter durch einen weiblichen Bewerter</w:t>
      </w:r>
      <w:r w:rsidR="006C65FE" w:rsidRPr="006C65FE">
        <w:rPr>
          <w:rFonts w:ascii="Book Antiqua" w:hAnsi="Book Antiqua" w:cs="Times New Roman"/>
          <w:spacing w:val="4"/>
          <w:sz w:val="18"/>
          <w:szCs w:val="18"/>
        </w:rPr>
        <w:t>**</w:t>
      </w:r>
      <w:r w:rsidRPr="006C65FE">
        <w:rPr>
          <w:rFonts w:ascii="Book Antiqua" w:hAnsi="Book Antiqua" w:cs="Times New Roman"/>
          <w:spacing w:val="4"/>
          <w:sz w:val="18"/>
          <w:szCs w:val="18"/>
        </w:rPr>
        <w:t xml:space="preserve"> derselben Hochschule ersetzt wurde. Auf weibliche Kandidaten and</w:t>
      </w:r>
      <w:r w:rsidRPr="006C65FE">
        <w:rPr>
          <w:rFonts w:ascii="Book Antiqua" w:hAnsi="Book Antiqua" w:cs="Times New Roman"/>
          <w:spacing w:val="4"/>
          <w:sz w:val="18"/>
          <w:szCs w:val="18"/>
        </w:rPr>
        <w:t>e</w:t>
      </w:r>
      <w:r w:rsidRPr="006C65FE">
        <w:rPr>
          <w:rFonts w:ascii="Book Antiqua" w:hAnsi="Book Antiqua" w:cs="Times New Roman"/>
          <w:spacing w:val="4"/>
          <w:sz w:val="18"/>
          <w:szCs w:val="18"/>
        </w:rPr>
        <w:t>rer Hochschulen hatte das keine Auswirkung. Und auch bei den Beförderungen zum ordentlichen Professor beobacht</w:t>
      </w:r>
      <w:r w:rsidRPr="006C65FE">
        <w:rPr>
          <w:rFonts w:ascii="Book Antiqua" w:hAnsi="Book Antiqua" w:cs="Times New Roman"/>
          <w:spacing w:val="4"/>
          <w:sz w:val="18"/>
          <w:szCs w:val="18"/>
        </w:rPr>
        <w:t>e</w:t>
      </w:r>
      <w:r w:rsidRPr="006C65FE">
        <w:rPr>
          <w:rFonts w:ascii="Book Antiqua" w:hAnsi="Book Antiqua" w:cs="Times New Roman"/>
          <w:spacing w:val="4"/>
          <w:sz w:val="18"/>
          <w:szCs w:val="18"/>
        </w:rPr>
        <w:t>ten die Forscher nichts Vergleichbares. Wenn ordentliche Professoren außerordentliche Professoren zur Beförderung in ihre Reihen evaluieren, brauchen sie Konkurrenz von G</w:t>
      </w:r>
      <w:r w:rsidRPr="006C65FE">
        <w:rPr>
          <w:rFonts w:ascii="Book Antiqua" w:hAnsi="Book Antiqua" w:cs="Times New Roman"/>
          <w:spacing w:val="4"/>
          <w:sz w:val="18"/>
          <w:szCs w:val="18"/>
        </w:rPr>
        <w:t>e</w:t>
      </w:r>
      <w:r w:rsidRPr="006C65FE">
        <w:rPr>
          <w:rFonts w:ascii="Book Antiqua" w:hAnsi="Book Antiqua" w:cs="Times New Roman"/>
          <w:spacing w:val="4"/>
          <w:sz w:val="18"/>
          <w:szCs w:val="18"/>
        </w:rPr>
        <w:t>schlechtsgenossen nicht zu fürchten. Ordentlicher Professor ist der höchste in der akademischen Welt erreichbare Titel; an dem Punkt legen die Bewerter, offensichtlich auf der S</w:t>
      </w:r>
      <w:r w:rsidRPr="006C65FE">
        <w:rPr>
          <w:rFonts w:ascii="Book Antiqua" w:hAnsi="Book Antiqua" w:cs="Times New Roman"/>
          <w:spacing w:val="4"/>
          <w:sz w:val="18"/>
          <w:szCs w:val="18"/>
        </w:rPr>
        <w:t>u</w:t>
      </w:r>
      <w:r w:rsidRPr="006C65FE">
        <w:rPr>
          <w:rFonts w:ascii="Book Antiqua" w:hAnsi="Book Antiqua" w:cs="Times New Roman"/>
          <w:spacing w:val="4"/>
          <w:sz w:val="18"/>
          <w:szCs w:val="18"/>
        </w:rPr>
        <w:t>che nach Menschen wie sie selbst, eine Präferenz für die e</w:t>
      </w:r>
      <w:r w:rsidRPr="006C65FE">
        <w:rPr>
          <w:rFonts w:ascii="Book Antiqua" w:hAnsi="Book Antiqua" w:cs="Times New Roman"/>
          <w:spacing w:val="4"/>
          <w:sz w:val="18"/>
          <w:szCs w:val="18"/>
        </w:rPr>
        <w:t>i</w:t>
      </w:r>
      <w:r w:rsidRPr="006C65FE">
        <w:rPr>
          <w:rFonts w:ascii="Book Antiqua" w:hAnsi="Book Antiqua" w:cs="Times New Roman"/>
          <w:spacing w:val="4"/>
          <w:sz w:val="18"/>
          <w:szCs w:val="18"/>
        </w:rPr>
        <w:t>gene Gruppe an den Tag und favorisieren Kandidaten de</w:t>
      </w:r>
      <w:r w:rsidRPr="006C65FE">
        <w:rPr>
          <w:rFonts w:ascii="Book Antiqua" w:hAnsi="Book Antiqua" w:cs="Times New Roman"/>
          <w:spacing w:val="4"/>
          <w:sz w:val="18"/>
          <w:szCs w:val="18"/>
        </w:rPr>
        <w:t>s</w:t>
      </w:r>
      <w:r w:rsidRPr="006C65FE">
        <w:rPr>
          <w:rFonts w:ascii="Book Antiqua" w:hAnsi="Book Antiqua" w:cs="Times New Roman"/>
          <w:spacing w:val="4"/>
          <w:sz w:val="18"/>
          <w:szCs w:val="18"/>
        </w:rPr>
        <w:t>selben Geschlechts und aus demselben akademischen Net</w:t>
      </w:r>
      <w:r w:rsidRPr="006C65FE">
        <w:rPr>
          <w:rFonts w:ascii="Book Antiqua" w:hAnsi="Book Antiqua" w:cs="Times New Roman"/>
          <w:spacing w:val="4"/>
          <w:sz w:val="18"/>
          <w:szCs w:val="18"/>
        </w:rPr>
        <w:t>z</w:t>
      </w:r>
      <w:r w:rsidRPr="006C65FE">
        <w:rPr>
          <w:rFonts w:ascii="Book Antiqua" w:hAnsi="Book Antiqua" w:cs="Times New Roman"/>
          <w:spacing w:val="4"/>
          <w:sz w:val="18"/>
          <w:szCs w:val="18"/>
        </w:rPr>
        <w:t>werk. (15</w:t>
      </w:r>
      <w:r w:rsidR="00CC2D5E" w:rsidRPr="006C65FE">
        <w:rPr>
          <w:rFonts w:ascii="Book Antiqua" w:hAnsi="Book Antiqua" w:cs="Times New Roman"/>
          <w:spacing w:val="4"/>
          <w:sz w:val="18"/>
          <w:szCs w:val="18"/>
        </w:rPr>
        <w:t>9</w:t>
      </w:r>
      <w:r w:rsidRPr="006C65FE">
        <w:rPr>
          <w:rFonts w:ascii="Book Antiqua" w:hAnsi="Book Antiqua" w:cs="Times New Roman"/>
          <w:spacing w:val="4"/>
          <w:sz w:val="18"/>
          <w:szCs w:val="18"/>
        </w:rPr>
        <w:t>8 Zeichen)</w:t>
      </w:r>
    </w:p>
    <w:p w14:paraId="69C49B9F" w14:textId="77777777" w:rsidR="00D024B6" w:rsidRPr="00B87347" w:rsidRDefault="00D024B6" w:rsidP="00B87347">
      <w:pPr>
        <w:spacing w:line="260" w:lineRule="exact"/>
        <w:jc w:val="both"/>
        <w:rPr>
          <w:rFonts w:ascii="Book Antiqua" w:hAnsi="Book Antiqua" w:cs="Times New Roman"/>
          <w:b/>
          <w:bCs/>
          <w:spacing w:val="4"/>
          <w:sz w:val="18"/>
          <w:szCs w:val="18"/>
        </w:rPr>
      </w:pPr>
    </w:p>
    <w:p w14:paraId="4C4C7633" w14:textId="77777777" w:rsidR="00B87347" w:rsidRPr="005A33AA" w:rsidRDefault="00B87347" w:rsidP="00B87347">
      <w:pPr>
        <w:spacing w:before="120" w:line="240" w:lineRule="exact"/>
        <w:jc w:val="center"/>
        <w:rPr>
          <w:rFonts w:ascii="Book Antiqua" w:hAnsi="Book Antiqua" w:cs="Times New Roman"/>
          <w:bCs/>
          <w:sz w:val="20"/>
          <w:szCs w:val="20"/>
        </w:rPr>
      </w:pPr>
      <w:r w:rsidRPr="005A33AA">
        <w:rPr>
          <w:rFonts w:ascii="Book Antiqua" w:hAnsi="Book Antiqua" w:cs="Times New Roman"/>
          <w:i/>
          <w:iCs/>
          <w:spacing w:val="10"/>
          <w:sz w:val="20"/>
          <w:szCs w:val="20"/>
        </w:rPr>
        <w:t xml:space="preserve">Zu den Fragen </w:t>
      </w:r>
      <w:r w:rsidRPr="005A33AA">
        <w:rPr>
          <w:rFonts w:ascii="Book Antiqua" w:hAnsi="Book Antiqua" w:cs="Times New Roman"/>
          <w:bCs/>
          <w:sz w:val="20"/>
          <w:szCs w:val="20"/>
        </w:rPr>
        <w:t xml:space="preserve"> </w:t>
      </w:r>
      <w:r>
        <w:rPr>
          <w:rFonts w:ascii="Wingdings" w:hAnsi="Wingdings" w:cs="Times New Roman"/>
          <w:bCs/>
          <w:sz w:val="20"/>
          <w:szCs w:val="20"/>
        </w:rPr>
        <w:t></w:t>
      </w:r>
    </w:p>
    <w:p w14:paraId="276CD88B" w14:textId="77777777" w:rsidR="00A12F2B" w:rsidRPr="005A33AA" w:rsidRDefault="00A12F2B" w:rsidP="006C65FE">
      <w:pPr>
        <w:pBdr>
          <w:bottom w:val="single" w:sz="4" w:space="1" w:color="auto"/>
        </w:pBdr>
        <w:spacing w:after="100" w:line="240" w:lineRule="exact"/>
        <w:jc w:val="both"/>
        <w:rPr>
          <w:rFonts w:ascii="Book Antiqua" w:hAnsi="Book Antiqua" w:cs="Times New Roman"/>
          <w:b/>
          <w:bCs/>
          <w:sz w:val="18"/>
          <w:szCs w:val="18"/>
        </w:rPr>
      </w:pPr>
    </w:p>
    <w:p w14:paraId="2C5F5E2B" w14:textId="77777777" w:rsidR="00B87347" w:rsidRDefault="00B87347" w:rsidP="00486655">
      <w:pPr>
        <w:spacing w:line="240" w:lineRule="exact"/>
        <w:jc w:val="both"/>
        <w:rPr>
          <w:rFonts w:ascii="Book Antiqua" w:hAnsi="Book Antiqua" w:cs="Times New Roman"/>
          <w:b/>
          <w:bCs/>
          <w:sz w:val="20"/>
          <w:szCs w:val="20"/>
        </w:rPr>
      </w:pPr>
    </w:p>
    <w:p w14:paraId="61763BBF" w14:textId="77777777" w:rsidR="00B46AB6" w:rsidRDefault="00B46AB6" w:rsidP="00486655">
      <w:pPr>
        <w:spacing w:line="240" w:lineRule="exact"/>
        <w:jc w:val="both"/>
        <w:rPr>
          <w:rFonts w:ascii="Book Antiqua" w:hAnsi="Book Antiqua" w:cs="Times New Roman"/>
          <w:b/>
          <w:bCs/>
          <w:sz w:val="20"/>
          <w:szCs w:val="20"/>
        </w:rPr>
      </w:pPr>
    </w:p>
    <w:p w14:paraId="0FDEEFDF" w14:textId="77777777" w:rsidR="00B46AB6" w:rsidRDefault="00B46AB6" w:rsidP="00486655">
      <w:pPr>
        <w:spacing w:line="240" w:lineRule="exact"/>
        <w:jc w:val="both"/>
        <w:rPr>
          <w:rFonts w:ascii="Book Antiqua" w:hAnsi="Book Antiqua" w:cs="Times New Roman"/>
          <w:b/>
          <w:bCs/>
          <w:sz w:val="20"/>
          <w:szCs w:val="20"/>
        </w:rPr>
      </w:pPr>
    </w:p>
    <w:p w14:paraId="76A4FD8C" w14:textId="77777777" w:rsidR="00B46AB6" w:rsidRDefault="00B46AB6" w:rsidP="00486655">
      <w:pPr>
        <w:spacing w:line="240" w:lineRule="exact"/>
        <w:jc w:val="both"/>
        <w:rPr>
          <w:rFonts w:ascii="Book Antiqua" w:hAnsi="Book Antiqua" w:cs="Times New Roman"/>
          <w:b/>
          <w:bCs/>
          <w:sz w:val="20"/>
          <w:szCs w:val="20"/>
        </w:rPr>
      </w:pPr>
    </w:p>
    <w:p w14:paraId="3B2B097E" w14:textId="77777777" w:rsidR="00B46AB6" w:rsidRDefault="00B46AB6" w:rsidP="00486655">
      <w:pPr>
        <w:spacing w:line="240" w:lineRule="exact"/>
        <w:jc w:val="both"/>
        <w:rPr>
          <w:rFonts w:ascii="Book Antiqua" w:hAnsi="Book Antiqua" w:cs="Times New Roman"/>
          <w:b/>
          <w:bCs/>
          <w:sz w:val="20"/>
          <w:szCs w:val="20"/>
        </w:rPr>
      </w:pPr>
    </w:p>
    <w:p w14:paraId="7D17EB8E" w14:textId="77777777" w:rsidR="00B46AB6" w:rsidRDefault="00B46AB6" w:rsidP="00486655">
      <w:pPr>
        <w:spacing w:line="240" w:lineRule="exact"/>
        <w:jc w:val="both"/>
        <w:rPr>
          <w:rFonts w:ascii="Book Antiqua" w:hAnsi="Book Antiqua" w:cs="Times New Roman"/>
          <w:b/>
          <w:bCs/>
          <w:sz w:val="20"/>
          <w:szCs w:val="20"/>
        </w:rPr>
      </w:pPr>
    </w:p>
    <w:p w14:paraId="51592220" w14:textId="77777777" w:rsidR="00B46AB6" w:rsidRDefault="00B46AB6" w:rsidP="00486655">
      <w:pPr>
        <w:spacing w:line="240" w:lineRule="exact"/>
        <w:jc w:val="both"/>
        <w:rPr>
          <w:rFonts w:ascii="Book Antiqua" w:hAnsi="Book Antiqua" w:cs="Times New Roman"/>
          <w:b/>
          <w:bCs/>
          <w:sz w:val="20"/>
          <w:szCs w:val="20"/>
        </w:rPr>
      </w:pPr>
    </w:p>
    <w:p w14:paraId="637F14AB" w14:textId="77777777" w:rsidR="00B46AB6" w:rsidRDefault="00B46AB6" w:rsidP="00486655">
      <w:pPr>
        <w:spacing w:line="240" w:lineRule="exact"/>
        <w:jc w:val="both"/>
        <w:rPr>
          <w:rFonts w:ascii="Book Antiqua" w:hAnsi="Book Antiqua" w:cs="Times New Roman"/>
          <w:b/>
          <w:bCs/>
          <w:sz w:val="20"/>
          <w:szCs w:val="20"/>
        </w:rPr>
      </w:pPr>
    </w:p>
    <w:p w14:paraId="5ABFB0A0" w14:textId="77777777" w:rsidR="00874355" w:rsidRDefault="00874355" w:rsidP="00486655">
      <w:pPr>
        <w:spacing w:line="240" w:lineRule="exact"/>
        <w:jc w:val="both"/>
        <w:rPr>
          <w:rFonts w:ascii="Book Antiqua" w:hAnsi="Book Antiqua" w:cs="Times New Roman"/>
          <w:b/>
          <w:bCs/>
          <w:sz w:val="20"/>
          <w:szCs w:val="20"/>
        </w:rPr>
      </w:pPr>
    </w:p>
    <w:p w14:paraId="3B456B0C" w14:textId="77777777" w:rsidR="00874355" w:rsidRDefault="00874355" w:rsidP="00486655">
      <w:pPr>
        <w:spacing w:line="240" w:lineRule="exact"/>
        <w:jc w:val="both"/>
        <w:rPr>
          <w:rFonts w:ascii="Book Antiqua" w:hAnsi="Book Antiqua" w:cs="Times New Roman"/>
          <w:b/>
          <w:bCs/>
          <w:sz w:val="20"/>
          <w:szCs w:val="20"/>
        </w:rPr>
      </w:pPr>
    </w:p>
    <w:p w14:paraId="5CCA20CC" w14:textId="77777777" w:rsidR="00B46AB6" w:rsidRDefault="00B46AB6" w:rsidP="00874355">
      <w:pPr>
        <w:spacing w:after="120" w:line="240" w:lineRule="exact"/>
        <w:jc w:val="both"/>
        <w:rPr>
          <w:rFonts w:ascii="Book Antiqua" w:hAnsi="Book Antiqua" w:cs="Times New Roman"/>
          <w:b/>
          <w:bCs/>
          <w:sz w:val="20"/>
          <w:szCs w:val="20"/>
        </w:rPr>
      </w:pPr>
    </w:p>
    <w:p w14:paraId="61AC50B7" w14:textId="566564C9" w:rsidR="00B87347" w:rsidRPr="006C65FE" w:rsidRDefault="006C65FE" w:rsidP="00874355">
      <w:pPr>
        <w:spacing w:line="220" w:lineRule="exact"/>
        <w:jc w:val="both"/>
        <w:rPr>
          <w:rFonts w:ascii="Book Antiqua" w:hAnsi="Book Antiqua" w:cs="Times New Roman"/>
          <w:b/>
          <w:bCs/>
          <w:sz w:val="18"/>
          <w:szCs w:val="18"/>
        </w:rPr>
      </w:pPr>
      <w:r w:rsidRPr="006C65FE">
        <w:rPr>
          <w:rFonts w:ascii="Book Antiqua" w:hAnsi="Book Antiqua" w:cs="Times New Roman"/>
          <w:b/>
          <w:bCs/>
          <w:sz w:val="18"/>
          <w:szCs w:val="18"/>
        </w:rPr>
        <w:t xml:space="preserve">* </w:t>
      </w:r>
      <w:r w:rsidRPr="006C65FE">
        <w:rPr>
          <w:rFonts w:ascii="Book Antiqua" w:eastAsiaTheme="minorEastAsia" w:hAnsi="Book Antiqua" w:cs="Helvetica"/>
          <w:color w:val="000000"/>
          <w:sz w:val="18"/>
          <w:szCs w:val="18"/>
          <w:lang w:eastAsia="de-DE"/>
        </w:rPr>
        <w:t>Die Furcht vor Konkurrenz durch Kandidaten des eigenen Geschlechts gilt für Bewerter beider Geschlechter, darum hier ohne Geschlechtsangaben.</w:t>
      </w:r>
    </w:p>
    <w:p w14:paraId="048E973A" w14:textId="19B49D0D" w:rsidR="00B87347" w:rsidRPr="00B46AB6" w:rsidRDefault="006C65FE" w:rsidP="00874355">
      <w:pPr>
        <w:spacing w:line="220" w:lineRule="exact"/>
        <w:jc w:val="both"/>
        <w:rPr>
          <w:rFonts w:ascii="Book Antiqua" w:hAnsi="Book Antiqua" w:cs="Times New Roman"/>
          <w:b/>
          <w:bCs/>
          <w:sz w:val="18"/>
          <w:szCs w:val="18"/>
        </w:rPr>
      </w:pPr>
      <w:r w:rsidRPr="006C65FE">
        <w:rPr>
          <w:rFonts w:ascii="Book Antiqua" w:eastAsiaTheme="minorEastAsia" w:hAnsi="Book Antiqua" w:cs="Helvetica"/>
          <w:color w:val="000000"/>
          <w:sz w:val="18"/>
          <w:szCs w:val="18"/>
          <w:lang w:eastAsia="de-DE"/>
        </w:rPr>
        <w:t xml:space="preserve">** </w:t>
      </w:r>
      <w:r w:rsidRPr="00B46AB6">
        <w:rPr>
          <w:rFonts w:ascii="Book Antiqua" w:eastAsiaTheme="minorEastAsia" w:hAnsi="Book Antiqua" w:cs="Helvetica"/>
          <w:color w:val="000000"/>
          <w:spacing w:val="-2"/>
          <w:sz w:val="18"/>
          <w:szCs w:val="18"/>
          <w:lang w:eastAsia="de-DE"/>
        </w:rPr>
        <w:t>Werden Beförderungen durch männliche Bewerter mit Befö</w:t>
      </w:r>
      <w:r w:rsidRPr="00B46AB6">
        <w:rPr>
          <w:rFonts w:ascii="Book Antiqua" w:eastAsiaTheme="minorEastAsia" w:hAnsi="Book Antiqua" w:cs="Helvetica"/>
          <w:color w:val="000000"/>
          <w:spacing w:val="-2"/>
          <w:sz w:val="18"/>
          <w:szCs w:val="18"/>
          <w:lang w:eastAsia="de-DE"/>
        </w:rPr>
        <w:t>r</w:t>
      </w:r>
      <w:r w:rsidRPr="00B46AB6">
        <w:rPr>
          <w:rFonts w:ascii="Book Antiqua" w:eastAsiaTheme="minorEastAsia" w:hAnsi="Book Antiqua" w:cs="Helvetica"/>
          <w:color w:val="000000"/>
          <w:spacing w:val="-2"/>
          <w:sz w:val="18"/>
          <w:szCs w:val="18"/>
          <w:lang w:eastAsia="de-DE"/>
        </w:rPr>
        <w:t>derungen durch weibliche Bewerter verglichen, resultiert eine Abnahme der Beförderungen für weibliche Kandidaten um 38%.</w:t>
      </w:r>
    </w:p>
    <w:p w14:paraId="2E926C0A" w14:textId="77777777" w:rsidR="006F466D" w:rsidRPr="005A33AA" w:rsidRDefault="006F466D" w:rsidP="0030501A">
      <w:pPr>
        <w:pageBreakBefore/>
        <w:spacing w:after="120" w:line="240" w:lineRule="exact"/>
        <w:jc w:val="both"/>
        <w:rPr>
          <w:rFonts w:ascii="Book Antiqua" w:hAnsi="Book Antiqua" w:cs="Times New Roman"/>
          <w:b/>
          <w:bCs/>
          <w:sz w:val="20"/>
          <w:szCs w:val="20"/>
        </w:rPr>
      </w:pPr>
      <w:r w:rsidRPr="005A33AA">
        <w:rPr>
          <w:rFonts w:ascii="Book Antiqua" w:hAnsi="Book Antiqua" w:cs="Times New Roman"/>
          <w:b/>
          <w:bCs/>
          <w:sz w:val="20"/>
          <w:szCs w:val="20"/>
        </w:rPr>
        <w:t xml:space="preserve">FRAGEN zum TEXT </w:t>
      </w:r>
    </w:p>
    <w:p w14:paraId="424783A4" w14:textId="21EE5078" w:rsidR="006F466D" w:rsidRPr="00E2171F" w:rsidRDefault="006F466D" w:rsidP="00486655">
      <w:pPr>
        <w:spacing w:line="240" w:lineRule="exact"/>
        <w:jc w:val="both"/>
        <w:rPr>
          <w:rFonts w:ascii="Book Antiqua" w:hAnsi="Book Antiqua" w:cstheme="minorHAnsi"/>
          <w:b/>
          <w:bCs/>
          <w:i/>
          <w:iCs/>
          <w:spacing w:val="10"/>
          <w:sz w:val="18"/>
          <w:szCs w:val="18"/>
        </w:rPr>
      </w:pPr>
      <w:r w:rsidRPr="00E2171F">
        <w:rPr>
          <w:rFonts w:ascii="Book Antiqua" w:hAnsi="Book Antiqua" w:cstheme="minorHAnsi"/>
          <w:b/>
          <w:bCs/>
          <w:i/>
          <w:iCs/>
          <w:spacing w:val="10"/>
          <w:sz w:val="18"/>
          <w:szCs w:val="18"/>
        </w:rPr>
        <w:t>Die Personenbezeichnungen (z.B. «Kandidaten») sind</w:t>
      </w:r>
      <w:r w:rsidR="00E2171F">
        <w:rPr>
          <w:rFonts w:ascii="Book Antiqua" w:hAnsi="Book Antiqua" w:cstheme="minorHAnsi"/>
          <w:b/>
          <w:bCs/>
          <w:i/>
          <w:iCs/>
          <w:spacing w:val="10"/>
          <w:sz w:val="18"/>
          <w:szCs w:val="18"/>
        </w:rPr>
        <w:t xml:space="preserve"> </w:t>
      </w:r>
      <w:r w:rsidRPr="00E2171F">
        <w:rPr>
          <w:rFonts w:ascii="Book Antiqua" w:hAnsi="Book Antiqua" w:cstheme="minorHAnsi"/>
          <w:b/>
          <w:bCs/>
          <w:i/>
          <w:iCs/>
          <w:spacing w:val="10"/>
          <w:sz w:val="18"/>
          <w:szCs w:val="18"/>
        </w:rPr>
        <w:t>reine Funktionsbezeichnungen ohne Geschlechtsbezug</w:t>
      </w:r>
    </w:p>
    <w:p w14:paraId="4C91F368" w14:textId="77777777" w:rsidR="006F466D" w:rsidRPr="005A33AA" w:rsidRDefault="006F466D" w:rsidP="0042286B">
      <w:pPr>
        <w:spacing w:after="120" w:line="240" w:lineRule="exact"/>
        <w:jc w:val="both"/>
        <w:rPr>
          <w:rFonts w:ascii="Book Antiqua" w:hAnsi="Book Antiqua" w:cstheme="minorHAnsi"/>
          <w:b/>
          <w:bCs/>
          <w:spacing w:val="100"/>
          <w:sz w:val="18"/>
          <w:szCs w:val="18"/>
        </w:rPr>
      </w:pPr>
    </w:p>
    <w:p w14:paraId="2400CBAA" w14:textId="77777777" w:rsidR="006F466D" w:rsidRPr="00E2171F" w:rsidRDefault="006F466D" w:rsidP="0042286B">
      <w:pPr>
        <w:spacing w:after="60" w:line="240" w:lineRule="exact"/>
        <w:jc w:val="both"/>
        <w:rPr>
          <w:rFonts w:ascii="Book Antiqua" w:hAnsi="Book Antiqua"/>
          <w:bCs/>
          <w:spacing w:val="10"/>
          <w:sz w:val="18"/>
          <w:szCs w:val="18"/>
        </w:rPr>
      </w:pPr>
      <w:r w:rsidRPr="005A33AA">
        <w:rPr>
          <w:rFonts w:ascii="Book Antiqua" w:hAnsi="Book Antiqua" w:cstheme="minorHAnsi"/>
          <w:bCs/>
          <w:sz w:val="18"/>
          <w:szCs w:val="18"/>
        </w:rPr>
        <w:t>1.</w:t>
      </w:r>
      <w:r w:rsidRPr="005A33AA">
        <w:rPr>
          <w:rFonts w:ascii="Book Antiqua" w:hAnsi="Book Antiqua"/>
          <w:bCs/>
          <w:sz w:val="18"/>
          <w:szCs w:val="18"/>
        </w:rPr>
        <w:t xml:space="preserve">   </w:t>
      </w:r>
      <w:r w:rsidRPr="005A33AA">
        <w:rPr>
          <w:rFonts w:ascii="Book Antiqua" w:hAnsi="Book Antiqua"/>
          <w:bCs/>
          <w:sz w:val="18"/>
          <w:szCs w:val="18"/>
        </w:rPr>
        <w:tab/>
      </w:r>
      <w:r w:rsidRPr="00E2171F">
        <w:rPr>
          <w:rFonts w:ascii="Book Antiqua" w:hAnsi="Book Antiqua"/>
          <w:b/>
          <w:bCs/>
          <w:spacing w:val="10"/>
          <w:sz w:val="18"/>
          <w:szCs w:val="18"/>
        </w:rPr>
        <w:t>Der Text ist für mich  leicht verständlich</w:t>
      </w:r>
    </w:p>
    <w:p w14:paraId="6FA88B7A" w14:textId="77777777" w:rsidR="00A12F2B" w:rsidRPr="005A33AA" w:rsidRDefault="00A12F2B" w:rsidP="00486655">
      <w:pPr>
        <w:spacing w:line="240" w:lineRule="exact"/>
        <w:ind w:firstLine="708"/>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006F466D" w:rsidRPr="005A33AA">
        <w:rPr>
          <w:rFonts w:ascii="Book Antiqua" w:hAnsi="Book Antiqua"/>
          <w:bCs/>
          <w:sz w:val="18"/>
          <w:szCs w:val="18"/>
        </w:rPr>
        <w:t>Ja</w:t>
      </w:r>
      <w:r w:rsidRPr="005A33AA">
        <w:rPr>
          <w:rFonts w:ascii="Book Antiqua" w:hAnsi="Book Antiqua"/>
          <w:bCs/>
          <w:sz w:val="18"/>
          <w:szCs w:val="18"/>
        </w:rPr>
        <w:t xml:space="preserve">  </w:t>
      </w:r>
    </w:p>
    <w:p w14:paraId="4D91FE4A" w14:textId="11A791B7" w:rsidR="006F466D" w:rsidRPr="005A33AA" w:rsidRDefault="00A12F2B" w:rsidP="00486655">
      <w:pPr>
        <w:spacing w:line="240" w:lineRule="exact"/>
        <w:ind w:firstLine="708"/>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imes New Roman"/>
          <w:bCs/>
          <w:sz w:val="18"/>
          <w:szCs w:val="18"/>
        </w:rPr>
        <w:t xml:space="preserve">  </w:t>
      </w:r>
      <w:r w:rsidRPr="005A33AA">
        <w:rPr>
          <w:rFonts w:ascii="Book Antiqua" w:hAnsi="Book Antiqua"/>
          <w:bCs/>
          <w:sz w:val="18"/>
          <w:szCs w:val="18"/>
        </w:rPr>
        <w:t>N</w:t>
      </w:r>
      <w:r w:rsidR="006F466D" w:rsidRPr="005A33AA">
        <w:rPr>
          <w:rFonts w:ascii="Book Antiqua" w:hAnsi="Book Antiqua"/>
          <w:bCs/>
          <w:sz w:val="18"/>
          <w:szCs w:val="18"/>
        </w:rPr>
        <w:t>ein</w:t>
      </w:r>
    </w:p>
    <w:p w14:paraId="5B38D79F" w14:textId="77777777" w:rsidR="0042286B" w:rsidRDefault="0042286B" w:rsidP="00E2171F">
      <w:pPr>
        <w:spacing w:after="120" w:line="240" w:lineRule="exact"/>
        <w:ind w:left="703" w:hanging="703"/>
        <w:jc w:val="both"/>
        <w:rPr>
          <w:rFonts w:ascii="Times New Roman" w:hAnsi="Times New Roman" w:cs="Times New Roman"/>
          <w:bCs/>
          <w:sz w:val="18"/>
          <w:szCs w:val="18"/>
        </w:rPr>
      </w:pPr>
    </w:p>
    <w:p w14:paraId="35DD03A2" w14:textId="77777777" w:rsidR="006F466D" w:rsidRPr="00E2171F" w:rsidRDefault="006F466D" w:rsidP="0042286B">
      <w:pPr>
        <w:spacing w:after="60" w:line="240" w:lineRule="exact"/>
        <w:ind w:left="703" w:hanging="703"/>
        <w:jc w:val="both"/>
        <w:rPr>
          <w:rFonts w:ascii="Book Antiqua" w:hAnsi="Book Antiqua"/>
          <w:b/>
          <w:bCs/>
          <w:spacing w:val="6"/>
          <w:sz w:val="18"/>
          <w:szCs w:val="18"/>
        </w:rPr>
      </w:pPr>
      <w:r w:rsidRPr="005A33AA">
        <w:rPr>
          <w:rFonts w:ascii="Book Antiqua" w:hAnsi="Book Antiqua" w:cstheme="minorHAnsi"/>
          <w:bCs/>
          <w:sz w:val="18"/>
          <w:szCs w:val="18"/>
        </w:rPr>
        <w:t>2.</w:t>
      </w:r>
      <w:r w:rsidRPr="005A33AA">
        <w:rPr>
          <w:rFonts w:ascii="Book Antiqua" w:hAnsi="Book Antiqua"/>
          <w:bCs/>
          <w:sz w:val="18"/>
          <w:szCs w:val="18"/>
        </w:rPr>
        <w:t xml:space="preserve">   </w:t>
      </w:r>
      <w:r w:rsidRPr="005A33AA">
        <w:rPr>
          <w:rFonts w:ascii="Book Antiqua" w:hAnsi="Book Antiqua"/>
          <w:bCs/>
          <w:sz w:val="18"/>
          <w:szCs w:val="18"/>
        </w:rPr>
        <w:tab/>
      </w:r>
      <w:r w:rsidRPr="00E2171F">
        <w:rPr>
          <w:rFonts w:ascii="Book Antiqua" w:hAnsi="Book Antiqua"/>
          <w:b/>
          <w:bCs/>
          <w:spacing w:val="6"/>
          <w:sz w:val="18"/>
          <w:szCs w:val="18"/>
        </w:rPr>
        <w:t>In der beschriebenen Untersuchung in Spanien variiert die Geschlechterzusammensetzung der</w:t>
      </w:r>
    </w:p>
    <w:p w14:paraId="41C1996D" w14:textId="77777777" w:rsidR="00A12F2B" w:rsidRPr="005A33AA" w:rsidRDefault="006F466D" w:rsidP="00A12F2B">
      <w:pPr>
        <w:tabs>
          <w:tab w:val="left" w:pos="709"/>
          <w:tab w:val="left" w:pos="1701"/>
        </w:tabs>
        <w:spacing w:line="240" w:lineRule="exact"/>
        <w:ind w:left="1414" w:hanging="709"/>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Kandidaten</w:t>
      </w:r>
      <w:r w:rsidRPr="005A33AA">
        <w:rPr>
          <w:rFonts w:ascii="Book Antiqua" w:hAnsi="Book Antiqua" w:cstheme="minorHAnsi"/>
          <w:bCs/>
          <w:sz w:val="18"/>
          <w:szCs w:val="18"/>
        </w:rPr>
        <w:tab/>
      </w:r>
    </w:p>
    <w:p w14:paraId="7EAAD9BD" w14:textId="77777777" w:rsidR="00A12F2B" w:rsidRPr="005A33AA" w:rsidRDefault="006F466D" w:rsidP="00A12F2B">
      <w:pPr>
        <w:tabs>
          <w:tab w:val="left" w:pos="709"/>
          <w:tab w:val="left" w:pos="1701"/>
        </w:tabs>
        <w:spacing w:line="240" w:lineRule="exact"/>
        <w:ind w:left="1414" w:hanging="709"/>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Bewerter</w:t>
      </w:r>
      <w:r w:rsidRPr="005A33AA">
        <w:rPr>
          <w:rFonts w:ascii="Book Antiqua" w:hAnsi="Book Antiqua" w:cstheme="minorHAnsi"/>
          <w:bCs/>
          <w:sz w:val="18"/>
          <w:szCs w:val="18"/>
        </w:rPr>
        <w:tab/>
      </w:r>
    </w:p>
    <w:p w14:paraId="3479CBF2" w14:textId="7B70126E" w:rsidR="00A12F2B" w:rsidRPr="005A33AA" w:rsidRDefault="006F466D" w:rsidP="00A12F2B">
      <w:pPr>
        <w:tabs>
          <w:tab w:val="left" w:pos="709"/>
          <w:tab w:val="left" w:pos="1701"/>
        </w:tabs>
        <w:spacing w:line="240" w:lineRule="exact"/>
        <w:ind w:left="1414" w:hanging="709"/>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beider</w:t>
      </w:r>
    </w:p>
    <w:p w14:paraId="5A2F611A" w14:textId="77777777" w:rsidR="00A12F2B" w:rsidRPr="005A33AA" w:rsidRDefault="00A12F2B" w:rsidP="0042286B">
      <w:pPr>
        <w:tabs>
          <w:tab w:val="left" w:pos="709"/>
          <w:tab w:val="left" w:pos="1701"/>
        </w:tabs>
        <w:spacing w:after="120" w:line="240" w:lineRule="exact"/>
        <w:jc w:val="both"/>
        <w:rPr>
          <w:rFonts w:ascii="Book Antiqua" w:hAnsi="Book Antiqua" w:cstheme="minorHAnsi"/>
          <w:bCs/>
          <w:sz w:val="18"/>
          <w:szCs w:val="18"/>
        </w:rPr>
      </w:pPr>
    </w:p>
    <w:p w14:paraId="7AE139C9" w14:textId="1BD875E4" w:rsidR="006F466D" w:rsidRPr="001B18D7" w:rsidRDefault="006F466D" w:rsidP="0042286B">
      <w:pPr>
        <w:tabs>
          <w:tab w:val="left" w:pos="709"/>
          <w:tab w:val="left" w:pos="1701"/>
        </w:tabs>
        <w:spacing w:after="60" w:line="240" w:lineRule="exact"/>
        <w:ind w:left="709" w:hanging="709"/>
        <w:jc w:val="both"/>
        <w:rPr>
          <w:rFonts w:ascii="Book Antiqua" w:hAnsi="Book Antiqua" w:cstheme="minorHAnsi"/>
          <w:b/>
          <w:spacing w:val="10"/>
          <w:sz w:val="18"/>
          <w:szCs w:val="18"/>
        </w:rPr>
      </w:pPr>
      <w:r w:rsidRPr="001B18D7">
        <w:rPr>
          <w:rFonts w:ascii="Book Antiqua" w:hAnsi="Book Antiqua" w:cstheme="minorHAnsi"/>
          <w:bCs/>
          <w:sz w:val="18"/>
          <w:szCs w:val="18"/>
        </w:rPr>
        <w:t>3.</w:t>
      </w:r>
      <w:r w:rsidRPr="001B18D7">
        <w:rPr>
          <w:rFonts w:ascii="Book Antiqua" w:hAnsi="Book Antiqua"/>
          <w:bCs/>
          <w:sz w:val="18"/>
          <w:szCs w:val="18"/>
        </w:rPr>
        <w:t xml:space="preserve"> </w:t>
      </w:r>
      <w:r w:rsidRPr="001B18D7">
        <w:rPr>
          <w:rFonts w:ascii="Book Antiqua" w:hAnsi="Book Antiqua"/>
          <w:bCs/>
          <w:sz w:val="18"/>
          <w:szCs w:val="18"/>
        </w:rPr>
        <w:tab/>
      </w:r>
      <w:r w:rsidRPr="001B18D7">
        <w:rPr>
          <w:rFonts w:ascii="Book Antiqua" w:hAnsi="Book Antiqua"/>
          <w:b/>
          <w:bCs/>
          <w:spacing w:val="10"/>
          <w:sz w:val="18"/>
          <w:szCs w:val="18"/>
        </w:rPr>
        <w:t>Untersuchungsgegenstand ist der Einfluss des Geschlechts der</w:t>
      </w:r>
    </w:p>
    <w:p w14:paraId="648DDD4A" w14:textId="17560C6A" w:rsidR="00A12F2B" w:rsidRPr="001B18D7" w:rsidRDefault="006F466D" w:rsidP="00486655">
      <w:pPr>
        <w:tabs>
          <w:tab w:val="left" w:pos="709"/>
          <w:tab w:val="left" w:pos="1701"/>
        </w:tabs>
        <w:spacing w:line="240" w:lineRule="exact"/>
        <w:ind w:left="708" w:hanging="708"/>
        <w:jc w:val="both"/>
        <w:rPr>
          <w:rFonts w:ascii="Book Antiqua" w:hAnsi="Book Antiqua" w:cstheme="minorHAnsi"/>
          <w:bCs/>
          <w:sz w:val="18"/>
          <w:szCs w:val="18"/>
        </w:rPr>
      </w:pPr>
      <w:r w:rsidRPr="001B18D7">
        <w:rPr>
          <w:rFonts w:ascii="Book Antiqua" w:hAnsi="Book Antiqua" w:cstheme="minorHAnsi"/>
          <w:bCs/>
          <w:sz w:val="18"/>
          <w:szCs w:val="18"/>
        </w:rPr>
        <w:tab/>
      </w:r>
      <w:r w:rsidRPr="001B18D7">
        <w:rPr>
          <w:rFonts w:ascii="Times New Roman" w:hAnsi="Times New Roman" w:cs="Times New Roman"/>
          <w:bCs/>
          <w:sz w:val="18"/>
          <w:szCs w:val="18"/>
        </w:rPr>
        <w:t>□</w:t>
      </w:r>
      <w:r w:rsidRPr="001B18D7">
        <w:rPr>
          <w:rFonts w:ascii="Book Antiqua" w:hAnsi="Book Antiqua" w:cstheme="minorHAnsi"/>
          <w:bCs/>
          <w:sz w:val="18"/>
          <w:szCs w:val="18"/>
        </w:rPr>
        <w:t xml:space="preserve"> </w:t>
      </w:r>
      <w:r w:rsidR="00A12F2B" w:rsidRPr="001B18D7">
        <w:rPr>
          <w:rFonts w:ascii="Book Antiqua" w:hAnsi="Book Antiqua" w:cstheme="minorHAnsi"/>
          <w:bCs/>
          <w:sz w:val="18"/>
          <w:szCs w:val="18"/>
        </w:rPr>
        <w:t xml:space="preserve"> </w:t>
      </w:r>
      <w:r w:rsidRPr="001B18D7">
        <w:rPr>
          <w:rFonts w:ascii="Book Antiqua" w:hAnsi="Book Antiqua"/>
          <w:bCs/>
          <w:sz w:val="18"/>
          <w:szCs w:val="18"/>
        </w:rPr>
        <w:t>Kandidaten</w:t>
      </w:r>
    </w:p>
    <w:p w14:paraId="153C8668" w14:textId="5B26F115" w:rsidR="00A12F2B" w:rsidRPr="001B18D7" w:rsidRDefault="006F466D" w:rsidP="00A12F2B">
      <w:pPr>
        <w:tabs>
          <w:tab w:val="left" w:pos="709"/>
          <w:tab w:val="left" w:pos="1701"/>
        </w:tabs>
        <w:spacing w:line="240" w:lineRule="exact"/>
        <w:ind w:left="1416" w:hanging="708"/>
        <w:jc w:val="both"/>
        <w:rPr>
          <w:rFonts w:ascii="Book Antiqua" w:hAnsi="Book Antiqua" w:cstheme="minorHAnsi"/>
          <w:bCs/>
          <w:sz w:val="18"/>
          <w:szCs w:val="18"/>
        </w:rPr>
      </w:pPr>
      <w:r w:rsidRPr="001B18D7">
        <w:rPr>
          <w:rFonts w:ascii="Times New Roman" w:hAnsi="Times New Roman" w:cs="Times New Roman"/>
          <w:bCs/>
          <w:sz w:val="18"/>
          <w:szCs w:val="18"/>
        </w:rPr>
        <w:t>□</w:t>
      </w:r>
      <w:r w:rsidRPr="001B18D7">
        <w:rPr>
          <w:rFonts w:ascii="Book Antiqua" w:hAnsi="Book Antiqua" w:cstheme="minorHAnsi"/>
          <w:bCs/>
          <w:sz w:val="18"/>
          <w:szCs w:val="18"/>
        </w:rPr>
        <w:t xml:space="preserve">  </w:t>
      </w:r>
      <w:r w:rsidRPr="001B18D7">
        <w:rPr>
          <w:rFonts w:ascii="Book Antiqua" w:hAnsi="Book Antiqua"/>
          <w:bCs/>
          <w:sz w:val="18"/>
          <w:szCs w:val="18"/>
        </w:rPr>
        <w:t>Bewerter</w:t>
      </w:r>
    </w:p>
    <w:p w14:paraId="7858FA08" w14:textId="2A3B57BD" w:rsidR="00A12F2B" w:rsidRPr="001B18D7" w:rsidRDefault="00A12F2B" w:rsidP="0042286B">
      <w:pPr>
        <w:tabs>
          <w:tab w:val="left" w:pos="709"/>
          <w:tab w:val="left" w:pos="1701"/>
        </w:tabs>
        <w:spacing w:after="60" w:line="240" w:lineRule="exact"/>
        <w:ind w:left="1418" w:hanging="709"/>
        <w:jc w:val="both"/>
        <w:rPr>
          <w:rFonts w:ascii="Book Antiqua" w:hAnsi="Book Antiqua"/>
          <w:bCs/>
          <w:sz w:val="18"/>
          <w:szCs w:val="18"/>
        </w:rPr>
      </w:pPr>
      <w:r w:rsidRPr="001B18D7">
        <w:rPr>
          <w:rFonts w:ascii="Times New Roman" w:hAnsi="Times New Roman" w:cs="Times New Roman"/>
          <w:bCs/>
          <w:sz w:val="18"/>
          <w:szCs w:val="18"/>
        </w:rPr>
        <w:t>□</w:t>
      </w:r>
      <w:r w:rsidRPr="001B18D7">
        <w:rPr>
          <w:rFonts w:ascii="Book Antiqua" w:hAnsi="Book Antiqua" w:cs="Times New Roman"/>
          <w:bCs/>
          <w:sz w:val="18"/>
          <w:szCs w:val="18"/>
        </w:rPr>
        <w:t xml:space="preserve">  b</w:t>
      </w:r>
      <w:r w:rsidR="006F466D" w:rsidRPr="001B18D7">
        <w:rPr>
          <w:rFonts w:ascii="Book Antiqua" w:hAnsi="Book Antiqua"/>
          <w:bCs/>
          <w:sz w:val="18"/>
          <w:szCs w:val="18"/>
        </w:rPr>
        <w:t>eider</w:t>
      </w:r>
    </w:p>
    <w:p w14:paraId="2D72CF5A" w14:textId="0EEDC864" w:rsidR="006F466D" w:rsidRPr="001B18D7" w:rsidRDefault="006F466D" w:rsidP="00374DD3">
      <w:pPr>
        <w:tabs>
          <w:tab w:val="left" w:pos="709"/>
          <w:tab w:val="left" w:pos="1701"/>
        </w:tabs>
        <w:spacing w:line="240" w:lineRule="exact"/>
        <w:ind w:left="3540" w:hanging="1272"/>
        <w:jc w:val="both"/>
        <w:rPr>
          <w:rFonts w:ascii="Book Antiqua" w:hAnsi="Book Antiqua" w:cstheme="minorHAnsi"/>
          <w:b/>
          <w:spacing w:val="10"/>
          <w:sz w:val="18"/>
          <w:szCs w:val="18"/>
        </w:rPr>
      </w:pPr>
      <w:r w:rsidRPr="001B18D7">
        <w:rPr>
          <w:rFonts w:ascii="Book Antiqua" w:hAnsi="Book Antiqua"/>
          <w:b/>
          <w:spacing w:val="10"/>
          <w:sz w:val="18"/>
          <w:szCs w:val="18"/>
        </w:rPr>
        <w:t>auf die Wahl</w:t>
      </w:r>
      <w:r w:rsidR="0042286B" w:rsidRPr="001B18D7">
        <w:rPr>
          <w:rFonts w:ascii="Book Antiqua" w:hAnsi="Book Antiqua"/>
          <w:b/>
          <w:spacing w:val="10"/>
          <w:sz w:val="18"/>
          <w:szCs w:val="18"/>
        </w:rPr>
        <w:t>.</w:t>
      </w:r>
    </w:p>
    <w:p w14:paraId="288988F0" w14:textId="77777777" w:rsidR="006F466D" w:rsidRPr="001B18D7" w:rsidRDefault="006F466D" w:rsidP="00486655">
      <w:pPr>
        <w:spacing w:line="240" w:lineRule="exact"/>
        <w:jc w:val="both"/>
        <w:rPr>
          <w:rFonts w:ascii="Book Antiqua" w:hAnsi="Book Antiqua" w:cstheme="minorHAnsi"/>
          <w:sz w:val="18"/>
          <w:szCs w:val="18"/>
        </w:rPr>
      </w:pPr>
    </w:p>
    <w:p w14:paraId="31BEDC69" w14:textId="77777777" w:rsidR="0042286B" w:rsidRDefault="0042286B" w:rsidP="00486655">
      <w:pPr>
        <w:spacing w:line="240" w:lineRule="exact"/>
        <w:ind w:left="705" w:hanging="705"/>
        <w:jc w:val="both"/>
        <w:rPr>
          <w:rFonts w:ascii="Book Antiqua" w:hAnsi="Book Antiqua" w:cstheme="minorHAnsi"/>
          <w:bCs/>
          <w:sz w:val="18"/>
          <w:szCs w:val="18"/>
        </w:rPr>
      </w:pPr>
    </w:p>
    <w:p w14:paraId="021A7613" w14:textId="77777777" w:rsidR="0042286B" w:rsidRDefault="0042286B" w:rsidP="00486655">
      <w:pPr>
        <w:spacing w:line="240" w:lineRule="exact"/>
        <w:ind w:left="705" w:hanging="705"/>
        <w:jc w:val="both"/>
        <w:rPr>
          <w:rFonts w:ascii="Book Antiqua" w:hAnsi="Book Antiqua" w:cstheme="minorHAnsi"/>
          <w:bCs/>
          <w:sz w:val="18"/>
          <w:szCs w:val="18"/>
        </w:rPr>
      </w:pPr>
    </w:p>
    <w:p w14:paraId="4C3066C8" w14:textId="77777777" w:rsidR="0042286B" w:rsidRDefault="0042286B" w:rsidP="00486655">
      <w:pPr>
        <w:spacing w:line="240" w:lineRule="exact"/>
        <w:ind w:left="705" w:hanging="705"/>
        <w:jc w:val="both"/>
        <w:rPr>
          <w:rFonts w:ascii="Book Antiqua" w:hAnsi="Book Antiqua" w:cstheme="minorHAnsi"/>
          <w:bCs/>
          <w:sz w:val="18"/>
          <w:szCs w:val="18"/>
        </w:rPr>
      </w:pPr>
    </w:p>
    <w:p w14:paraId="3F571F7A" w14:textId="77777777" w:rsidR="006F466D" w:rsidRPr="005A33AA" w:rsidRDefault="006F466D" w:rsidP="0042286B">
      <w:pPr>
        <w:spacing w:after="60" w:line="240" w:lineRule="exact"/>
        <w:ind w:left="705" w:hanging="705"/>
        <w:jc w:val="both"/>
        <w:rPr>
          <w:rFonts w:ascii="Book Antiqua" w:hAnsi="Book Antiqua" w:cstheme="minorHAnsi"/>
          <w:bCs/>
          <w:sz w:val="18"/>
          <w:szCs w:val="18"/>
        </w:rPr>
      </w:pPr>
      <w:r w:rsidRPr="005A33AA">
        <w:rPr>
          <w:rFonts w:ascii="Book Antiqua" w:hAnsi="Book Antiqua" w:cstheme="minorHAnsi"/>
          <w:bCs/>
          <w:sz w:val="18"/>
          <w:szCs w:val="18"/>
        </w:rPr>
        <w:t>4a.</w:t>
      </w:r>
      <w:r w:rsidRPr="005A33AA">
        <w:rPr>
          <w:rFonts w:ascii="Book Antiqua" w:hAnsi="Book Antiqua"/>
          <w:bCs/>
          <w:sz w:val="18"/>
          <w:szCs w:val="18"/>
        </w:rPr>
        <w:t xml:space="preserve"> </w:t>
      </w:r>
      <w:r w:rsidRPr="005A33AA">
        <w:rPr>
          <w:rFonts w:ascii="Book Antiqua" w:hAnsi="Book Antiqua"/>
          <w:bCs/>
          <w:sz w:val="18"/>
          <w:szCs w:val="18"/>
        </w:rPr>
        <w:tab/>
        <w:t xml:space="preserve">Wenn die Bewerter </w:t>
      </w:r>
      <w:r w:rsidRPr="005A33AA">
        <w:rPr>
          <w:rFonts w:ascii="Book Antiqua" w:hAnsi="Book Antiqua"/>
          <w:bCs/>
          <w:sz w:val="18"/>
          <w:szCs w:val="18"/>
          <w:u w:val="single"/>
        </w:rPr>
        <w:t>au</w:t>
      </w:r>
      <w:r w:rsidRPr="005A33AA">
        <w:rPr>
          <w:rFonts w:ascii="Book Antiqua" w:hAnsi="Book Antiqua" w:cs="Times New Roman"/>
          <w:bCs/>
          <w:sz w:val="18"/>
          <w:szCs w:val="18"/>
          <w:u w:val="single"/>
        </w:rPr>
        <w:t>ß</w:t>
      </w:r>
      <w:r w:rsidRPr="005A33AA">
        <w:rPr>
          <w:rFonts w:ascii="Book Antiqua" w:hAnsi="Book Antiqua"/>
          <w:bCs/>
          <w:sz w:val="18"/>
          <w:szCs w:val="18"/>
          <w:u w:val="single"/>
        </w:rPr>
        <w:t>erordentliche Professoren</w:t>
      </w:r>
      <w:r w:rsidRPr="005A33AA">
        <w:rPr>
          <w:rFonts w:ascii="Book Antiqua" w:hAnsi="Book Antiqua"/>
          <w:bCs/>
          <w:sz w:val="18"/>
          <w:szCs w:val="18"/>
        </w:rPr>
        <w:t xml:space="preserve"> sind und Kandidaten für die </w:t>
      </w:r>
      <w:r w:rsidRPr="005A33AA">
        <w:rPr>
          <w:rFonts w:ascii="Book Antiqua" w:hAnsi="Book Antiqua"/>
          <w:bCs/>
          <w:sz w:val="18"/>
          <w:szCs w:val="18"/>
          <w:u w:val="single"/>
        </w:rPr>
        <w:t>eigene Hochschule</w:t>
      </w:r>
      <w:r w:rsidRPr="005A33AA">
        <w:rPr>
          <w:rFonts w:ascii="Book Antiqua" w:hAnsi="Book Antiqua"/>
          <w:bCs/>
          <w:sz w:val="18"/>
          <w:szCs w:val="18"/>
        </w:rPr>
        <w:t xml:space="preserve"> bewerten, bevorzugen sie eher Kandidaten</w:t>
      </w:r>
    </w:p>
    <w:p w14:paraId="7621AEA9" w14:textId="77777777" w:rsidR="00A12F2B" w:rsidRPr="005A33AA" w:rsidRDefault="006F466D" w:rsidP="0042286B">
      <w:pPr>
        <w:spacing w:after="60" w:line="240" w:lineRule="exact"/>
        <w:ind w:left="705"/>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des eigenen Geschlechts</w:t>
      </w:r>
      <w:r w:rsidRPr="005A33AA">
        <w:rPr>
          <w:rFonts w:ascii="Book Antiqua" w:hAnsi="Book Antiqua" w:cstheme="minorHAnsi"/>
          <w:bCs/>
          <w:sz w:val="18"/>
          <w:szCs w:val="18"/>
        </w:rPr>
        <w:t xml:space="preserve"> </w:t>
      </w:r>
    </w:p>
    <w:p w14:paraId="0C5F5F52" w14:textId="17A5ABC7" w:rsidR="006F466D" w:rsidRPr="005A33AA" w:rsidRDefault="006F466D" w:rsidP="0042286B">
      <w:pPr>
        <w:spacing w:after="60" w:line="240" w:lineRule="exact"/>
        <w:ind w:left="705"/>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des anderen Geschlechts</w:t>
      </w:r>
    </w:p>
    <w:p w14:paraId="41D871A7" w14:textId="77777777" w:rsidR="006F466D" w:rsidRPr="005A33AA" w:rsidRDefault="006F466D" w:rsidP="0042286B">
      <w:pPr>
        <w:spacing w:after="120" w:line="240" w:lineRule="exact"/>
        <w:ind w:left="703"/>
        <w:jc w:val="both"/>
        <w:rPr>
          <w:rFonts w:ascii="Book Antiqua" w:hAnsi="Book Antiqua" w:cstheme="minorHAnsi"/>
          <w:bCs/>
          <w:sz w:val="18"/>
          <w:szCs w:val="18"/>
        </w:rPr>
      </w:pPr>
    </w:p>
    <w:p w14:paraId="278CFB98" w14:textId="77777777" w:rsidR="006F466D" w:rsidRPr="005A33AA" w:rsidRDefault="006F466D" w:rsidP="0042286B">
      <w:pPr>
        <w:spacing w:after="60" w:line="240" w:lineRule="exact"/>
        <w:ind w:left="705" w:hanging="705"/>
        <w:jc w:val="both"/>
        <w:rPr>
          <w:rFonts w:ascii="Book Antiqua" w:hAnsi="Book Antiqua" w:cstheme="minorHAnsi"/>
          <w:bCs/>
          <w:sz w:val="18"/>
          <w:szCs w:val="18"/>
        </w:rPr>
      </w:pPr>
      <w:r w:rsidRPr="005A33AA">
        <w:rPr>
          <w:rFonts w:ascii="Book Antiqua" w:hAnsi="Book Antiqua" w:cstheme="minorHAnsi"/>
          <w:bCs/>
          <w:sz w:val="18"/>
          <w:szCs w:val="18"/>
        </w:rPr>
        <w:t>4b.</w:t>
      </w:r>
      <w:r w:rsidRPr="005A33AA">
        <w:rPr>
          <w:rFonts w:ascii="Book Antiqua" w:hAnsi="Book Antiqua"/>
          <w:bCs/>
          <w:sz w:val="18"/>
          <w:szCs w:val="18"/>
        </w:rPr>
        <w:t xml:space="preserve"> </w:t>
      </w:r>
      <w:r w:rsidRPr="005A33AA">
        <w:rPr>
          <w:rFonts w:ascii="Book Antiqua" w:hAnsi="Book Antiqua"/>
          <w:bCs/>
          <w:sz w:val="18"/>
          <w:szCs w:val="18"/>
        </w:rPr>
        <w:tab/>
        <w:t xml:space="preserve">Wenn die Bewerter </w:t>
      </w:r>
      <w:r w:rsidRPr="005A33AA">
        <w:rPr>
          <w:rFonts w:ascii="Book Antiqua" w:hAnsi="Book Antiqua"/>
          <w:bCs/>
          <w:sz w:val="18"/>
          <w:szCs w:val="18"/>
          <w:u w:val="single"/>
        </w:rPr>
        <w:t>ordentliche Professoren</w:t>
      </w:r>
      <w:r w:rsidRPr="005A33AA">
        <w:rPr>
          <w:rFonts w:ascii="Book Antiqua" w:hAnsi="Book Antiqua"/>
          <w:bCs/>
          <w:sz w:val="18"/>
          <w:szCs w:val="18"/>
        </w:rPr>
        <w:t xml:space="preserve"> sind und Kandidaten für die </w:t>
      </w:r>
      <w:r w:rsidRPr="005A33AA">
        <w:rPr>
          <w:rFonts w:ascii="Book Antiqua" w:hAnsi="Book Antiqua"/>
          <w:bCs/>
          <w:sz w:val="18"/>
          <w:szCs w:val="18"/>
          <w:u w:val="single"/>
        </w:rPr>
        <w:t>eigene Hochschule</w:t>
      </w:r>
      <w:r w:rsidRPr="005A33AA">
        <w:rPr>
          <w:rFonts w:ascii="Book Antiqua" w:hAnsi="Book Antiqua"/>
          <w:bCs/>
          <w:sz w:val="18"/>
          <w:szCs w:val="18"/>
        </w:rPr>
        <w:t xml:space="preserve"> bewerten, b</w:t>
      </w:r>
      <w:r w:rsidRPr="005A33AA">
        <w:rPr>
          <w:rFonts w:ascii="Book Antiqua" w:hAnsi="Book Antiqua"/>
          <w:bCs/>
          <w:sz w:val="18"/>
          <w:szCs w:val="18"/>
        </w:rPr>
        <w:t>e</w:t>
      </w:r>
      <w:r w:rsidRPr="005A33AA">
        <w:rPr>
          <w:rFonts w:ascii="Book Antiqua" w:hAnsi="Book Antiqua"/>
          <w:bCs/>
          <w:sz w:val="18"/>
          <w:szCs w:val="18"/>
        </w:rPr>
        <w:t>vorzugen sie eher Kandidaten</w:t>
      </w:r>
    </w:p>
    <w:p w14:paraId="49BBB6FA" w14:textId="77777777" w:rsidR="00A12F2B" w:rsidRPr="005A33AA" w:rsidRDefault="006F466D" w:rsidP="0042286B">
      <w:pPr>
        <w:spacing w:after="60" w:line="240" w:lineRule="exact"/>
        <w:ind w:left="705"/>
        <w:jc w:val="both"/>
        <w:rPr>
          <w:rFonts w:ascii="Book Antiqua" w:hAnsi="Book Antiqua" w:cstheme="minorHAnsi"/>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des eigenen Geschlechts</w:t>
      </w:r>
      <w:r w:rsidRPr="005A33AA">
        <w:rPr>
          <w:rFonts w:ascii="Book Antiqua" w:hAnsi="Book Antiqua" w:cstheme="minorHAnsi"/>
          <w:bCs/>
          <w:sz w:val="18"/>
          <w:szCs w:val="18"/>
        </w:rPr>
        <w:t xml:space="preserve"> </w:t>
      </w:r>
    </w:p>
    <w:p w14:paraId="669CCD95" w14:textId="379FDFFB" w:rsidR="006F466D" w:rsidRPr="005A33AA" w:rsidRDefault="006F466D" w:rsidP="0042286B">
      <w:pPr>
        <w:spacing w:after="60" w:line="240" w:lineRule="exact"/>
        <w:ind w:left="705"/>
        <w:jc w:val="both"/>
        <w:rPr>
          <w:rFonts w:ascii="Book Antiqua" w:hAnsi="Book Antiqua"/>
          <w:bCs/>
          <w:sz w:val="18"/>
          <w:szCs w:val="18"/>
        </w:rPr>
      </w:pPr>
      <w:r w:rsidRPr="005A33AA">
        <w:rPr>
          <w:rFonts w:ascii="Times New Roman" w:hAnsi="Times New Roman" w:cs="Times New Roman"/>
          <w:bCs/>
          <w:sz w:val="18"/>
          <w:szCs w:val="18"/>
        </w:rPr>
        <w:t>□</w:t>
      </w:r>
      <w:r w:rsidRPr="005A33AA">
        <w:rPr>
          <w:rFonts w:ascii="Book Antiqua" w:hAnsi="Book Antiqua" w:cstheme="minorHAnsi"/>
          <w:bCs/>
          <w:sz w:val="18"/>
          <w:szCs w:val="18"/>
        </w:rPr>
        <w:t xml:space="preserve">  </w:t>
      </w:r>
      <w:r w:rsidRPr="005A33AA">
        <w:rPr>
          <w:rFonts w:ascii="Book Antiqua" w:hAnsi="Book Antiqua"/>
          <w:bCs/>
          <w:sz w:val="18"/>
          <w:szCs w:val="18"/>
        </w:rPr>
        <w:t>des anderen Geschlechts</w:t>
      </w:r>
    </w:p>
    <w:p w14:paraId="0D833B2A" w14:textId="77777777" w:rsidR="006F466D" w:rsidRPr="005A33AA" w:rsidRDefault="006F466D" w:rsidP="0042286B">
      <w:pPr>
        <w:widowControl/>
        <w:spacing w:after="60" w:line="240" w:lineRule="exact"/>
        <w:ind w:right="-80"/>
        <w:jc w:val="both"/>
        <w:rPr>
          <w:rFonts w:ascii="Book Antiqua" w:hAnsi="Book Antiqua"/>
          <w:spacing w:val="4"/>
          <w:sz w:val="18"/>
          <w:szCs w:val="18"/>
          <w14:ligatures w14:val="all"/>
        </w:rPr>
      </w:pPr>
    </w:p>
    <w:p w14:paraId="7D5AEB50" w14:textId="77777777" w:rsidR="00EA367E" w:rsidRDefault="00EA367E" w:rsidP="00486655">
      <w:pPr>
        <w:widowControl/>
        <w:spacing w:after="40" w:line="240" w:lineRule="exact"/>
        <w:ind w:right="-80"/>
        <w:jc w:val="both"/>
        <w:rPr>
          <w:rFonts w:ascii="Book Antiqua" w:hAnsi="Book Antiqua"/>
          <w:spacing w:val="4"/>
          <w:sz w:val="18"/>
          <w:szCs w:val="18"/>
          <w14:ligatures w14:val="all"/>
        </w:rPr>
      </w:pPr>
    </w:p>
    <w:p w14:paraId="70884837" w14:textId="35DC6D39" w:rsidR="00E4475B" w:rsidRPr="00874355" w:rsidRDefault="00E4475B" w:rsidP="00E4475B">
      <w:pPr>
        <w:spacing w:line="220" w:lineRule="exact"/>
        <w:rPr>
          <w:rFonts w:ascii="Book Antiqua" w:hAnsi="Book Antiqua" w:cs="Times New Roman"/>
          <w:b/>
          <w:bCs/>
          <w:i/>
          <w:iCs/>
          <w:spacing w:val="6"/>
          <w:sz w:val="18"/>
          <w:szCs w:val="18"/>
        </w:rPr>
      </w:pPr>
      <w:r w:rsidRPr="00874355">
        <w:rPr>
          <w:rFonts w:ascii="Book Antiqua" w:hAnsi="Book Antiqua" w:cs="Times New Roman"/>
          <w:b/>
          <w:bCs/>
          <w:i/>
          <w:iCs/>
          <w:spacing w:val="6"/>
          <w:sz w:val="18"/>
          <w:szCs w:val="18"/>
        </w:rPr>
        <w:t xml:space="preserve">DIE ANTWORTEN ZU DEN FRAGEN </w:t>
      </w:r>
      <w:r w:rsidR="0042286B" w:rsidRPr="00874355">
        <w:rPr>
          <w:rFonts w:ascii="Book Antiqua" w:hAnsi="Book Antiqua" w:cs="Times New Roman"/>
          <w:b/>
          <w:bCs/>
          <w:i/>
          <w:iCs/>
          <w:spacing w:val="6"/>
          <w:sz w:val="18"/>
          <w:szCs w:val="18"/>
        </w:rPr>
        <w:t>STEHEN</w:t>
      </w:r>
      <w:r w:rsidRPr="00874355">
        <w:rPr>
          <w:rFonts w:ascii="Book Antiqua" w:hAnsi="Book Antiqua" w:cs="Times New Roman"/>
          <w:b/>
          <w:bCs/>
          <w:i/>
          <w:iCs/>
          <w:spacing w:val="6"/>
          <w:sz w:val="18"/>
          <w:szCs w:val="18"/>
        </w:rPr>
        <w:t xml:space="preserve"> AUF S. </w:t>
      </w:r>
      <w:r w:rsidR="00466D31" w:rsidRPr="00874355">
        <w:rPr>
          <w:rFonts w:ascii="Book Antiqua" w:hAnsi="Book Antiqua" w:cs="Times New Roman"/>
          <w:b/>
          <w:bCs/>
          <w:i/>
          <w:iCs/>
          <w:spacing w:val="6"/>
          <w:sz w:val="18"/>
          <w:szCs w:val="18"/>
        </w:rPr>
        <w:t>4</w:t>
      </w:r>
      <w:r w:rsidR="006C3C06">
        <w:rPr>
          <w:rFonts w:ascii="Book Antiqua" w:hAnsi="Book Antiqua" w:cs="Times New Roman"/>
          <w:b/>
          <w:bCs/>
          <w:i/>
          <w:iCs/>
          <w:spacing w:val="6"/>
          <w:sz w:val="18"/>
          <w:szCs w:val="18"/>
        </w:rPr>
        <w:t>2</w:t>
      </w:r>
    </w:p>
    <w:p w14:paraId="39DF457F" w14:textId="77777777" w:rsidR="00E4475B" w:rsidRPr="005A33AA" w:rsidRDefault="00E4475B" w:rsidP="00486655">
      <w:pPr>
        <w:widowControl/>
        <w:spacing w:after="40" w:line="240" w:lineRule="exact"/>
        <w:ind w:right="-80"/>
        <w:jc w:val="both"/>
        <w:rPr>
          <w:rFonts w:ascii="Book Antiqua" w:hAnsi="Book Antiqua"/>
          <w:spacing w:val="4"/>
          <w:sz w:val="18"/>
          <w:szCs w:val="18"/>
          <w14:ligatures w14:val="all"/>
        </w:rPr>
      </w:pPr>
    </w:p>
    <w:p w14:paraId="777E7F44" w14:textId="77777777" w:rsidR="00ED30B8" w:rsidRPr="005A33AA" w:rsidRDefault="00ED30B8" w:rsidP="00486655">
      <w:pPr>
        <w:spacing w:line="240" w:lineRule="exact"/>
        <w:ind w:left="705"/>
        <w:rPr>
          <w:rFonts w:ascii="Book Antiqua" w:hAnsi="Book Antiqua"/>
          <w:bCs/>
          <w:sz w:val="18"/>
          <w:szCs w:val="18"/>
        </w:rPr>
      </w:pPr>
    </w:p>
    <w:p w14:paraId="656FC994" w14:textId="77777777" w:rsidR="00EA367E" w:rsidRPr="005A33AA" w:rsidRDefault="00EA367E" w:rsidP="0042286B">
      <w:pPr>
        <w:pageBreakBefore/>
        <w:spacing w:after="120" w:line="240" w:lineRule="exact"/>
        <w:jc w:val="both"/>
        <w:rPr>
          <w:rFonts w:ascii="Book Antiqua" w:hAnsi="Book Antiqua" w:cs="Times New Roman"/>
          <w:iCs/>
          <w:sz w:val="20"/>
          <w:szCs w:val="20"/>
          <w:lang w:val="en-GB"/>
        </w:rPr>
      </w:pPr>
      <w:r w:rsidRPr="005A33AA">
        <w:rPr>
          <w:rFonts w:ascii="Book Antiqua" w:hAnsi="Book Antiqua" w:cs="Times New Roman"/>
          <w:b/>
          <w:iCs/>
          <w:sz w:val="20"/>
          <w:szCs w:val="20"/>
          <w:lang w:val="en-GB"/>
        </w:rPr>
        <w:t>Text in der englischen Originalversion</w:t>
      </w:r>
    </w:p>
    <w:p w14:paraId="496FBE33" w14:textId="77777777" w:rsidR="0042286B" w:rsidRDefault="00EA367E" w:rsidP="0042286B">
      <w:pPr>
        <w:spacing w:after="120" w:line="260" w:lineRule="exact"/>
        <w:jc w:val="both"/>
        <w:rPr>
          <w:rFonts w:ascii="Book Antiqua" w:hAnsi="Book Antiqua" w:cs="Times New Roman"/>
          <w:sz w:val="18"/>
          <w:szCs w:val="18"/>
          <w:lang w:val="en-GB"/>
        </w:rPr>
      </w:pPr>
      <w:r w:rsidRPr="005A33AA">
        <w:rPr>
          <w:rFonts w:ascii="Book Antiqua" w:hAnsi="Book Antiqua" w:cs="Times New Roman"/>
          <w:sz w:val="18"/>
          <w:szCs w:val="18"/>
          <w:lang w:val="en-GB"/>
        </w:rPr>
        <w:t>In Spain, academic promotions from assistant professor to ass</w:t>
      </w:r>
      <w:r w:rsidRPr="005A33AA">
        <w:rPr>
          <w:rFonts w:ascii="Book Antiqua" w:hAnsi="Book Antiqua" w:cs="Times New Roman"/>
          <w:sz w:val="18"/>
          <w:szCs w:val="18"/>
          <w:lang w:val="en-GB"/>
        </w:rPr>
        <w:t>o</w:t>
      </w:r>
      <w:r w:rsidRPr="005A33AA">
        <w:rPr>
          <w:rFonts w:ascii="Book Antiqua" w:hAnsi="Book Antiqua" w:cs="Times New Roman"/>
          <w:sz w:val="18"/>
          <w:szCs w:val="18"/>
          <w:lang w:val="en-GB"/>
        </w:rPr>
        <w:t>ciate professor and then to full professor are determined by randomly created evaluation committees, leading to random variation in the gender composition of the committees. It turns out that female associate professors evaluating assistant profe</w:t>
      </w:r>
      <w:r w:rsidRPr="005A33AA">
        <w:rPr>
          <w:rFonts w:ascii="Book Antiqua" w:hAnsi="Book Antiqua" w:cs="Times New Roman"/>
          <w:sz w:val="18"/>
          <w:szCs w:val="18"/>
          <w:lang w:val="en-GB"/>
        </w:rPr>
        <w:t>s</w:t>
      </w:r>
      <w:r w:rsidRPr="005A33AA">
        <w:rPr>
          <w:rFonts w:ascii="Book Antiqua" w:hAnsi="Book Antiqua" w:cs="Times New Roman"/>
          <w:sz w:val="18"/>
          <w:szCs w:val="18"/>
          <w:lang w:val="en-GB"/>
        </w:rPr>
        <w:t>sors for promotion were more likely to be in favor of promoting male junior colleagues. But this effect was only evident when evaluator and candidate were at the same institution. It appears as if the evaluator again feared same-sex competition, perhaps assuming some implicit gender quota. In fact, if a male evalu</w:t>
      </w:r>
      <w:r w:rsidRPr="005A33AA">
        <w:rPr>
          <w:rFonts w:ascii="Book Antiqua" w:hAnsi="Book Antiqua" w:cs="Times New Roman"/>
          <w:sz w:val="18"/>
          <w:szCs w:val="18"/>
          <w:lang w:val="en-GB"/>
        </w:rPr>
        <w:t>a</w:t>
      </w:r>
      <w:r w:rsidRPr="005A33AA">
        <w:rPr>
          <w:rFonts w:ascii="Book Antiqua" w:hAnsi="Book Antiqua" w:cs="Times New Roman"/>
          <w:sz w:val="18"/>
          <w:szCs w:val="18"/>
          <w:lang w:val="en-GB"/>
        </w:rPr>
        <w:t>tor was replaced by a female evaluator of the same institution, this decreased the likelihood that a junior female candidate was promoted by 38 percent. It did not affect female candidates from other institutions. Nor did the researchers observe any of this behavior for promotions to full professor. When full pr</w:t>
      </w:r>
      <w:r w:rsidRPr="005A33AA">
        <w:rPr>
          <w:rFonts w:ascii="Book Antiqua" w:hAnsi="Book Antiqua" w:cs="Times New Roman"/>
          <w:sz w:val="18"/>
          <w:szCs w:val="18"/>
          <w:lang w:val="en-GB"/>
        </w:rPr>
        <w:t>o</w:t>
      </w:r>
      <w:r w:rsidRPr="005A33AA">
        <w:rPr>
          <w:rFonts w:ascii="Book Antiqua" w:hAnsi="Book Antiqua" w:cs="Times New Roman"/>
          <w:sz w:val="18"/>
          <w:szCs w:val="18"/>
          <w:lang w:val="en-GB"/>
        </w:rPr>
        <w:t>fessors evaluate associate professors to join their ranks, they need not fear same-sex competition. Full professor is the hig</w:t>
      </w:r>
      <w:r w:rsidRPr="005A33AA">
        <w:rPr>
          <w:rFonts w:ascii="Book Antiqua" w:hAnsi="Book Antiqua" w:cs="Times New Roman"/>
          <w:sz w:val="18"/>
          <w:szCs w:val="18"/>
          <w:lang w:val="en-GB"/>
        </w:rPr>
        <w:t>h</w:t>
      </w:r>
      <w:r w:rsidRPr="005A33AA">
        <w:rPr>
          <w:rFonts w:ascii="Book Antiqua" w:hAnsi="Book Antiqua" w:cs="Times New Roman"/>
          <w:sz w:val="18"/>
          <w:szCs w:val="18"/>
          <w:lang w:val="en-GB"/>
        </w:rPr>
        <w:t>est rank possible in academia, and at that point, evaluators, looking for friends and people like themselves, exhibited an in-group preference, favoring candidates of the same sex and ac</w:t>
      </w:r>
      <w:r w:rsidRPr="005A33AA">
        <w:rPr>
          <w:rFonts w:ascii="Book Antiqua" w:hAnsi="Book Antiqua" w:cs="Times New Roman"/>
          <w:sz w:val="18"/>
          <w:szCs w:val="18"/>
          <w:lang w:val="en-GB"/>
        </w:rPr>
        <w:t>a</w:t>
      </w:r>
      <w:r w:rsidRPr="005A33AA">
        <w:rPr>
          <w:rFonts w:ascii="Book Antiqua" w:hAnsi="Book Antiqua" w:cs="Times New Roman"/>
          <w:sz w:val="18"/>
          <w:szCs w:val="18"/>
          <w:lang w:val="en-GB"/>
        </w:rPr>
        <w:t>demic network.</w:t>
      </w:r>
      <w:r w:rsidR="0042286B">
        <w:rPr>
          <w:rFonts w:ascii="Book Antiqua" w:hAnsi="Book Antiqua" w:cs="Times New Roman"/>
          <w:sz w:val="18"/>
          <w:szCs w:val="18"/>
          <w:lang w:val="en-GB"/>
        </w:rPr>
        <w:t xml:space="preserve"> </w:t>
      </w:r>
    </w:p>
    <w:p w14:paraId="52444C1A" w14:textId="68764278" w:rsidR="00EA367E" w:rsidRPr="005A33AA" w:rsidRDefault="00EA367E" w:rsidP="0042286B">
      <w:pPr>
        <w:spacing w:after="120" w:line="260" w:lineRule="exact"/>
        <w:jc w:val="both"/>
        <w:rPr>
          <w:rFonts w:ascii="Book Antiqua" w:hAnsi="Book Antiqua" w:cs="Times New Roman"/>
          <w:bCs/>
          <w:sz w:val="18"/>
          <w:szCs w:val="18"/>
        </w:rPr>
      </w:pPr>
      <w:r w:rsidRPr="005A33AA">
        <w:rPr>
          <w:rFonts w:ascii="Book Antiqua" w:hAnsi="Book Antiqua" w:cs="Times New Roman"/>
          <w:bCs/>
          <w:sz w:val="18"/>
          <w:szCs w:val="18"/>
        </w:rPr>
        <w:t>(S. 212f. 1266 Zeichen)</w:t>
      </w:r>
    </w:p>
    <w:p w14:paraId="1BE0F340" w14:textId="77777777" w:rsidR="0042286B" w:rsidRDefault="0042286B" w:rsidP="008D227E">
      <w:pPr>
        <w:spacing w:after="120" w:line="240" w:lineRule="exact"/>
        <w:jc w:val="both"/>
        <w:rPr>
          <w:rFonts w:ascii="Book Antiqua" w:hAnsi="Book Antiqua" w:cs="Times New Roman"/>
          <w:b/>
          <w:iCs/>
          <w:sz w:val="18"/>
          <w:szCs w:val="18"/>
        </w:rPr>
      </w:pPr>
    </w:p>
    <w:p w14:paraId="212864F4" w14:textId="77777777" w:rsidR="00EA367E" w:rsidRPr="005A33AA" w:rsidRDefault="00EA367E" w:rsidP="008D227E">
      <w:pPr>
        <w:spacing w:after="120" w:line="240" w:lineRule="exact"/>
        <w:jc w:val="both"/>
        <w:rPr>
          <w:rFonts w:ascii="Book Antiqua" w:hAnsi="Book Antiqua" w:cs="Times New Roman"/>
          <w:b/>
          <w:iCs/>
          <w:sz w:val="18"/>
          <w:szCs w:val="18"/>
        </w:rPr>
      </w:pPr>
      <w:r w:rsidRPr="005A33AA">
        <w:rPr>
          <w:rFonts w:ascii="Book Antiqua" w:hAnsi="Book Antiqua" w:cs="Times New Roman"/>
          <w:b/>
          <w:iCs/>
          <w:sz w:val="18"/>
          <w:szCs w:val="18"/>
        </w:rPr>
        <w:t>Kleine Übung</w:t>
      </w:r>
    </w:p>
    <w:p w14:paraId="25B5A083" w14:textId="707309A0" w:rsidR="00EA367E" w:rsidRPr="005A33AA" w:rsidRDefault="00EA367E" w:rsidP="008D227E">
      <w:pPr>
        <w:spacing w:after="120" w:line="240" w:lineRule="exact"/>
        <w:jc w:val="both"/>
        <w:rPr>
          <w:rFonts w:ascii="Book Antiqua" w:hAnsi="Book Antiqua" w:cs="Times New Roman"/>
          <w:bCs/>
          <w:iCs/>
          <w:sz w:val="18"/>
          <w:szCs w:val="18"/>
        </w:rPr>
      </w:pPr>
      <w:r w:rsidRPr="005A33AA">
        <w:rPr>
          <w:rFonts w:ascii="Book Antiqua" w:hAnsi="Book Antiqua" w:cs="Times New Roman"/>
          <w:bCs/>
          <w:iCs/>
          <w:sz w:val="18"/>
          <w:szCs w:val="18"/>
        </w:rPr>
        <w:t>Versuchen Sie nun selbst eine deutsche Übersetzung dieses Textes. Fühlen Sie sich dabei frei von «Leitfäden für geschlec</w:t>
      </w:r>
      <w:r w:rsidRPr="005A33AA">
        <w:rPr>
          <w:rFonts w:ascii="Book Antiqua" w:hAnsi="Book Antiqua" w:cs="Times New Roman"/>
          <w:bCs/>
          <w:iCs/>
          <w:sz w:val="18"/>
          <w:szCs w:val="18"/>
        </w:rPr>
        <w:t>h</w:t>
      </w:r>
      <w:r w:rsidRPr="005A33AA">
        <w:rPr>
          <w:rFonts w:ascii="Book Antiqua" w:hAnsi="Book Antiqua" w:cs="Times New Roman"/>
          <w:bCs/>
          <w:iCs/>
          <w:sz w:val="18"/>
          <w:szCs w:val="18"/>
        </w:rPr>
        <w:t xml:space="preserve">tergerechtes Deutsch», </w:t>
      </w:r>
      <w:r w:rsidR="0042286B">
        <w:rPr>
          <w:rFonts w:ascii="Book Antiqua" w:hAnsi="Book Antiqua" w:cs="Times New Roman"/>
          <w:bCs/>
          <w:iCs/>
          <w:sz w:val="18"/>
          <w:szCs w:val="18"/>
        </w:rPr>
        <w:t xml:space="preserve">Ihre Fassung </w:t>
      </w:r>
      <w:r w:rsidRPr="005A33AA">
        <w:rPr>
          <w:rFonts w:ascii="Book Antiqua" w:hAnsi="Book Antiqua" w:cs="Times New Roman"/>
          <w:bCs/>
          <w:iCs/>
          <w:sz w:val="18"/>
          <w:szCs w:val="18"/>
        </w:rPr>
        <w:t xml:space="preserve">ist </w:t>
      </w:r>
      <w:r w:rsidR="0042286B">
        <w:rPr>
          <w:rFonts w:ascii="Book Antiqua" w:hAnsi="Book Antiqua" w:cs="Times New Roman"/>
          <w:bCs/>
          <w:iCs/>
          <w:sz w:val="18"/>
          <w:szCs w:val="18"/>
        </w:rPr>
        <w:t xml:space="preserve">ja </w:t>
      </w:r>
      <w:r w:rsidRPr="005A33AA">
        <w:rPr>
          <w:rFonts w:ascii="Book Antiqua" w:hAnsi="Book Antiqua" w:cs="Times New Roman"/>
          <w:bCs/>
          <w:iCs/>
          <w:sz w:val="18"/>
          <w:szCs w:val="18"/>
        </w:rPr>
        <w:t>nicht für die Verö</w:t>
      </w:r>
      <w:r w:rsidRPr="005A33AA">
        <w:rPr>
          <w:rFonts w:ascii="Book Antiqua" w:hAnsi="Book Antiqua" w:cs="Times New Roman"/>
          <w:bCs/>
          <w:iCs/>
          <w:sz w:val="18"/>
          <w:szCs w:val="18"/>
        </w:rPr>
        <w:t>f</w:t>
      </w:r>
      <w:r w:rsidRPr="005A33AA">
        <w:rPr>
          <w:rFonts w:ascii="Book Antiqua" w:hAnsi="Book Antiqua" w:cs="Times New Roman"/>
          <w:bCs/>
          <w:iCs/>
          <w:sz w:val="18"/>
          <w:szCs w:val="18"/>
        </w:rPr>
        <w:t>fentlichung gedacht. Formulieren Sie geschlechtergerecht, wie Sie es für sich als richtig empfinden. Bemühen Sie sich dabei um bestmögliche Klarheit, damit der Inhalt, die Problematik im Beförderungsverfahren aus Sicht eines normalen deutschspr</w:t>
      </w:r>
      <w:r w:rsidRPr="005A33AA">
        <w:rPr>
          <w:rFonts w:ascii="Book Antiqua" w:hAnsi="Book Antiqua" w:cs="Times New Roman"/>
          <w:bCs/>
          <w:iCs/>
          <w:sz w:val="18"/>
          <w:szCs w:val="18"/>
        </w:rPr>
        <w:t>a</w:t>
      </w:r>
      <w:r w:rsidRPr="005A33AA">
        <w:rPr>
          <w:rFonts w:ascii="Book Antiqua" w:hAnsi="Book Antiqua" w:cs="Times New Roman"/>
          <w:bCs/>
          <w:iCs/>
          <w:sz w:val="18"/>
          <w:szCs w:val="18"/>
        </w:rPr>
        <w:t>chigen Lesers ebenso mühelos wie im Englischen verständlich wird.</w:t>
      </w:r>
    </w:p>
    <w:p w14:paraId="43DB7A16" w14:textId="77777777" w:rsidR="00EA367E" w:rsidRPr="005A33AA" w:rsidRDefault="00EA367E" w:rsidP="008D227E">
      <w:pPr>
        <w:spacing w:after="120" w:line="240" w:lineRule="exact"/>
        <w:jc w:val="both"/>
        <w:rPr>
          <w:rFonts w:ascii="Book Antiqua" w:hAnsi="Book Antiqua" w:cs="Times New Roman"/>
          <w:bCs/>
          <w:iCs/>
          <w:sz w:val="18"/>
          <w:szCs w:val="18"/>
        </w:rPr>
      </w:pPr>
      <w:r w:rsidRPr="005A33AA">
        <w:rPr>
          <w:rFonts w:ascii="Book Antiqua" w:hAnsi="Book Antiqua" w:cs="Times New Roman"/>
          <w:bCs/>
          <w:iCs/>
          <w:sz w:val="18"/>
          <w:szCs w:val="18"/>
        </w:rPr>
        <w:t>Wenn Sie damit fertig sind, vergleichen Sie Ihre Übersetzung mit meinem eigenen Vorschlag, der nach dem «Context-Ideal» verfasst ist. Bei einigen freien Formulierungen habe ich mich an die Vorlage von Schäfer gehalten. Kein Vorschlag soll als allein gültig und richtig gelten. Welche Übersetzung die bessere ist, könnte allein eine Verständnisanalyse durch mehrere Leser en</w:t>
      </w:r>
      <w:r w:rsidRPr="005A33AA">
        <w:rPr>
          <w:rFonts w:ascii="Book Antiqua" w:hAnsi="Book Antiqua" w:cs="Times New Roman"/>
          <w:bCs/>
          <w:iCs/>
          <w:sz w:val="18"/>
          <w:szCs w:val="18"/>
        </w:rPr>
        <w:t>t</w:t>
      </w:r>
      <w:r w:rsidRPr="005A33AA">
        <w:rPr>
          <w:rFonts w:ascii="Book Antiqua" w:hAnsi="Book Antiqua" w:cs="Times New Roman"/>
          <w:bCs/>
          <w:iCs/>
          <w:sz w:val="18"/>
          <w:szCs w:val="18"/>
        </w:rPr>
        <w:t>scheiden.</w:t>
      </w:r>
    </w:p>
    <w:p w14:paraId="3805244E" w14:textId="77777777" w:rsidR="00E4475B" w:rsidRDefault="00E4475B" w:rsidP="00E4475B">
      <w:pPr>
        <w:spacing w:line="220" w:lineRule="exact"/>
        <w:rPr>
          <w:rFonts w:ascii="Book Antiqua" w:hAnsi="Book Antiqua" w:cs="Times New Roman"/>
          <w:b/>
          <w:iCs/>
          <w:sz w:val="18"/>
          <w:szCs w:val="18"/>
        </w:rPr>
      </w:pPr>
    </w:p>
    <w:p w14:paraId="384E90D7" w14:textId="77777777" w:rsidR="00E4475B" w:rsidRDefault="00E4475B" w:rsidP="00E4475B">
      <w:pPr>
        <w:spacing w:line="220" w:lineRule="exact"/>
        <w:rPr>
          <w:rFonts w:ascii="Book Antiqua" w:hAnsi="Book Antiqua" w:cs="Times New Roman"/>
          <w:b/>
          <w:iCs/>
          <w:sz w:val="18"/>
          <w:szCs w:val="18"/>
        </w:rPr>
      </w:pPr>
    </w:p>
    <w:p w14:paraId="568E526C" w14:textId="77777777" w:rsidR="00BE0452" w:rsidRPr="005A33AA" w:rsidRDefault="00BE0452" w:rsidP="00BE0452">
      <w:pPr>
        <w:spacing w:line="240" w:lineRule="exact"/>
        <w:ind w:left="705"/>
        <w:jc w:val="both"/>
        <w:rPr>
          <w:rFonts w:ascii="Book Antiqua" w:hAnsi="Book Antiqua"/>
          <w:b/>
          <w:bCs/>
          <w:sz w:val="18"/>
          <w:szCs w:val="18"/>
        </w:rPr>
      </w:pPr>
    </w:p>
    <w:p w14:paraId="49AD7A40" w14:textId="77777777" w:rsidR="0072530D" w:rsidRPr="00F36072" w:rsidRDefault="00EA367E" w:rsidP="0042286B">
      <w:pPr>
        <w:pStyle w:val="berschrift2"/>
        <w:pageBreakBefore/>
        <w:spacing w:before="0" w:after="60" w:line="240" w:lineRule="exact"/>
        <w:jc w:val="both"/>
        <w:rPr>
          <w:rFonts w:ascii="Book Antiqua" w:hAnsi="Book Antiqua"/>
          <w:color w:val="auto"/>
          <w:sz w:val="20"/>
          <w:szCs w:val="20"/>
          <w:u w:val="single"/>
        </w:rPr>
      </w:pPr>
      <w:r w:rsidRPr="00F36072">
        <w:rPr>
          <w:rFonts w:ascii="Book Antiqua" w:hAnsi="Book Antiqua"/>
          <w:color w:val="auto"/>
          <w:sz w:val="20"/>
          <w:szCs w:val="20"/>
          <w:u w:val="single"/>
        </w:rPr>
        <w:t xml:space="preserve">3. </w:t>
      </w:r>
      <w:r w:rsidR="0072530D" w:rsidRPr="00F36072">
        <w:rPr>
          <w:rFonts w:ascii="Book Antiqua" w:hAnsi="Book Antiqua"/>
          <w:color w:val="auto"/>
          <w:sz w:val="20"/>
          <w:szCs w:val="20"/>
          <w:u w:val="single"/>
        </w:rPr>
        <w:t>TEXT:</w:t>
      </w:r>
    </w:p>
    <w:p w14:paraId="3C2E2F1A" w14:textId="06C88455" w:rsidR="00EA367E" w:rsidRPr="0072530D" w:rsidRDefault="0072530D" w:rsidP="00274DA8">
      <w:pPr>
        <w:pStyle w:val="berschrift2"/>
        <w:keepNext w:val="0"/>
        <w:keepLines w:val="0"/>
        <w:widowControl w:val="0"/>
        <w:spacing w:before="0" w:after="100" w:line="240" w:lineRule="exact"/>
        <w:rPr>
          <w:rFonts w:ascii="Book Antiqua" w:hAnsi="Book Antiqua"/>
          <w:color w:val="auto"/>
          <w:sz w:val="22"/>
          <w:szCs w:val="22"/>
          <w:u w:val="single"/>
        </w:rPr>
      </w:pPr>
      <w:r>
        <w:rPr>
          <w:rFonts w:ascii="Book Antiqua" w:hAnsi="Book Antiqua"/>
          <w:color w:val="auto"/>
          <w:sz w:val="20"/>
          <w:szCs w:val="20"/>
        </w:rPr>
        <w:t>Alltägliches Gendern im Bildungsbereich</w:t>
      </w:r>
    </w:p>
    <w:p w14:paraId="2B20DA49" w14:textId="77777777" w:rsidR="00EB63BC" w:rsidRPr="00010F1C" w:rsidRDefault="00EB63BC" w:rsidP="00010F1C">
      <w:pPr>
        <w:spacing w:after="60" w:line="240" w:lineRule="exact"/>
        <w:rPr>
          <w:rFonts w:ascii="Book Antiqua" w:hAnsi="Book Antiqua"/>
          <w:spacing w:val="2"/>
          <w:sz w:val="18"/>
          <w:szCs w:val="18"/>
        </w:rPr>
      </w:pPr>
      <w:r w:rsidRPr="00010F1C">
        <w:rPr>
          <w:rFonts w:ascii="Book Antiqua" w:hAnsi="Book Antiqua"/>
          <w:spacing w:val="2"/>
          <w:sz w:val="18"/>
          <w:szCs w:val="18"/>
        </w:rPr>
        <w:t xml:space="preserve">Zwei Abschnitte aus einer Abhandlung mit dem Titel </w:t>
      </w:r>
    </w:p>
    <w:p w14:paraId="45BAB391" w14:textId="77777777" w:rsidR="00010F1C" w:rsidRPr="00010F1C" w:rsidRDefault="00EB63BC" w:rsidP="00274DA8">
      <w:pPr>
        <w:spacing w:line="240" w:lineRule="exact"/>
        <w:rPr>
          <w:rFonts w:ascii="Book Antiqua" w:hAnsi="Book Antiqua"/>
          <w:spacing w:val="8"/>
          <w:sz w:val="18"/>
          <w:szCs w:val="18"/>
        </w:rPr>
      </w:pPr>
      <w:r w:rsidRPr="00010F1C">
        <w:rPr>
          <w:rFonts w:ascii="Book Antiqua" w:hAnsi="Book Antiqua"/>
          <w:b/>
          <w:bCs/>
          <w:i/>
          <w:iCs/>
          <w:spacing w:val="8"/>
          <w:sz w:val="18"/>
          <w:szCs w:val="18"/>
        </w:rPr>
        <w:t>Schule der Zukunft: Was hinter der Digitalisierung des Unterrichts steckt – und wie sie die Lernkultur verändert</w:t>
      </w:r>
      <w:r w:rsidRPr="00010F1C">
        <w:rPr>
          <w:rFonts w:ascii="Book Antiqua" w:hAnsi="Book Antiqua"/>
          <w:b/>
          <w:bCs/>
          <w:spacing w:val="8"/>
          <w:sz w:val="18"/>
          <w:szCs w:val="18"/>
        </w:rPr>
        <w:t>,</w:t>
      </w:r>
      <w:r w:rsidRPr="00010F1C">
        <w:rPr>
          <w:rFonts w:ascii="Book Antiqua" w:hAnsi="Book Antiqua"/>
          <w:spacing w:val="8"/>
          <w:sz w:val="18"/>
          <w:szCs w:val="18"/>
        </w:rPr>
        <w:t xml:space="preserve"> </w:t>
      </w:r>
    </w:p>
    <w:p w14:paraId="2662E4FC" w14:textId="6C68C47B" w:rsidR="00EB63BC" w:rsidRPr="0072530D" w:rsidRDefault="00010F1C" w:rsidP="00274DA8">
      <w:pPr>
        <w:spacing w:line="240" w:lineRule="exact"/>
        <w:rPr>
          <w:rFonts w:ascii="Book Antiqua" w:hAnsi="Book Antiqua"/>
          <w:sz w:val="16"/>
          <w:szCs w:val="16"/>
        </w:rPr>
      </w:pPr>
      <w:r w:rsidRPr="00274DA8">
        <w:rPr>
          <w:rFonts w:ascii="Book Antiqua" w:hAnsi="Book Antiqua"/>
          <w:sz w:val="16"/>
          <w:szCs w:val="16"/>
        </w:rPr>
        <w:br/>
      </w:r>
      <w:r w:rsidR="00EB63BC" w:rsidRPr="0072530D">
        <w:rPr>
          <w:rFonts w:ascii="Book Antiqua" w:hAnsi="Book Antiqua"/>
          <w:sz w:val="16"/>
          <w:szCs w:val="16"/>
        </w:rPr>
        <w:t>von Prof. Felicitas Macgilchrist, Leiter der Abteilung «Mediale Tran</w:t>
      </w:r>
      <w:r w:rsidR="00EB63BC" w:rsidRPr="0072530D">
        <w:rPr>
          <w:rFonts w:ascii="Book Antiqua" w:hAnsi="Book Antiqua"/>
          <w:sz w:val="16"/>
          <w:szCs w:val="16"/>
        </w:rPr>
        <w:t>s</w:t>
      </w:r>
      <w:r w:rsidR="00EB63BC" w:rsidRPr="0072530D">
        <w:rPr>
          <w:rFonts w:ascii="Book Antiqua" w:hAnsi="Book Antiqua"/>
          <w:sz w:val="16"/>
          <w:szCs w:val="16"/>
        </w:rPr>
        <w:t>formation» am Georg-Eckert-Institut (13. November 2021), ins Netz g</w:t>
      </w:r>
      <w:r w:rsidR="00EB63BC" w:rsidRPr="0072530D">
        <w:rPr>
          <w:rFonts w:ascii="Book Antiqua" w:hAnsi="Book Antiqua"/>
          <w:sz w:val="16"/>
          <w:szCs w:val="16"/>
        </w:rPr>
        <w:t>e</w:t>
      </w:r>
      <w:r w:rsidR="00EB63BC" w:rsidRPr="0072530D">
        <w:rPr>
          <w:rFonts w:ascii="Book Antiqua" w:hAnsi="Book Antiqua"/>
          <w:sz w:val="16"/>
          <w:szCs w:val="16"/>
        </w:rPr>
        <w:t>stellt durch XING News Bildungswesen am 15. November 2021.</w:t>
      </w:r>
    </w:p>
    <w:p w14:paraId="3AF74F72" w14:textId="42976707" w:rsidR="00EB63BC" w:rsidRPr="005A33AA" w:rsidRDefault="00EB63BC" w:rsidP="00274DA8">
      <w:pPr>
        <w:spacing w:after="320" w:line="240" w:lineRule="exact"/>
        <w:rPr>
          <w:rFonts w:ascii="Book Antiqua" w:hAnsi="Book Antiqua"/>
          <w:sz w:val="18"/>
          <w:szCs w:val="18"/>
        </w:rPr>
      </w:pPr>
      <w:r w:rsidRPr="005A33AA">
        <w:rPr>
          <w:rFonts w:ascii="Book Antiqua" w:hAnsi="Book Antiqua"/>
          <w:sz w:val="18"/>
          <w:szCs w:val="18"/>
        </w:rPr>
        <w:t>Die hier verwendete Gendersprache darf im Bildungswesen als Standard gelten.</w:t>
      </w:r>
      <w:r w:rsidR="00010F1C">
        <w:rPr>
          <w:rFonts w:ascii="Book Antiqua" w:hAnsi="Book Antiqua"/>
          <w:sz w:val="18"/>
          <w:szCs w:val="18"/>
        </w:rPr>
        <w:t xml:space="preserve"> </w:t>
      </w:r>
      <w:r w:rsidRPr="005A33AA">
        <w:rPr>
          <w:rFonts w:ascii="Book Antiqua" w:hAnsi="Book Antiqua"/>
          <w:sz w:val="18"/>
          <w:szCs w:val="18"/>
        </w:rPr>
        <w:t>Hervorhebungen von FS.</w:t>
      </w:r>
    </w:p>
    <w:p w14:paraId="2D30FED2" w14:textId="77777777" w:rsidR="00EA367E" w:rsidRPr="005A33AA" w:rsidRDefault="00EA367E" w:rsidP="00274DA8">
      <w:pPr>
        <w:spacing w:after="240" w:line="240" w:lineRule="exact"/>
        <w:ind w:left="705"/>
        <w:jc w:val="both"/>
        <w:rPr>
          <w:rFonts w:ascii="Book Antiqua" w:hAnsi="Book Antiqua"/>
          <w:b/>
          <w:bCs/>
          <w:sz w:val="18"/>
          <w:szCs w:val="18"/>
        </w:rPr>
        <w:sectPr w:rsidR="00EA367E" w:rsidRPr="005A33AA" w:rsidSect="004E5D9A">
          <w:footnotePr>
            <w:numRestart w:val="eachPage"/>
          </w:footnotePr>
          <w:type w:val="continuous"/>
          <w:pgSz w:w="11900" w:h="8400" w:orient="landscape"/>
          <w:pgMar w:top="709" w:right="567" w:bottom="426" w:left="567" w:header="720" w:footer="720" w:gutter="0"/>
          <w:cols w:num="2" w:space="574"/>
        </w:sectPr>
      </w:pPr>
    </w:p>
    <w:tbl>
      <w:tblPr>
        <w:tblStyle w:val="Tabellenraster"/>
        <w:tblW w:w="0" w:type="auto"/>
        <w:tblBorders>
          <w:insideH w:val="none" w:sz="0" w:space="0" w:color="auto"/>
        </w:tblBorders>
        <w:tblCellMar>
          <w:top w:w="57" w:type="dxa"/>
          <w:left w:w="85" w:type="dxa"/>
          <w:bottom w:w="57" w:type="dxa"/>
          <w:right w:w="85" w:type="dxa"/>
        </w:tblCellMar>
        <w:tblLook w:val="04A0" w:firstRow="1" w:lastRow="0" w:firstColumn="1" w:lastColumn="0" w:noHBand="0" w:noVBand="1"/>
      </w:tblPr>
      <w:tblGrid>
        <w:gridCol w:w="3686"/>
        <w:gridCol w:w="3686"/>
        <w:gridCol w:w="3402"/>
      </w:tblGrid>
      <w:tr w:rsidR="004061E8" w:rsidRPr="005A33AA" w14:paraId="276ACDF5" w14:textId="77777777" w:rsidTr="00956FDF">
        <w:tc>
          <w:tcPr>
            <w:tcW w:w="3686" w:type="dxa"/>
            <w:vAlign w:val="center"/>
          </w:tcPr>
          <w:p w14:paraId="082B7DEB" w14:textId="2E165161" w:rsidR="004061E8" w:rsidRPr="00956FDF" w:rsidRDefault="004061E8" w:rsidP="00EB63BC">
            <w:pPr>
              <w:spacing w:line="240" w:lineRule="exact"/>
              <w:jc w:val="center"/>
              <w:rPr>
                <w:rFonts w:ascii="Book Antiqua" w:hAnsi="Book Antiqua"/>
                <w:i/>
                <w:iCs/>
                <w:spacing w:val="10"/>
                <w:sz w:val="20"/>
                <w:szCs w:val="20"/>
              </w:rPr>
            </w:pPr>
            <w:r w:rsidRPr="00956FDF">
              <w:rPr>
                <w:rFonts w:ascii="Book Antiqua" w:hAnsi="Book Antiqua"/>
                <w:i/>
                <w:iCs/>
                <w:spacing w:val="10"/>
                <w:sz w:val="20"/>
                <w:szCs w:val="20"/>
              </w:rPr>
              <w:t>Originalversion</w:t>
            </w:r>
            <w:r w:rsidR="00EB63BC" w:rsidRPr="00956FDF">
              <w:rPr>
                <w:rFonts w:ascii="Book Antiqua" w:hAnsi="Book Antiqua"/>
                <w:i/>
                <w:iCs/>
                <w:spacing w:val="10"/>
                <w:sz w:val="20"/>
                <w:szCs w:val="20"/>
              </w:rPr>
              <w:t xml:space="preserve"> in Gendersprache</w:t>
            </w:r>
          </w:p>
        </w:tc>
        <w:tc>
          <w:tcPr>
            <w:tcW w:w="3686" w:type="dxa"/>
            <w:vAlign w:val="center"/>
          </w:tcPr>
          <w:p w14:paraId="078A50A1" w14:textId="3E399B5E" w:rsidR="004061E8" w:rsidRPr="00956FDF" w:rsidRDefault="004061E8" w:rsidP="00EB63BC">
            <w:pPr>
              <w:spacing w:line="240" w:lineRule="exact"/>
              <w:jc w:val="center"/>
              <w:rPr>
                <w:rFonts w:ascii="Book Antiqua" w:hAnsi="Book Antiqua"/>
                <w:i/>
                <w:iCs/>
                <w:spacing w:val="10"/>
                <w:sz w:val="20"/>
                <w:szCs w:val="20"/>
              </w:rPr>
            </w:pPr>
            <w:r w:rsidRPr="00956FDF">
              <w:rPr>
                <w:rFonts w:ascii="Book Antiqua" w:hAnsi="Book Antiqua"/>
                <w:i/>
                <w:iCs/>
                <w:spacing w:val="10"/>
                <w:sz w:val="20"/>
                <w:szCs w:val="20"/>
              </w:rPr>
              <w:t xml:space="preserve">Von </w:t>
            </w:r>
            <w:r w:rsidR="00EB63BC" w:rsidRPr="00956FDF">
              <w:rPr>
                <w:rFonts w:ascii="Book Antiqua" w:hAnsi="Book Antiqua"/>
                <w:i/>
                <w:iCs/>
                <w:spacing w:val="10"/>
                <w:sz w:val="20"/>
                <w:szCs w:val="20"/>
              </w:rPr>
              <w:t xml:space="preserve">FS </w:t>
            </w:r>
            <w:r w:rsidRPr="00956FDF">
              <w:rPr>
                <w:rFonts w:ascii="Book Antiqua" w:hAnsi="Book Antiqua"/>
                <w:i/>
                <w:iCs/>
                <w:spacing w:val="10"/>
                <w:sz w:val="20"/>
                <w:szCs w:val="20"/>
              </w:rPr>
              <w:t>umgeschrieben nach dem Context-Ideal</w:t>
            </w:r>
          </w:p>
        </w:tc>
        <w:tc>
          <w:tcPr>
            <w:tcW w:w="3402" w:type="dxa"/>
            <w:shd w:val="clear" w:color="auto" w:fill="F2F2F2" w:themeFill="background1" w:themeFillShade="F2"/>
            <w:vAlign w:val="center"/>
          </w:tcPr>
          <w:p w14:paraId="6043E310" w14:textId="77777777" w:rsidR="004061E8" w:rsidRPr="00956FDF" w:rsidRDefault="004061E8" w:rsidP="00EB63BC">
            <w:pPr>
              <w:spacing w:line="240" w:lineRule="exact"/>
              <w:jc w:val="center"/>
              <w:rPr>
                <w:rFonts w:ascii="Book Antiqua" w:hAnsi="Book Antiqua"/>
                <w:i/>
                <w:iCs/>
                <w:spacing w:val="10"/>
                <w:sz w:val="20"/>
                <w:szCs w:val="20"/>
              </w:rPr>
            </w:pPr>
            <w:r w:rsidRPr="00956FDF">
              <w:rPr>
                <w:rFonts w:ascii="Book Antiqua" w:hAnsi="Book Antiqua"/>
                <w:i/>
                <w:iCs/>
                <w:spacing w:val="10"/>
                <w:sz w:val="20"/>
                <w:szCs w:val="20"/>
              </w:rPr>
              <w:t>Kommentar</w:t>
            </w:r>
          </w:p>
        </w:tc>
      </w:tr>
      <w:tr w:rsidR="004061E8" w:rsidRPr="005A33AA" w14:paraId="681FB1EE" w14:textId="77777777" w:rsidTr="00956FDF">
        <w:tc>
          <w:tcPr>
            <w:tcW w:w="3686" w:type="dxa"/>
          </w:tcPr>
          <w:p w14:paraId="0C2CC903" w14:textId="77777777" w:rsidR="0002784B" w:rsidRPr="005A33AA" w:rsidRDefault="00EB63BC" w:rsidP="000C1992">
            <w:pPr>
              <w:spacing w:after="20" w:line="240" w:lineRule="exact"/>
              <w:jc w:val="both"/>
              <w:rPr>
                <w:rFonts w:ascii="Book Antiqua" w:hAnsi="Book Antiqua"/>
                <w:sz w:val="18"/>
                <w:szCs w:val="18"/>
                <w:lang w:val="de-CH"/>
              </w:rPr>
            </w:pPr>
            <w:r w:rsidRPr="005A33AA">
              <w:rPr>
                <w:rFonts w:ascii="Book Antiqua" w:hAnsi="Book Antiqua"/>
                <w:sz w:val="18"/>
                <w:szCs w:val="18"/>
                <w:lang w:val="de-CH"/>
              </w:rPr>
              <w:t>Der Beitrag hat bisher drei Wertesyste</w:t>
            </w:r>
            <w:r w:rsidRPr="005A33AA">
              <w:rPr>
                <w:rFonts w:ascii="Book Antiqua" w:hAnsi="Book Antiqua"/>
                <w:sz w:val="18"/>
                <w:szCs w:val="18"/>
                <w:lang w:val="de-CH"/>
              </w:rPr>
              <w:softHyphen/>
              <w:t>me vorgestellt, die miteinander konkur</w:t>
            </w:r>
            <w:r w:rsidRPr="005A33AA">
              <w:rPr>
                <w:rFonts w:ascii="Book Antiqua" w:hAnsi="Book Antiqua"/>
                <w:sz w:val="18"/>
                <w:szCs w:val="18"/>
                <w:lang w:val="de-CH"/>
              </w:rPr>
              <w:softHyphen/>
              <w:t>rieren. Sie sind etwas idealtypisch von</w:t>
            </w:r>
            <w:r w:rsidRPr="005A33AA">
              <w:rPr>
                <w:rFonts w:ascii="Book Antiqua" w:hAnsi="Book Antiqua"/>
                <w:sz w:val="18"/>
                <w:szCs w:val="18"/>
                <w:lang w:val="de-CH"/>
              </w:rPr>
              <w:softHyphen/>
              <w:t>einander g</w:t>
            </w:r>
            <w:r w:rsidRPr="005A33AA">
              <w:rPr>
                <w:rFonts w:ascii="Book Antiqua" w:hAnsi="Book Antiqua"/>
                <w:sz w:val="18"/>
                <w:szCs w:val="18"/>
                <w:lang w:val="de-CH"/>
              </w:rPr>
              <w:t>e</w:t>
            </w:r>
            <w:r w:rsidRPr="005A33AA">
              <w:rPr>
                <w:rFonts w:ascii="Book Antiqua" w:hAnsi="Book Antiqua"/>
                <w:sz w:val="18"/>
                <w:szCs w:val="18"/>
                <w:lang w:val="de-CH"/>
              </w:rPr>
              <w:t>trennt vorgestellt worden. Sie auseinande</w:t>
            </w:r>
            <w:r w:rsidRPr="005A33AA">
              <w:rPr>
                <w:rFonts w:ascii="Book Antiqua" w:hAnsi="Book Antiqua"/>
                <w:sz w:val="18"/>
                <w:szCs w:val="18"/>
                <w:lang w:val="de-CH"/>
              </w:rPr>
              <w:t>r</w:t>
            </w:r>
            <w:r w:rsidRPr="005A33AA">
              <w:rPr>
                <w:rFonts w:ascii="Book Antiqua" w:hAnsi="Book Antiqua"/>
                <w:sz w:val="18"/>
                <w:szCs w:val="18"/>
                <w:lang w:val="de-CH"/>
              </w:rPr>
              <w:t xml:space="preserve">zuhalten und ihnen je eine Überschrift zu geben, soll </w:t>
            </w:r>
            <w:r w:rsidRPr="005A33AA">
              <w:rPr>
                <w:rFonts w:ascii="Book Antiqua" w:hAnsi="Book Antiqua"/>
                <w:i/>
                <w:iCs/>
                <w:sz w:val="18"/>
                <w:szCs w:val="18"/>
                <w:lang w:val="de-CH"/>
              </w:rPr>
              <w:t>Refe</w:t>
            </w:r>
            <w:r w:rsidRPr="005A33AA">
              <w:rPr>
                <w:rFonts w:ascii="Book Antiqua" w:hAnsi="Book Antiqua"/>
                <w:i/>
                <w:iCs/>
                <w:sz w:val="18"/>
                <w:szCs w:val="18"/>
                <w:lang w:val="de-CH"/>
              </w:rPr>
              <w:softHyphen/>
              <w:t>rendarinnen, Referendare, Le</w:t>
            </w:r>
            <w:r w:rsidRPr="005A33AA">
              <w:rPr>
                <w:rFonts w:ascii="Book Antiqua" w:hAnsi="Book Antiqua"/>
                <w:i/>
                <w:iCs/>
                <w:sz w:val="18"/>
                <w:szCs w:val="18"/>
                <w:lang w:val="de-CH"/>
              </w:rPr>
              <w:t>h</w:t>
            </w:r>
            <w:r w:rsidRPr="005A33AA">
              <w:rPr>
                <w:rFonts w:ascii="Book Antiqua" w:hAnsi="Book Antiqua"/>
                <w:i/>
                <w:iCs/>
                <w:sz w:val="18"/>
                <w:szCs w:val="18"/>
                <w:lang w:val="de-CH"/>
              </w:rPr>
              <w:t xml:space="preserve">rende, Seminarleitungen </w:t>
            </w:r>
            <w:r w:rsidRPr="005A33AA">
              <w:rPr>
                <w:rFonts w:ascii="Book Antiqua" w:hAnsi="Book Antiqua"/>
                <w:sz w:val="18"/>
                <w:szCs w:val="18"/>
                <w:lang w:val="de-CH"/>
              </w:rPr>
              <w:t>und weitere</w:t>
            </w:r>
            <w:r w:rsidRPr="005A33AA">
              <w:rPr>
                <w:rFonts w:ascii="Book Antiqua" w:hAnsi="Book Antiqua"/>
                <w:i/>
                <w:iCs/>
                <w:sz w:val="18"/>
                <w:szCs w:val="18"/>
                <w:lang w:val="de-CH"/>
              </w:rPr>
              <w:t xml:space="preserve"> Mult</w:t>
            </w:r>
            <w:r w:rsidRPr="005A33AA">
              <w:rPr>
                <w:rFonts w:ascii="Book Antiqua" w:hAnsi="Book Antiqua"/>
                <w:i/>
                <w:iCs/>
                <w:sz w:val="18"/>
                <w:szCs w:val="18"/>
                <w:lang w:val="de-CH"/>
              </w:rPr>
              <w:t>i</w:t>
            </w:r>
            <w:r w:rsidRPr="005A33AA">
              <w:rPr>
                <w:rFonts w:ascii="Book Antiqua" w:hAnsi="Book Antiqua"/>
                <w:i/>
                <w:iCs/>
                <w:sz w:val="18"/>
                <w:szCs w:val="18"/>
                <w:lang w:val="de-CH"/>
              </w:rPr>
              <w:t>pli</w:t>
            </w:r>
            <w:r w:rsidRPr="005A33AA">
              <w:rPr>
                <w:rFonts w:ascii="Book Antiqua" w:hAnsi="Book Antiqua"/>
                <w:i/>
                <w:iCs/>
                <w:sz w:val="18"/>
                <w:szCs w:val="18"/>
                <w:lang w:val="de-CH"/>
              </w:rPr>
              <w:softHyphen/>
              <w:t xml:space="preserve">katorinnen </w:t>
            </w:r>
            <w:r w:rsidRPr="005A33AA">
              <w:rPr>
                <w:rFonts w:ascii="Book Antiqua" w:hAnsi="Book Antiqua"/>
                <w:sz w:val="18"/>
                <w:szCs w:val="18"/>
                <w:lang w:val="de-CH"/>
              </w:rPr>
              <w:t>und</w:t>
            </w:r>
            <w:r w:rsidRPr="005A33AA">
              <w:rPr>
                <w:rFonts w:ascii="Book Antiqua" w:hAnsi="Book Antiqua"/>
                <w:i/>
                <w:iCs/>
                <w:sz w:val="18"/>
                <w:szCs w:val="18"/>
                <w:lang w:val="de-CH"/>
              </w:rPr>
              <w:t xml:space="preserve"> Multiplikatoren</w:t>
            </w:r>
            <w:r w:rsidRPr="005A33AA">
              <w:rPr>
                <w:rFonts w:ascii="Book Antiqua" w:hAnsi="Book Antiqua"/>
                <w:sz w:val="18"/>
                <w:szCs w:val="18"/>
                <w:lang w:val="de-CH"/>
              </w:rPr>
              <w:t xml:space="preserve"> dabei u</w:t>
            </w:r>
            <w:r w:rsidRPr="005A33AA">
              <w:rPr>
                <w:rFonts w:ascii="Book Antiqua" w:hAnsi="Book Antiqua"/>
                <w:sz w:val="18"/>
                <w:szCs w:val="18"/>
                <w:lang w:val="de-CH"/>
              </w:rPr>
              <w:t>n</w:t>
            </w:r>
            <w:r w:rsidRPr="005A33AA">
              <w:rPr>
                <w:rFonts w:ascii="Book Antiqua" w:hAnsi="Book Antiqua"/>
                <w:sz w:val="18"/>
                <w:szCs w:val="18"/>
                <w:lang w:val="de-CH"/>
              </w:rPr>
              <w:t>terstützen, ihre eigene Praxis zu reflektieren bzw. die Reflexion anzu</w:t>
            </w:r>
            <w:r w:rsidRPr="005A33AA">
              <w:rPr>
                <w:rFonts w:ascii="Book Antiqua" w:hAnsi="Book Antiqua"/>
                <w:sz w:val="18"/>
                <w:szCs w:val="18"/>
                <w:lang w:val="de-CH"/>
              </w:rPr>
              <w:softHyphen/>
              <w:t xml:space="preserve">regen. Aus </w:t>
            </w:r>
            <w:r w:rsidRPr="005A33AA">
              <w:rPr>
                <w:rFonts w:ascii="Book Antiqua" w:hAnsi="Book Antiqua"/>
                <w:i/>
                <w:iCs/>
                <w:sz w:val="18"/>
                <w:szCs w:val="18"/>
                <w:lang w:val="de-CH"/>
              </w:rPr>
              <w:t>Fo</w:t>
            </w:r>
            <w:r w:rsidRPr="005A33AA">
              <w:rPr>
                <w:rFonts w:ascii="Book Antiqua" w:hAnsi="Book Antiqua"/>
                <w:i/>
                <w:iCs/>
                <w:sz w:val="18"/>
                <w:szCs w:val="18"/>
                <w:lang w:val="de-CH"/>
              </w:rPr>
              <w:t>r</w:t>
            </w:r>
            <w:r w:rsidRPr="005A33AA">
              <w:rPr>
                <w:rFonts w:ascii="Book Antiqua" w:hAnsi="Book Antiqua"/>
                <w:i/>
                <w:iCs/>
                <w:sz w:val="18"/>
                <w:szCs w:val="18"/>
                <w:lang w:val="de-CH"/>
              </w:rPr>
              <w:t>schungs-</w:t>
            </w:r>
            <w:r w:rsidRPr="005A33AA">
              <w:rPr>
                <w:rFonts w:ascii="Book Antiqua" w:hAnsi="Book Antiqua"/>
                <w:sz w:val="18"/>
                <w:szCs w:val="18"/>
                <w:lang w:val="de-CH"/>
              </w:rPr>
              <w:t xml:space="preserve"> und </w:t>
            </w:r>
            <w:r w:rsidRPr="005A33AA">
              <w:rPr>
                <w:rFonts w:ascii="Book Antiqua" w:hAnsi="Book Antiqua"/>
                <w:i/>
                <w:iCs/>
                <w:sz w:val="18"/>
                <w:szCs w:val="18"/>
                <w:lang w:val="de-CH"/>
              </w:rPr>
              <w:t>Lehrkräf</w:t>
            </w:r>
            <w:r w:rsidRPr="005A33AA">
              <w:rPr>
                <w:rFonts w:ascii="Book Antiqua" w:hAnsi="Book Antiqua"/>
                <w:i/>
                <w:iCs/>
                <w:sz w:val="18"/>
                <w:szCs w:val="18"/>
                <w:lang w:val="de-CH"/>
              </w:rPr>
              <w:softHyphen/>
              <w:t>te</w:t>
            </w:r>
            <w:r w:rsidRPr="005A33AA">
              <w:rPr>
                <w:rFonts w:ascii="Book Antiqua" w:hAnsi="Book Antiqua"/>
                <w:sz w:val="18"/>
                <w:szCs w:val="18"/>
                <w:lang w:val="de-CH"/>
              </w:rPr>
              <w:t xml:space="preserve">bildungsperspektive ist eine weitere Kompetenz essentiell für angehende </w:t>
            </w:r>
            <w:r w:rsidRPr="005A33AA">
              <w:rPr>
                <w:rFonts w:ascii="Book Antiqua" w:hAnsi="Book Antiqua"/>
                <w:i/>
                <w:iCs/>
                <w:sz w:val="18"/>
                <w:szCs w:val="18"/>
                <w:lang w:val="de-CH"/>
              </w:rPr>
              <w:t>Lehrkräfte</w:t>
            </w:r>
            <w:r w:rsidRPr="005A33AA">
              <w:rPr>
                <w:rFonts w:ascii="Book Antiqua" w:hAnsi="Book Antiqua"/>
                <w:sz w:val="18"/>
                <w:szCs w:val="18"/>
                <w:lang w:val="de-CH"/>
              </w:rPr>
              <w:t>: die Fähigkeit, den Wandel zu beobachten, d.h., eine Beobach</w:t>
            </w:r>
            <w:r w:rsidRPr="005A33AA">
              <w:rPr>
                <w:rFonts w:ascii="Book Antiqua" w:hAnsi="Book Antiqua"/>
                <w:sz w:val="18"/>
                <w:szCs w:val="18"/>
                <w:lang w:val="de-CH"/>
              </w:rPr>
              <w:softHyphen/>
              <w:t xml:space="preserve">tungskompetenz. </w:t>
            </w:r>
            <w:r w:rsidR="0002784B" w:rsidRPr="005A33AA">
              <w:rPr>
                <w:rFonts w:ascii="Book Antiqua" w:hAnsi="Book Antiqua"/>
                <w:sz w:val="18"/>
                <w:szCs w:val="18"/>
                <w:lang w:val="de-CH"/>
              </w:rPr>
              <w:t>[…]</w:t>
            </w:r>
          </w:p>
          <w:p w14:paraId="54EEEBBB" w14:textId="54163489" w:rsidR="00EB63BC" w:rsidRPr="005A33AA" w:rsidRDefault="00EB63BC" w:rsidP="0002784B">
            <w:pPr>
              <w:spacing w:after="60" w:line="240" w:lineRule="exact"/>
              <w:jc w:val="both"/>
              <w:rPr>
                <w:rFonts w:ascii="Book Antiqua" w:hAnsi="Book Antiqua"/>
                <w:sz w:val="18"/>
                <w:szCs w:val="18"/>
                <w:lang w:val="de-CH"/>
              </w:rPr>
            </w:pPr>
            <w:r w:rsidRPr="005A33AA">
              <w:rPr>
                <w:rFonts w:ascii="Book Antiqua" w:hAnsi="Book Antiqua"/>
                <w:sz w:val="18"/>
                <w:szCs w:val="18"/>
                <w:lang w:val="de-CH"/>
              </w:rPr>
              <w:t xml:space="preserve">Unsere Beobachtungen beginnen mit einer </w:t>
            </w:r>
            <w:r w:rsidRPr="005A33AA">
              <w:rPr>
                <w:rFonts w:ascii="Book Antiqua" w:hAnsi="Book Antiqua"/>
                <w:i/>
                <w:iCs/>
                <w:sz w:val="18"/>
                <w:szCs w:val="18"/>
                <w:lang w:val="de-CH"/>
              </w:rPr>
              <w:t>Englischlehrerin</w:t>
            </w:r>
            <w:r w:rsidRPr="005A33AA">
              <w:rPr>
                <w:rFonts w:ascii="Book Antiqua" w:hAnsi="Book Antiqua"/>
                <w:sz w:val="18"/>
                <w:szCs w:val="18"/>
                <w:lang w:val="de-CH"/>
              </w:rPr>
              <w:t xml:space="preserve"> an einer Ge</w:t>
            </w:r>
            <w:r w:rsidRPr="005A33AA">
              <w:rPr>
                <w:rFonts w:ascii="Book Antiqua" w:hAnsi="Book Antiqua"/>
                <w:sz w:val="18"/>
                <w:szCs w:val="18"/>
                <w:lang w:val="de-CH"/>
              </w:rPr>
              <w:softHyphen/>
              <w:t>mein</w:t>
            </w:r>
            <w:r w:rsidR="001E71F4">
              <w:rPr>
                <w:rFonts w:ascii="Book Antiqua" w:hAnsi="Book Antiqua"/>
                <w:sz w:val="18"/>
                <w:szCs w:val="18"/>
                <w:lang w:val="de-CH"/>
              </w:rPr>
              <w:softHyphen/>
            </w:r>
            <w:r w:rsidRPr="005A33AA">
              <w:rPr>
                <w:rFonts w:ascii="Book Antiqua" w:hAnsi="Book Antiqua"/>
                <w:sz w:val="18"/>
                <w:szCs w:val="18"/>
                <w:lang w:val="de-CH"/>
              </w:rPr>
              <w:t>schafts</w:t>
            </w:r>
            <w:r w:rsidR="001E71F4">
              <w:rPr>
                <w:rFonts w:ascii="Book Antiqua" w:hAnsi="Book Antiqua"/>
                <w:sz w:val="18"/>
                <w:szCs w:val="18"/>
                <w:lang w:val="de-CH"/>
              </w:rPr>
              <w:softHyphen/>
            </w:r>
            <w:r w:rsidRPr="005A33AA">
              <w:rPr>
                <w:rFonts w:ascii="Book Antiqua" w:hAnsi="Book Antiqua"/>
                <w:sz w:val="18"/>
                <w:szCs w:val="18"/>
                <w:lang w:val="de-CH"/>
              </w:rPr>
              <w:t xml:space="preserve">schule mit iPad-Klassen vor der Pandemie. </w:t>
            </w:r>
            <w:r w:rsidRPr="005A33AA">
              <w:rPr>
                <w:rFonts w:ascii="Book Antiqua" w:hAnsi="Book Antiqua"/>
                <w:i/>
                <w:iCs/>
                <w:sz w:val="18"/>
                <w:szCs w:val="18"/>
                <w:lang w:val="de-CH"/>
              </w:rPr>
              <w:t>Sie</w:t>
            </w:r>
            <w:r w:rsidRPr="005A33AA">
              <w:rPr>
                <w:rFonts w:ascii="Book Antiqua" w:hAnsi="Book Antiqua"/>
                <w:sz w:val="18"/>
                <w:szCs w:val="18"/>
                <w:lang w:val="de-CH"/>
              </w:rPr>
              <w:t xml:space="preserve"> setzte Padlet für ihre </w:t>
            </w:r>
            <w:r w:rsidRPr="005A33AA">
              <w:rPr>
                <w:rFonts w:ascii="Book Antiqua" w:hAnsi="Book Antiqua"/>
                <w:i/>
                <w:iCs/>
                <w:sz w:val="18"/>
                <w:szCs w:val="18"/>
                <w:lang w:val="de-CH"/>
              </w:rPr>
              <w:t>Schülerinnen und Schüler</w:t>
            </w:r>
            <w:r w:rsidRPr="005A33AA">
              <w:rPr>
                <w:rFonts w:ascii="Book Antiqua" w:hAnsi="Book Antiqua"/>
                <w:sz w:val="18"/>
                <w:szCs w:val="18"/>
                <w:lang w:val="de-CH"/>
              </w:rPr>
              <w:t xml:space="preserve"> ein. Ihr Ziel war, die </w:t>
            </w:r>
            <w:r w:rsidRPr="005A33AA">
              <w:rPr>
                <w:rFonts w:ascii="Book Antiqua" w:hAnsi="Book Antiqua"/>
                <w:i/>
                <w:iCs/>
                <w:sz w:val="18"/>
                <w:szCs w:val="18"/>
                <w:lang w:val="de-CH"/>
              </w:rPr>
              <w:t>Schülerinnen und Schüler</w:t>
            </w:r>
            <w:r w:rsidRPr="005A33AA">
              <w:rPr>
                <w:rFonts w:ascii="Book Antiqua" w:hAnsi="Book Antiqua"/>
                <w:sz w:val="18"/>
                <w:szCs w:val="18"/>
                <w:lang w:val="de-CH"/>
              </w:rPr>
              <w:t xml:space="preserve"> anzuregen, mehr zu schreiben als vor</w:t>
            </w:r>
            <w:r w:rsidRPr="005A33AA">
              <w:rPr>
                <w:rFonts w:ascii="Book Antiqua" w:hAnsi="Book Antiqua"/>
                <w:sz w:val="18"/>
                <w:szCs w:val="18"/>
                <w:lang w:val="de-CH"/>
              </w:rPr>
              <w:softHyphen/>
              <w:t>her. Sie hat die Mitarbeitsnote, die sonst nur durch Sprechen im Unter</w:t>
            </w:r>
            <w:r w:rsidRPr="005A33AA">
              <w:rPr>
                <w:rFonts w:ascii="Book Antiqua" w:hAnsi="Book Antiqua"/>
                <w:sz w:val="18"/>
                <w:szCs w:val="18"/>
                <w:lang w:val="de-CH"/>
              </w:rPr>
              <w:softHyphen/>
              <w:t>richtsraum vergeben wird, auf unkor</w:t>
            </w:r>
            <w:r w:rsidRPr="005A33AA">
              <w:rPr>
                <w:rFonts w:ascii="Book Antiqua" w:hAnsi="Book Antiqua"/>
                <w:sz w:val="18"/>
                <w:szCs w:val="18"/>
                <w:lang w:val="de-CH"/>
              </w:rPr>
              <w:softHyphen/>
              <w:t>rigierte Schreibaufgaben im Padlet er</w:t>
            </w:r>
            <w:r w:rsidRPr="005A33AA">
              <w:rPr>
                <w:rFonts w:ascii="Book Antiqua" w:hAnsi="Book Antiqua"/>
                <w:sz w:val="18"/>
                <w:szCs w:val="18"/>
                <w:lang w:val="de-CH"/>
              </w:rPr>
              <w:softHyphen/>
              <w:t xml:space="preserve">weitert. Die </w:t>
            </w:r>
            <w:r w:rsidRPr="005A33AA">
              <w:rPr>
                <w:rFonts w:ascii="Book Antiqua" w:hAnsi="Book Antiqua"/>
                <w:i/>
                <w:iCs/>
                <w:sz w:val="18"/>
                <w:szCs w:val="18"/>
                <w:lang w:val="de-CH"/>
              </w:rPr>
              <w:t>Schülerinnen und Schüler</w:t>
            </w:r>
            <w:r w:rsidRPr="005A33AA">
              <w:rPr>
                <w:rFonts w:ascii="Book Antiqua" w:hAnsi="Book Antiqua"/>
                <w:sz w:val="18"/>
                <w:szCs w:val="18"/>
                <w:lang w:val="de-CH"/>
              </w:rPr>
              <w:t xml:space="preserve"> hatten jeden Monat eine zusätzliche Schreibaufg</w:t>
            </w:r>
            <w:r w:rsidRPr="005A33AA">
              <w:rPr>
                <w:rFonts w:ascii="Book Antiqua" w:hAnsi="Book Antiqua"/>
                <w:sz w:val="18"/>
                <w:szCs w:val="18"/>
                <w:lang w:val="de-CH"/>
              </w:rPr>
              <w:t>a</w:t>
            </w:r>
            <w:r w:rsidRPr="005A33AA">
              <w:rPr>
                <w:rFonts w:ascii="Book Antiqua" w:hAnsi="Book Antiqua"/>
                <w:sz w:val="18"/>
                <w:szCs w:val="18"/>
                <w:lang w:val="de-CH"/>
              </w:rPr>
              <w:t>be, die sie auf dem Padlet gepostet haben, z.B. einen Text zum Thema des Monats.</w:t>
            </w:r>
          </w:p>
          <w:p w14:paraId="6CD65ACB" w14:textId="77777777" w:rsidR="00EB63BC" w:rsidRPr="005A33AA" w:rsidRDefault="00EB63BC" w:rsidP="0002784B">
            <w:pPr>
              <w:spacing w:after="60" w:line="240" w:lineRule="exact"/>
              <w:jc w:val="both"/>
              <w:rPr>
                <w:rFonts w:ascii="Book Antiqua" w:hAnsi="Book Antiqua"/>
                <w:sz w:val="18"/>
                <w:szCs w:val="18"/>
                <w:lang w:val="de-CH"/>
              </w:rPr>
            </w:pPr>
            <w:r w:rsidRPr="005A33AA">
              <w:rPr>
                <w:rFonts w:ascii="Book Antiqua" w:hAnsi="Book Antiqua"/>
                <w:i/>
                <w:iCs/>
                <w:sz w:val="18"/>
                <w:szCs w:val="18"/>
                <w:lang w:val="de-CH"/>
              </w:rPr>
              <w:t>Die Lehrerin*</w:t>
            </w:r>
            <w:r w:rsidRPr="005A33AA">
              <w:rPr>
                <w:rFonts w:ascii="Book Antiqua" w:hAnsi="Book Antiqua"/>
                <w:sz w:val="18"/>
                <w:szCs w:val="18"/>
                <w:lang w:val="de-CH"/>
              </w:rPr>
              <w:t xml:space="preserve"> erzählte uns, dass häufig die leistungsstarken </w:t>
            </w:r>
            <w:r w:rsidRPr="005A33AA">
              <w:rPr>
                <w:rFonts w:ascii="Book Antiqua" w:hAnsi="Book Antiqua"/>
                <w:i/>
                <w:iCs/>
                <w:sz w:val="18"/>
                <w:szCs w:val="18"/>
                <w:lang w:val="de-CH"/>
              </w:rPr>
              <w:t>Schülerinnen und Schüler</w:t>
            </w:r>
            <w:r w:rsidRPr="005A33AA">
              <w:rPr>
                <w:rFonts w:ascii="Book Antiqua" w:hAnsi="Book Antiqua"/>
                <w:sz w:val="18"/>
                <w:szCs w:val="18"/>
                <w:lang w:val="de-CH"/>
              </w:rPr>
              <w:t xml:space="preserve"> zuerst ihre Kommentare poste</w:t>
            </w:r>
            <w:r w:rsidRPr="005A33AA">
              <w:rPr>
                <w:rFonts w:ascii="Book Antiqua" w:hAnsi="Book Antiqua"/>
                <w:sz w:val="18"/>
                <w:szCs w:val="18"/>
                <w:lang w:val="de-CH"/>
              </w:rPr>
              <w:softHyphen/>
              <w:t>ten. Dies w</w:t>
            </w:r>
            <w:r w:rsidRPr="005A33AA">
              <w:rPr>
                <w:rFonts w:ascii="Book Antiqua" w:hAnsi="Book Antiqua"/>
                <w:sz w:val="18"/>
                <w:szCs w:val="18"/>
                <w:lang w:val="de-CH"/>
              </w:rPr>
              <w:t>a</w:t>
            </w:r>
            <w:r w:rsidRPr="005A33AA">
              <w:rPr>
                <w:rFonts w:ascii="Book Antiqua" w:hAnsi="Book Antiqua"/>
                <w:sz w:val="18"/>
                <w:szCs w:val="18"/>
                <w:lang w:val="de-CH"/>
              </w:rPr>
              <w:t>ren relativ lange, sehr gute Posts. Die and</w:t>
            </w:r>
            <w:r w:rsidRPr="005A33AA">
              <w:rPr>
                <w:rFonts w:ascii="Book Antiqua" w:hAnsi="Book Antiqua"/>
                <w:sz w:val="18"/>
                <w:szCs w:val="18"/>
                <w:lang w:val="de-CH"/>
              </w:rPr>
              <w:t>e</w:t>
            </w:r>
            <w:r w:rsidRPr="005A33AA">
              <w:rPr>
                <w:rFonts w:ascii="Book Antiqua" w:hAnsi="Book Antiqua"/>
                <w:sz w:val="18"/>
                <w:szCs w:val="18"/>
                <w:lang w:val="de-CH"/>
              </w:rPr>
              <w:t xml:space="preserve">ren </w:t>
            </w:r>
            <w:r w:rsidRPr="005A33AA">
              <w:rPr>
                <w:rFonts w:ascii="Book Antiqua" w:hAnsi="Book Antiqua"/>
                <w:i/>
                <w:iCs/>
                <w:sz w:val="18"/>
                <w:szCs w:val="18"/>
                <w:lang w:val="de-CH"/>
              </w:rPr>
              <w:t>Schülerinnen und Schüler</w:t>
            </w:r>
            <w:r w:rsidRPr="005A33AA">
              <w:rPr>
                <w:rFonts w:ascii="Book Antiqua" w:hAnsi="Book Antiqua"/>
                <w:sz w:val="18"/>
                <w:szCs w:val="18"/>
                <w:lang w:val="de-CH"/>
              </w:rPr>
              <w:t xml:space="preserve"> strengten sich dann auch an. </w:t>
            </w:r>
            <w:r w:rsidRPr="005A33AA">
              <w:rPr>
                <w:rFonts w:ascii="Book Antiqua" w:hAnsi="Book Antiqua"/>
                <w:i/>
                <w:iCs/>
                <w:sz w:val="18"/>
                <w:szCs w:val="18"/>
                <w:lang w:val="de-CH"/>
              </w:rPr>
              <w:t>Die Lehrerin</w:t>
            </w:r>
            <w:r w:rsidRPr="005A33AA">
              <w:rPr>
                <w:rFonts w:ascii="Book Antiqua" w:hAnsi="Book Antiqua"/>
                <w:sz w:val="18"/>
                <w:szCs w:val="18"/>
                <w:lang w:val="de-CH"/>
              </w:rPr>
              <w:t xml:space="preserve"> bemerkte ein b</w:t>
            </w:r>
            <w:r w:rsidRPr="005A33AA">
              <w:rPr>
                <w:rFonts w:ascii="Book Antiqua" w:hAnsi="Book Antiqua"/>
                <w:sz w:val="18"/>
                <w:szCs w:val="18"/>
                <w:lang w:val="de-CH"/>
              </w:rPr>
              <w:t>e</w:t>
            </w:r>
            <w:r w:rsidRPr="005A33AA">
              <w:rPr>
                <w:rFonts w:ascii="Book Antiqua" w:hAnsi="Book Antiqua"/>
                <w:sz w:val="18"/>
                <w:szCs w:val="18"/>
                <w:lang w:val="de-CH"/>
              </w:rPr>
              <w:t xml:space="preserve">sonders hohes Niveau an Geschriebenem in der gesamten Klasse. Sie hat beobachtet, wie sonst ruhige </w:t>
            </w:r>
            <w:r w:rsidRPr="005A33AA">
              <w:rPr>
                <w:rFonts w:ascii="Book Antiqua" w:hAnsi="Book Antiqua"/>
                <w:i/>
                <w:iCs/>
                <w:sz w:val="18"/>
                <w:szCs w:val="18"/>
                <w:lang w:val="de-CH"/>
              </w:rPr>
              <w:t>Schülerinnen und Schüler</w:t>
            </w:r>
            <w:r w:rsidRPr="005A33AA">
              <w:rPr>
                <w:rFonts w:ascii="Book Antiqua" w:hAnsi="Book Antiqua"/>
                <w:sz w:val="18"/>
                <w:szCs w:val="18"/>
                <w:lang w:val="de-CH"/>
              </w:rPr>
              <w:t xml:space="preserve"> durch diese schriftliche Arbeit bessere Mi</w:t>
            </w:r>
            <w:r w:rsidRPr="005A33AA">
              <w:rPr>
                <w:rFonts w:ascii="Book Antiqua" w:hAnsi="Book Antiqua"/>
                <w:sz w:val="18"/>
                <w:szCs w:val="18"/>
                <w:lang w:val="de-CH"/>
              </w:rPr>
              <w:t>t</w:t>
            </w:r>
            <w:r w:rsidRPr="005A33AA">
              <w:rPr>
                <w:rFonts w:ascii="Book Antiqua" w:hAnsi="Book Antiqua"/>
                <w:sz w:val="18"/>
                <w:szCs w:val="18"/>
                <w:lang w:val="de-CH"/>
              </w:rPr>
              <w:t>arbeitsnoten bekamen. Hier sehen wir ein neues digitales Bildungs</w:t>
            </w:r>
            <w:r w:rsidRPr="005A33AA">
              <w:rPr>
                <w:rFonts w:ascii="Book Antiqua" w:hAnsi="Book Antiqua"/>
                <w:sz w:val="18"/>
                <w:szCs w:val="18"/>
                <w:lang w:val="de-CH"/>
              </w:rPr>
              <w:softHyphen/>
              <w:t xml:space="preserve">medium. Die </w:t>
            </w:r>
            <w:r w:rsidRPr="005A33AA">
              <w:rPr>
                <w:rFonts w:ascii="Book Antiqua" w:hAnsi="Book Antiqua"/>
                <w:i/>
                <w:iCs/>
                <w:sz w:val="18"/>
                <w:szCs w:val="18"/>
                <w:lang w:val="de-CH"/>
              </w:rPr>
              <w:t>Ve</w:t>
            </w:r>
            <w:r w:rsidRPr="005A33AA">
              <w:rPr>
                <w:rFonts w:ascii="Book Antiqua" w:hAnsi="Book Antiqua"/>
                <w:i/>
                <w:iCs/>
                <w:sz w:val="18"/>
                <w:szCs w:val="18"/>
                <w:lang w:val="de-CH"/>
              </w:rPr>
              <w:t>r</w:t>
            </w:r>
            <w:r w:rsidRPr="005A33AA">
              <w:rPr>
                <w:rFonts w:ascii="Book Antiqua" w:hAnsi="Book Antiqua"/>
                <w:i/>
                <w:iCs/>
                <w:sz w:val="18"/>
                <w:szCs w:val="18"/>
                <w:lang w:val="de-CH"/>
              </w:rPr>
              <w:t>treterinnen und Ver</w:t>
            </w:r>
            <w:r w:rsidRPr="005A33AA">
              <w:rPr>
                <w:rFonts w:ascii="Book Antiqua" w:hAnsi="Book Antiqua"/>
                <w:i/>
                <w:iCs/>
                <w:sz w:val="18"/>
                <w:szCs w:val="18"/>
                <w:lang w:val="de-CH"/>
              </w:rPr>
              <w:softHyphen/>
              <w:t>treter</w:t>
            </w:r>
            <w:r w:rsidRPr="005A33AA">
              <w:rPr>
                <w:rFonts w:ascii="Book Antiqua" w:hAnsi="Book Antiqua"/>
                <w:sz w:val="18"/>
                <w:szCs w:val="18"/>
                <w:lang w:val="de-CH"/>
              </w:rPr>
              <w:t xml:space="preserve"> des ersten Wert</w:t>
            </w:r>
            <w:r w:rsidRPr="005A33AA">
              <w:rPr>
                <w:rFonts w:ascii="Book Antiqua" w:hAnsi="Book Antiqua"/>
                <w:sz w:val="18"/>
                <w:szCs w:val="18"/>
                <w:lang w:val="de-CH"/>
              </w:rPr>
              <w:t>e</w:t>
            </w:r>
            <w:r w:rsidRPr="005A33AA">
              <w:rPr>
                <w:rFonts w:ascii="Book Antiqua" w:hAnsi="Book Antiqua"/>
                <w:sz w:val="18"/>
                <w:szCs w:val="18"/>
                <w:lang w:val="de-CH"/>
              </w:rPr>
              <w:t xml:space="preserve">systems freuen sich; die Schule wird </w:t>
            </w:r>
            <w:r w:rsidRPr="005A33AA">
              <w:rPr>
                <w:rFonts w:ascii="Book Antiqua" w:hAnsi="Book Antiqua" w:cs="Times New Roman"/>
                <w:sz w:val="18"/>
                <w:szCs w:val="18"/>
                <w:lang w:val="de-CH"/>
              </w:rPr>
              <w:t>«</w:t>
            </w:r>
            <w:r w:rsidRPr="005A33AA">
              <w:rPr>
                <w:rFonts w:ascii="Book Antiqua" w:hAnsi="Book Antiqua"/>
                <w:sz w:val="18"/>
                <w:szCs w:val="18"/>
                <w:lang w:val="de-CH"/>
              </w:rPr>
              <w:t>dig</w:t>
            </w:r>
            <w:r w:rsidRPr="005A33AA">
              <w:rPr>
                <w:rFonts w:ascii="Book Antiqua" w:hAnsi="Book Antiqua"/>
                <w:sz w:val="18"/>
                <w:szCs w:val="18"/>
                <w:lang w:val="de-CH"/>
              </w:rPr>
              <w:t>i</w:t>
            </w:r>
            <w:r w:rsidRPr="005A33AA">
              <w:rPr>
                <w:rFonts w:ascii="Book Antiqua" w:hAnsi="Book Antiqua"/>
                <w:sz w:val="18"/>
                <w:szCs w:val="18"/>
                <w:lang w:val="de-CH"/>
              </w:rPr>
              <w:t>talisiert</w:t>
            </w:r>
            <w:r w:rsidRPr="005A33AA">
              <w:rPr>
                <w:rFonts w:ascii="Book Antiqua" w:hAnsi="Book Antiqua" w:cs="Times New Roman"/>
                <w:sz w:val="18"/>
                <w:szCs w:val="18"/>
                <w:lang w:val="de-CH"/>
              </w:rPr>
              <w:t>»</w:t>
            </w:r>
            <w:r w:rsidRPr="005A33AA">
              <w:rPr>
                <w:rFonts w:ascii="Book Antiqua" w:hAnsi="Book Antiqua"/>
                <w:sz w:val="18"/>
                <w:szCs w:val="18"/>
                <w:lang w:val="de-CH"/>
              </w:rPr>
              <w:t xml:space="preserve"> bzw. </w:t>
            </w:r>
            <w:r w:rsidRPr="005A33AA">
              <w:rPr>
                <w:rFonts w:ascii="Book Antiqua" w:hAnsi="Book Antiqua" w:cs="Times New Roman"/>
                <w:sz w:val="18"/>
                <w:szCs w:val="18"/>
                <w:lang w:val="de-CH"/>
              </w:rPr>
              <w:t>«</w:t>
            </w:r>
            <w:r w:rsidRPr="005A33AA">
              <w:rPr>
                <w:rFonts w:ascii="Book Antiqua" w:hAnsi="Book Antiqua"/>
                <w:sz w:val="18"/>
                <w:szCs w:val="18"/>
                <w:lang w:val="de-CH"/>
              </w:rPr>
              <w:t>modernisiert</w:t>
            </w:r>
            <w:r w:rsidRPr="005A33AA">
              <w:rPr>
                <w:rFonts w:ascii="Book Antiqua" w:hAnsi="Book Antiqua" w:cs="Times New Roman"/>
                <w:sz w:val="18"/>
                <w:szCs w:val="18"/>
                <w:lang w:val="de-CH"/>
              </w:rPr>
              <w:t>»</w:t>
            </w:r>
            <w:r w:rsidRPr="005A33AA">
              <w:rPr>
                <w:rFonts w:ascii="Book Antiqua" w:hAnsi="Book Antiqua"/>
                <w:sz w:val="18"/>
                <w:szCs w:val="18"/>
                <w:lang w:val="de-CH"/>
              </w:rPr>
              <w:t>. Im gewissen Sin</w:t>
            </w:r>
            <w:r w:rsidRPr="005A33AA">
              <w:rPr>
                <w:rFonts w:ascii="Book Antiqua" w:hAnsi="Book Antiqua"/>
                <w:sz w:val="18"/>
                <w:szCs w:val="18"/>
                <w:lang w:val="de-CH"/>
              </w:rPr>
              <w:softHyphen/>
              <w:t>ne wird eine Aufgabe (im Unterricht mitarbeiten, sich beteiligen) in den di</w:t>
            </w:r>
            <w:r w:rsidRPr="005A33AA">
              <w:rPr>
                <w:rFonts w:ascii="Book Antiqua" w:hAnsi="Book Antiqua"/>
                <w:sz w:val="18"/>
                <w:szCs w:val="18"/>
                <w:lang w:val="de-CH"/>
              </w:rPr>
              <w:softHyphen/>
              <w:t xml:space="preserve">gitalen Raum des Padlet </w:t>
            </w:r>
            <w:r w:rsidRPr="005A33AA">
              <w:rPr>
                <w:rFonts w:ascii="Book Antiqua" w:hAnsi="Book Antiqua" w:cs="Times New Roman"/>
                <w:sz w:val="18"/>
                <w:szCs w:val="18"/>
                <w:lang w:val="de-CH"/>
              </w:rPr>
              <w:t>«</w:t>
            </w:r>
            <w:r w:rsidRPr="005A33AA">
              <w:rPr>
                <w:rFonts w:ascii="Book Antiqua" w:hAnsi="Book Antiqua"/>
                <w:sz w:val="18"/>
                <w:szCs w:val="18"/>
                <w:lang w:val="de-CH"/>
              </w:rPr>
              <w:t>übertragen</w:t>
            </w:r>
            <w:r w:rsidRPr="005A33AA">
              <w:rPr>
                <w:rFonts w:ascii="Book Antiqua" w:hAnsi="Book Antiqua" w:cs="Times New Roman"/>
                <w:sz w:val="18"/>
                <w:szCs w:val="18"/>
                <w:lang w:val="de-CH"/>
              </w:rPr>
              <w:t>»</w:t>
            </w:r>
            <w:r w:rsidRPr="005A33AA">
              <w:rPr>
                <w:rFonts w:ascii="Book Antiqua" w:hAnsi="Book Antiqua"/>
                <w:sz w:val="18"/>
                <w:szCs w:val="18"/>
                <w:lang w:val="de-CH"/>
              </w:rPr>
              <w:t>.</w:t>
            </w:r>
          </w:p>
          <w:p w14:paraId="7666133B" w14:textId="77777777" w:rsidR="00EB63BC" w:rsidRPr="005A33AA" w:rsidRDefault="00EB63BC" w:rsidP="0002784B">
            <w:pPr>
              <w:spacing w:after="60" w:line="240" w:lineRule="exact"/>
              <w:jc w:val="both"/>
              <w:rPr>
                <w:rFonts w:ascii="Book Antiqua" w:hAnsi="Book Antiqua"/>
                <w:sz w:val="18"/>
                <w:szCs w:val="18"/>
                <w:lang w:val="de-CH"/>
              </w:rPr>
            </w:pPr>
            <w:r w:rsidRPr="005A33AA">
              <w:rPr>
                <w:rFonts w:ascii="Book Antiqua" w:hAnsi="Book Antiqua"/>
                <w:sz w:val="18"/>
                <w:szCs w:val="18"/>
                <w:lang w:val="de-CH"/>
              </w:rPr>
              <w:t xml:space="preserve">Die Ziele </w:t>
            </w:r>
            <w:r w:rsidRPr="005A33AA">
              <w:rPr>
                <w:rFonts w:ascii="Book Antiqua" w:hAnsi="Book Antiqua"/>
                <w:i/>
                <w:iCs/>
                <w:sz w:val="18"/>
                <w:szCs w:val="18"/>
                <w:lang w:val="de-CH"/>
              </w:rPr>
              <w:t>der Lehrerin</w:t>
            </w:r>
            <w:r w:rsidRPr="005A33AA">
              <w:rPr>
                <w:rFonts w:ascii="Book Antiqua" w:hAnsi="Book Antiqua"/>
                <w:sz w:val="18"/>
                <w:szCs w:val="18"/>
                <w:lang w:val="de-CH"/>
              </w:rPr>
              <w:t xml:space="preserve"> waren aber kei</w:t>
            </w:r>
            <w:r w:rsidRPr="005A33AA">
              <w:rPr>
                <w:rFonts w:ascii="Book Antiqua" w:hAnsi="Book Antiqua"/>
                <w:sz w:val="18"/>
                <w:szCs w:val="18"/>
                <w:lang w:val="de-CH"/>
              </w:rPr>
              <w:softHyphen/>
              <w:t xml:space="preserve">ne technischen Ziele. </w:t>
            </w:r>
            <w:r w:rsidRPr="005A33AA">
              <w:rPr>
                <w:rFonts w:ascii="Book Antiqua" w:hAnsi="Book Antiqua"/>
                <w:i/>
                <w:iCs/>
                <w:sz w:val="18"/>
                <w:szCs w:val="18"/>
                <w:lang w:val="de-CH"/>
              </w:rPr>
              <w:t>Ihr</w:t>
            </w:r>
            <w:r w:rsidRPr="005A33AA">
              <w:rPr>
                <w:rFonts w:ascii="Book Antiqua" w:hAnsi="Book Antiqua"/>
                <w:sz w:val="18"/>
                <w:szCs w:val="18"/>
                <w:lang w:val="de-CH"/>
              </w:rPr>
              <w:t xml:space="preserve"> ging es um eine ne</w:t>
            </w:r>
            <w:r w:rsidRPr="005A33AA">
              <w:rPr>
                <w:rFonts w:ascii="Book Antiqua" w:hAnsi="Book Antiqua"/>
                <w:sz w:val="18"/>
                <w:szCs w:val="18"/>
                <w:lang w:val="de-CH"/>
              </w:rPr>
              <w:t>u</w:t>
            </w:r>
            <w:r w:rsidRPr="005A33AA">
              <w:rPr>
                <w:rFonts w:ascii="Book Antiqua" w:hAnsi="Book Antiqua"/>
                <w:sz w:val="18"/>
                <w:szCs w:val="18"/>
                <w:lang w:val="de-CH"/>
              </w:rPr>
              <w:t xml:space="preserve">artige Aufgabenstellung: </w:t>
            </w:r>
            <w:r w:rsidRPr="005A33AA">
              <w:rPr>
                <w:rFonts w:ascii="Book Antiqua" w:hAnsi="Book Antiqua"/>
                <w:i/>
                <w:iCs/>
                <w:sz w:val="18"/>
                <w:szCs w:val="18"/>
                <w:lang w:val="de-CH"/>
              </w:rPr>
              <w:t>Schü</w:t>
            </w:r>
            <w:r w:rsidRPr="005A33AA">
              <w:rPr>
                <w:rFonts w:ascii="Book Antiqua" w:hAnsi="Book Antiqua"/>
                <w:i/>
                <w:iCs/>
                <w:sz w:val="18"/>
                <w:szCs w:val="18"/>
                <w:lang w:val="de-CH"/>
              </w:rPr>
              <w:softHyphen/>
              <w:t>lerinnen und Schüler</w:t>
            </w:r>
            <w:r w:rsidRPr="005A33AA">
              <w:rPr>
                <w:rFonts w:ascii="Book Antiqua" w:hAnsi="Book Antiqua"/>
                <w:sz w:val="18"/>
                <w:szCs w:val="18"/>
                <w:lang w:val="de-CH"/>
              </w:rPr>
              <w:t xml:space="preserve"> sprechen weiter</w:t>
            </w:r>
            <w:r w:rsidRPr="005A33AA">
              <w:rPr>
                <w:rFonts w:ascii="Book Antiqua" w:hAnsi="Book Antiqua"/>
                <w:sz w:val="18"/>
                <w:szCs w:val="18"/>
                <w:lang w:val="de-CH"/>
              </w:rPr>
              <w:softHyphen/>
              <w:t xml:space="preserve">hin im Unterricht, schreiben Texte für </w:t>
            </w:r>
            <w:r w:rsidRPr="005A33AA">
              <w:rPr>
                <w:rFonts w:ascii="Book Antiqua" w:hAnsi="Book Antiqua"/>
                <w:i/>
                <w:iCs/>
                <w:sz w:val="18"/>
                <w:szCs w:val="18"/>
                <w:lang w:val="de-CH"/>
              </w:rPr>
              <w:t>die Lehrperson</w:t>
            </w:r>
            <w:r w:rsidRPr="005A33AA">
              <w:rPr>
                <w:rFonts w:ascii="Book Antiqua" w:hAnsi="Book Antiqua"/>
                <w:sz w:val="18"/>
                <w:szCs w:val="18"/>
                <w:lang w:val="de-CH"/>
              </w:rPr>
              <w:t xml:space="preserve">, aber sie verfassen jetzt auch Texte, die alle </w:t>
            </w:r>
            <w:r w:rsidRPr="005A33AA">
              <w:rPr>
                <w:rFonts w:ascii="Book Antiqua" w:hAnsi="Book Antiqua"/>
                <w:i/>
                <w:iCs/>
                <w:sz w:val="18"/>
                <w:szCs w:val="18"/>
                <w:lang w:val="de-CH"/>
              </w:rPr>
              <w:t>Klasse</w:t>
            </w:r>
            <w:r w:rsidRPr="005A33AA">
              <w:rPr>
                <w:rFonts w:ascii="Book Antiqua" w:hAnsi="Book Antiqua"/>
                <w:i/>
                <w:iCs/>
                <w:sz w:val="18"/>
                <w:szCs w:val="18"/>
                <w:lang w:val="de-CH"/>
              </w:rPr>
              <w:t>n</w:t>
            </w:r>
            <w:r w:rsidRPr="005A33AA">
              <w:rPr>
                <w:rFonts w:ascii="Book Antiqua" w:hAnsi="Book Antiqua"/>
                <w:i/>
                <w:iCs/>
                <w:sz w:val="18"/>
                <w:szCs w:val="18"/>
                <w:lang w:val="de-CH"/>
              </w:rPr>
              <w:t>kameraden</w:t>
            </w:r>
            <w:r w:rsidRPr="005A33AA">
              <w:rPr>
                <w:rFonts w:ascii="Book Antiqua" w:hAnsi="Book Antiqua"/>
                <w:sz w:val="18"/>
                <w:szCs w:val="18"/>
                <w:lang w:val="de-CH"/>
              </w:rPr>
              <w:t xml:space="preserve"> auf der Online-Pinnwand lesen können. Die neue Aufgabe hat viel mit Kom</w:t>
            </w:r>
            <w:r w:rsidRPr="005A33AA">
              <w:rPr>
                <w:rFonts w:ascii="Book Antiqua" w:hAnsi="Book Antiqua"/>
                <w:sz w:val="18"/>
                <w:szCs w:val="18"/>
                <w:lang w:val="de-CH"/>
              </w:rPr>
              <w:softHyphen/>
              <w:t xml:space="preserve">munikation zu tun, und es erweitert die Beziehung </w:t>
            </w:r>
            <w:r w:rsidRPr="005A33AA">
              <w:rPr>
                <w:rFonts w:ascii="Book Antiqua" w:hAnsi="Book Antiqua"/>
                <w:i/>
                <w:iCs/>
                <w:sz w:val="18"/>
                <w:szCs w:val="18"/>
                <w:lang w:val="de-CH"/>
              </w:rPr>
              <w:t>der Lehrkraft</w:t>
            </w:r>
            <w:r w:rsidRPr="005A33AA">
              <w:rPr>
                <w:rFonts w:ascii="Book Antiqua" w:hAnsi="Book Antiqua"/>
                <w:sz w:val="18"/>
                <w:szCs w:val="18"/>
                <w:lang w:val="de-CH"/>
              </w:rPr>
              <w:t xml:space="preserve"> zu </w:t>
            </w:r>
            <w:r w:rsidRPr="005A33AA">
              <w:rPr>
                <w:rFonts w:ascii="Book Antiqua" w:hAnsi="Book Antiqua"/>
                <w:i/>
                <w:iCs/>
                <w:sz w:val="18"/>
                <w:szCs w:val="18"/>
                <w:lang w:val="de-CH"/>
              </w:rPr>
              <w:t>ihren Schül</w:t>
            </w:r>
            <w:r w:rsidRPr="005A33AA">
              <w:rPr>
                <w:rFonts w:ascii="Book Antiqua" w:hAnsi="Book Antiqua"/>
                <w:i/>
                <w:iCs/>
                <w:sz w:val="18"/>
                <w:szCs w:val="18"/>
                <w:lang w:val="de-CH"/>
              </w:rPr>
              <w:t>e</w:t>
            </w:r>
            <w:r w:rsidRPr="005A33AA">
              <w:rPr>
                <w:rFonts w:ascii="Book Antiqua" w:hAnsi="Book Antiqua"/>
                <w:i/>
                <w:iCs/>
                <w:sz w:val="18"/>
                <w:szCs w:val="18"/>
                <w:lang w:val="de-CH"/>
              </w:rPr>
              <w:t>rinnen und Schülern</w:t>
            </w:r>
            <w:r w:rsidRPr="005A33AA">
              <w:rPr>
                <w:rFonts w:ascii="Book Antiqua" w:hAnsi="Book Antiqua"/>
                <w:sz w:val="18"/>
                <w:szCs w:val="18"/>
                <w:lang w:val="de-CH"/>
              </w:rPr>
              <w:t xml:space="preserve"> (vgl. zwei</w:t>
            </w:r>
            <w:r w:rsidRPr="005A33AA">
              <w:rPr>
                <w:rFonts w:ascii="Book Antiqua" w:hAnsi="Book Antiqua"/>
                <w:sz w:val="18"/>
                <w:szCs w:val="18"/>
                <w:lang w:val="de-CH"/>
              </w:rPr>
              <w:softHyphen/>
              <w:t>tes Wertesy</w:t>
            </w:r>
            <w:r w:rsidRPr="005A33AA">
              <w:rPr>
                <w:rFonts w:ascii="Book Antiqua" w:hAnsi="Book Antiqua"/>
                <w:sz w:val="18"/>
                <w:szCs w:val="18"/>
                <w:lang w:val="de-CH"/>
              </w:rPr>
              <w:t>s</w:t>
            </w:r>
            <w:r w:rsidRPr="005A33AA">
              <w:rPr>
                <w:rFonts w:ascii="Book Antiqua" w:hAnsi="Book Antiqua"/>
                <w:sz w:val="18"/>
                <w:szCs w:val="18"/>
                <w:lang w:val="de-CH"/>
              </w:rPr>
              <w:t xml:space="preserve">tem). </w:t>
            </w:r>
            <w:r w:rsidRPr="005A33AA">
              <w:rPr>
                <w:rFonts w:ascii="Book Antiqua" w:hAnsi="Book Antiqua"/>
                <w:i/>
                <w:iCs/>
                <w:sz w:val="18"/>
                <w:szCs w:val="18"/>
                <w:lang w:val="de-CH"/>
              </w:rPr>
              <w:t>Jede Lehrkraft</w:t>
            </w:r>
            <w:r w:rsidRPr="005A33AA">
              <w:rPr>
                <w:rFonts w:ascii="Book Antiqua" w:hAnsi="Book Antiqua"/>
                <w:sz w:val="18"/>
                <w:szCs w:val="18"/>
                <w:lang w:val="de-CH"/>
              </w:rPr>
              <w:t xml:space="preserve"> kennt vermutlich die S</w:t>
            </w:r>
            <w:r w:rsidRPr="005A33AA">
              <w:rPr>
                <w:rFonts w:ascii="Book Antiqua" w:hAnsi="Book Antiqua"/>
                <w:sz w:val="18"/>
                <w:szCs w:val="18"/>
                <w:lang w:val="de-CH"/>
              </w:rPr>
              <w:t>i</w:t>
            </w:r>
            <w:r w:rsidRPr="005A33AA">
              <w:rPr>
                <w:rFonts w:ascii="Book Antiqua" w:hAnsi="Book Antiqua"/>
                <w:sz w:val="18"/>
                <w:szCs w:val="18"/>
                <w:lang w:val="de-CH"/>
              </w:rPr>
              <w:t xml:space="preserve">tuation, in der </w:t>
            </w:r>
            <w:r w:rsidRPr="005A33AA">
              <w:rPr>
                <w:rFonts w:ascii="Book Antiqua" w:hAnsi="Book Antiqua"/>
                <w:i/>
                <w:sz w:val="18"/>
                <w:szCs w:val="18"/>
                <w:lang w:val="de-CH"/>
              </w:rPr>
              <w:t>eine</w:t>
            </w:r>
            <w:r w:rsidRPr="005A33AA">
              <w:rPr>
                <w:rFonts w:ascii="Book Antiqua" w:hAnsi="Book Antiqua"/>
                <w:sz w:val="18"/>
                <w:szCs w:val="18"/>
                <w:lang w:val="de-CH"/>
              </w:rPr>
              <w:t xml:space="preserve"> im Unterricht besonders ruhige </w:t>
            </w:r>
            <w:r w:rsidRPr="005A33AA">
              <w:rPr>
                <w:rFonts w:ascii="Book Antiqua" w:hAnsi="Book Antiqua"/>
                <w:i/>
                <w:iCs/>
                <w:sz w:val="18"/>
                <w:szCs w:val="18"/>
                <w:lang w:val="de-CH"/>
              </w:rPr>
              <w:t>Person</w:t>
            </w:r>
            <w:r w:rsidRPr="005A33AA">
              <w:rPr>
                <w:rFonts w:ascii="Book Antiqua" w:hAnsi="Book Antiqua"/>
                <w:sz w:val="18"/>
                <w:szCs w:val="18"/>
                <w:lang w:val="de-CH"/>
              </w:rPr>
              <w:t xml:space="preserve"> eine überraschend ausführl</w:t>
            </w:r>
            <w:r w:rsidRPr="005A33AA">
              <w:rPr>
                <w:rFonts w:ascii="Book Antiqua" w:hAnsi="Book Antiqua"/>
                <w:sz w:val="18"/>
                <w:szCs w:val="18"/>
                <w:lang w:val="de-CH"/>
              </w:rPr>
              <w:t>i</w:t>
            </w:r>
            <w:r w:rsidRPr="005A33AA">
              <w:rPr>
                <w:rFonts w:ascii="Book Antiqua" w:hAnsi="Book Antiqua"/>
                <w:sz w:val="18"/>
                <w:szCs w:val="18"/>
                <w:lang w:val="de-CH"/>
              </w:rPr>
              <w:t>che schrift</w:t>
            </w:r>
            <w:r w:rsidRPr="005A33AA">
              <w:rPr>
                <w:rFonts w:ascii="Book Antiqua" w:hAnsi="Book Antiqua"/>
                <w:sz w:val="18"/>
                <w:szCs w:val="18"/>
                <w:lang w:val="de-CH"/>
              </w:rPr>
              <w:softHyphen/>
              <w:t xml:space="preserve">liche Arbeit leistet und man </w:t>
            </w:r>
            <w:r w:rsidRPr="005A33AA">
              <w:rPr>
                <w:rFonts w:ascii="Book Antiqua" w:hAnsi="Book Antiqua"/>
                <w:i/>
                <w:iCs/>
                <w:sz w:val="18"/>
                <w:szCs w:val="18"/>
                <w:lang w:val="de-CH"/>
              </w:rPr>
              <w:t>diese Per</w:t>
            </w:r>
            <w:r w:rsidRPr="005A33AA">
              <w:rPr>
                <w:rFonts w:ascii="Book Antiqua" w:hAnsi="Book Antiqua"/>
                <w:i/>
                <w:iCs/>
                <w:sz w:val="18"/>
                <w:szCs w:val="18"/>
                <w:lang w:val="de-CH"/>
              </w:rPr>
              <w:softHyphen/>
              <w:t>son</w:t>
            </w:r>
            <w:r w:rsidRPr="005A33AA">
              <w:rPr>
                <w:rFonts w:ascii="Book Antiqua" w:hAnsi="Book Antiqua"/>
                <w:sz w:val="18"/>
                <w:szCs w:val="18"/>
                <w:lang w:val="de-CH"/>
              </w:rPr>
              <w:t xml:space="preserve"> im neuen Licht sieht. </w:t>
            </w:r>
          </w:p>
          <w:p w14:paraId="389EFE97" w14:textId="44FCB771" w:rsidR="004061E8" w:rsidRPr="005A33AA" w:rsidRDefault="00EB63BC" w:rsidP="0002784B">
            <w:pPr>
              <w:spacing w:line="240" w:lineRule="exact"/>
              <w:jc w:val="both"/>
              <w:rPr>
                <w:rFonts w:ascii="Book Antiqua" w:hAnsi="Book Antiqua"/>
                <w:spacing w:val="2"/>
                <w:sz w:val="18"/>
                <w:szCs w:val="18"/>
              </w:rPr>
            </w:pPr>
            <w:r w:rsidRPr="005A33AA">
              <w:rPr>
                <w:rFonts w:ascii="Book Antiqua" w:hAnsi="Book Antiqua"/>
                <w:sz w:val="18"/>
                <w:szCs w:val="18"/>
              </w:rPr>
              <w:t>(2729 Zeichen)</w:t>
            </w:r>
          </w:p>
        </w:tc>
        <w:tc>
          <w:tcPr>
            <w:tcW w:w="3686" w:type="dxa"/>
          </w:tcPr>
          <w:p w14:paraId="78C02F7C" w14:textId="77777777" w:rsidR="0002784B" w:rsidRPr="005A33AA" w:rsidRDefault="00EB63BC" w:rsidP="000C1992">
            <w:pPr>
              <w:spacing w:before="20" w:line="240" w:lineRule="exact"/>
              <w:jc w:val="both"/>
              <w:rPr>
                <w:rFonts w:ascii="Book Antiqua" w:hAnsi="Book Antiqua"/>
                <w:sz w:val="18"/>
                <w:szCs w:val="18"/>
                <w:lang w:val="de-CH"/>
              </w:rPr>
            </w:pPr>
            <w:r w:rsidRPr="005A33AA">
              <w:rPr>
                <w:rFonts w:ascii="Book Antiqua" w:hAnsi="Book Antiqua"/>
                <w:sz w:val="18"/>
                <w:szCs w:val="18"/>
                <w:lang w:val="de-CH"/>
              </w:rPr>
              <w:t>Der Beitrag hat bisher drei Wertesy</w:t>
            </w:r>
            <w:r w:rsidRPr="005A33AA">
              <w:rPr>
                <w:rFonts w:ascii="Book Antiqua" w:hAnsi="Book Antiqua"/>
                <w:sz w:val="18"/>
                <w:szCs w:val="18"/>
                <w:lang w:val="de-CH"/>
              </w:rPr>
              <w:softHyphen/>
              <w:t>steme vorgestellt, die miteinander konkurrieren. Sie sind etwas ideal</w:t>
            </w:r>
            <w:r w:rsidRPr="005A33AA">
              <w:rPr>
                <w:rFonts w:ascii="Book Antiqua" w:hAnsi="Book Antiqua"/>
                <w:sz w:val="18"/>
                <w:szCs w:val="18"/>
                <w:lang w:val="de-CH"/>
              </w:rPr>
              <w:softHyphen/>
              <w:t>typisch voneinander g</w:t>
            </w:r>
            <w:r w:rsidRPr="005A33AA">
              <w:rPr>
                <w:rFonts w:ascii="Book Antiqua" w:hAnsi="Book Antiqua"/>
                <w:sz w:val="18"/>
                <w:szCs w:val="18"/>
                <w:lang w:val="de-CH"/>
              </w:rPr>
              <w:t>e</w:t>
            </w:r>
            <w:r w:rsidRPr="005A33AA">
              <w:rPr>
                <w:rFonts w:ascii="Book Antiqua" w:hAnsi="Book Antiqua"/>
                <w:sz w:val="18"/>
                <w:szCs w:val="18"/>
                <w:lang w:val="de-CH"/>
              </w:rPr>
              <w:t>trennt vor</w:t>
            </w:r>
            <w:r w:rsidRPr="005A33AA">
              <w:rPr>
                <w:rFonts w:ascii="Book Antiqua" w:hAnsi="Book Antiqua"/>
                <w:sz w:val="18"/>
                <w:szCs w:val="18"/>
                <w:lang w:val="de-CH"/>
              </w:rPr>
              <w:softHyphen/>
              <w:t>gestellt worden. Sie auseinande</w:t>
            </w:r>
            <w:r w:rsidRPr="005A33AA">
              <w:rPr>
                <w:rFonts w:ascii="Book Antiqua" w:hAnsi="Book Antiqua"/>
                <w:sz w:val="18"/>
                <w:szCs w:val="18"/>
                <w:lang w:val="de-CH"/>
              </w:rPr>
              <w:t>r</w:t>
            </w:r>
            <w:r w:rsidRPr="005A33AA">
              <w:rPr>
                <w:rFonts w:ascii="Book Antiqua" w:hAnsi="Book Antiqua"/>
                <w:sz w:val="18"/>
                <w:szCs w:val="18"/>
                <w:lang w:val="de-CH"/>
              </w:rPr>
              <w:t>zu</w:t>
            </w:r>
            <w:r w:rsidRPr="005A33AA">
              <w:rPr>
                <w:rFonts w:ascii="Book Antiqua" w:hAnsi="Book Antiqua"/>
                <w:sz w:val="18"/>
                <w:szCs w:val="18"/>
                <w:lang w:val="de-CH"/>
              </w:rPr>
              <w:softHyphen/>
              <w:t xml:space="preserve">halten und ihnen je eine Überschrift zu geben, soll </w:t>
            </w:r>
            <w:r w:rsidRPr="005A33AA">
              <w:rPr>
                <w:rFonts w:ascii="Book Antiqua" w:hAnsi="Book Antiqua"/>
                <w:i/>
                <w:iCs/>
                <w:sz w:val="18"/>
                <w:szCs w:val="18"/>
                <w:lang w:val="de-CH"/>
              </w:rPr>
              <w:t xml:space="preserve">Referendare, Lehrer, Seminarleiter </w:t>
            </w:r>
            <w:r w:rsidRPr="005A33AA">
              <w:rPr>
                <w:rFonts w:ascii="Book Antiqua" w:hAnsi="Book Antiqua"/>
                <w:sz w:val="18"/>
                <w:szCs w:val="18"/>
                <w:lang w:val="de-CH"/>
              </w:rPr>
              <w:t>und weitere</w:t>
            </w:r>
            <w:r w:rsidRPr="005A33AA">
              <w:rPr>
                <w:rFonts w:ascii="Book Antiqua" w:hAnsi="Book Antiqua"/>
                <w:i/>
                <w:iCs/>
                <w:sz w:val="18"/>
                <w:szCs w:val="18"/>
                <w:lang w:val="de-CH"/>
              </w:rPr>
              <w:t xml:space="preserve"> Multipli</w:t>
            </w:r>
            <w:r w:rsidRPr="005A33AA">
              <w:rPr>
                <w:rFonts w:ascii="Book Antiqua" w:hAnsi="Book Antiqua"/>
                <w:i/>
                <w:iCs/>
                <w:sz w:val="18"/>
                <w:szCs w:val="18"/>
                <w:lang w:val="de-CH"/>
              </w:rPr>
              <w:softHyphen/>
              <w:t>katoren</w:t>
            </w:r>
            <w:r w:rsidRPr="005A33AA">
              <w:rPr>
                <w:rFonts w:ascii="Book Antiqua" w:hAnsi="Book Antiqua"/>
                <w:sz w:val="18"/>
                <w:szCs w:val="18"/>
                <w:lang w:val="de-CH"/>
              </w:rPr>
              <w:t xml:space="preserve"> dabei unterstü</w:t>
            </w:r>
            <w:r w:rsidRPr="005A33AA">
              <w:rPr>
                <w:rFonts w:ascii="Book Antiqua" w:hAnsi="Book Antiqua"/>
                <w:sz w:val="18"/>
                <w:szCs w:val="18"/>
                <w:lang w:val="de-CH"/>
              </w:rPr>
              <w:t>t</w:t>
            </w:r>
            <w:r w:rsidRPr="005A33AA">
              <w:rPr>
                <w:rFonts w:ascii="Book Antiqua" w:hAnsi="Book Antiqua"/>
                <w:sz w:val="18"/>
                <w:szCs w:val="18"/>
                <w:lang w:val="de-CH"/>
              </w:rPr>
              <w:t xml:space="preserve">zen, ihre eigene Praxis zu reflektieren bzw. die Reflexion anzuregen. Aus </w:t>
            </w:r>
            <w:r w:rsidRPr="005A33AA">
              <w:rPr>
                <w:rFonts w:ascii="Book Antiqua" w:hAnsi="Book Antiqua"/>
                <w:i/>
                <w:iCs/>
                <w:sz w:val="18"/>
                <w:szCs w:val="18"/>
                <w:lang w:val="de-CH"/>
              </w:rPr>
              <w:t>For</w:t>
            </w:r>
            <w:r w:rsidRPr="005A33AA">
              <w:rPr>
                <w:rFonts w:ascii="Book Antiqua" w:hAnsi="Book Antiqua"/>
                <w:i/>
                <w:iCs/>
                <w:sz w:val="18"/>
                <w:szCs w:val="18"/>
                <w:lang w:val="de-CH"/>
              </w:rPr>
              <w:softHyphen/>
              <w:t>scher-</w:t>
            </w:r>
            <w:r w:rsidRPr="005A33AA">
              <w:rPr>
                <w:rFonts w:ascii="Book Antiqua" w:hAnsi="Book Antiqua"/>
                <w:sz w:val="18"/>
                <w:szCs w:val="18"/>
                <w:lang w:val="de-CH"/>
              </w:rPr>
              <w:t xml:space="preserve"> und </w:t>
            </w:r>
            <w:r w:rsidRPr="005A33AA">
              <w:rPr>
                <w:rFonts w:ascii="Book Antiqua" w:hAnsi="Book Antiqua"/>
                <w:i/>
                <w:iCs/>
                <w:sz w:val="18"/>
                <w:szCs w:val="18"/>
                <w:lang w:val="de-CH"/>
              </w:rPr>
              <w:t>Lehrer</w:t>
            </w:r>
            <w:r w:rsidRPr="005A33AA">
              <w:rPr>
                <w:rFonts w:ascii="Book Antiqua" w:hAnsi="Book Antiqua"/>
                <w:sz w:val="18"/>
                <w:szCs w:val="18"/>
                <w:lang w:val="de-CH"/>
              </w:rPr>
              <w:t>bildungsperspek</w:t>
            </w:r>
            <w:r w:rsidRPr="005A33AA">
              <w:rPr>
                <w:rFonts w:ascii="Book Antiqua" w:hAnsi="Book Antiqua"/>
                <w:sz w:val="18"/>
                <w:szCs w:val="18"/>
                <w:lang w:val="de-CH"/>
              </w:rPr>
              <w:softHyphen/>
              <w:t xml:space="preserve">tive ist eine weitere Kompetenz essentiell für angehende </w:t>
            </w:r>
            <w:r w:rsidRPr="005A33AA">
              <w:rPr>
                <w:rFonts w:ascii="Book Antiqua" w:hAnsi="Book Antiqua"/>
                <w:i/>
                <w:iCs/>
                <w:sz w:val="18"/>
                <w:szCs w:val="18"/>
                <w:lang w:val="de-CH"/>
              </w:rPr>
              <w:t>Lehrer</w:t>
            </w:r>
            <w:r w:rsidRPr="005A33AA">
              <w:rPr>
                <w:rFonts w:ascii="Book Antiqua" w:hAnsi="Book Antiqua"/>
                <w:sz w:val="18"/>
                <w:szCs w:val="18"/>
                <w:lang w:val="de-CH"/>
              </w:rPr>
              <w:t>: die Fähigkeit, den Wandel zu beobach</w:t>
            </w:r>
            <w:r w:rsidRPr="005A33AA">
              <w:rPr>
                <w:rFonts w:ascii="Book Antiqua" w:hAnsi="Book Antiqua"/>
                <w:sz w:val="18"/>
                <w:szCs w:val="18"/>
                <w:lang w:val="de-CH"/>
              </w:rPr>
              <w:softHyphen/>
              <w:t>ten, d.h., eine Beobachtungskompe</w:t>
            </w:r>
            <w:r w:rsidRPr="005A33AA">
              <w:rPr>
                <w:rFonts w:ascii="Book Antiqua" w:hAnsi="Book Antiqua"/>
                <w:sz w:val="18"/>
                <w:szCs w:val="18"/>
                <w:lang w:val="de-CH"/>
              </w:rPr>
              <w:softHyphen/>
              <w:t xml:space="preserve">tenz. </w:t>
            </w:r>
            <w:r w:rsidR="0002784B" w:rsidRPr="005A33AA">
              <w:rPr>
                <w:rFonts w:ascii="Book Antiqua" w:hAnsi="Book Antiqua"/>
                <w:sz w:val="18"/>
                <w:szCs w:val="18"/>
                <w:lang w:val="de-CH"/>
              </w:rPr>
              <w:t>[…]</w:t>
            </w:r>
          </w:p>
          <w:p w14:paraId="665EDAB8" w14:textId="77777777" w:rsidR="0002784B" w:rsidRDefault="0002784B" w:rsidP="000C1992">
            <w:pPr>
              <w:spacing w:after="240" w:line="240" w:lineRule="exact"/>
              <w:jc w:val="both"/>
              <w:rPr>
                <w:rFonts w:ascii="Book Antiqua" w:hAnsi="Book Antiqua"/>
                <w:sz w:val="18"/>
                <w:szCs w:val="18"/>
                <w:lang w:val="de-CH"/>
              </w:rPr>
            </w:pPr>
          </w:p>
          <w:p w14:paraId="17C3031D" w14:textId="77777777" w:rsidR="00EB63BC" w:rsidRPr="005A33AA" w:rsidRDefault="00EB63BC" w:rsidP="0002784B">
            <w:pPr>
              <w:spacing w:after="60" w:line="240" w:lineRule="exact"/>
              <w:jc w:val="both"/>
              <w:rPr>
                <w:rFonts w:ascii="Book Antiqua" w:hAnsi="Book Antiqua"/>
                <w:sz w:val="18"/>
                <w:szCs w:val="18"/>
                <w:lang w:val="de-CH"/>
              </w:rPr>
            </w:pPr>
            <w:r w:rsidRPr="005A33AA">
              <w:rPr>
                <w:rFonts w:ascii="Book Antiqua" w:hAnsi="Book Antiqua"/>
                <w:sz w:val="18"/>
                <w:szCs w:val="18"/>
                <w:lang w:val="de-CH"/>
              </w:rPr>
              <w:t xml:space="preserve">Unsere Beobachtungen beginnen mit </w:t>
            </w:r>
            <w:r w:rsidRPr="005A33AA">
              <w:rPr>
                <w:rFonts w:ascii="Book Antiqua" w:hAnsi="Book Antiqua"/>
                <w:i/>
                <w:sz w:val="18"/>
                <w:szCs w:val="18"/>
                <w:lang w:val="de-CH"/>
              </w:rPr>
              <w:t xml:space="preserve">Priska Inauen*, </w:t>
            </w:r>
            <w:r w:rsidRPr="005A33AA">
              <w:rPr>
                <w:rFonts w:ascii="Book Antiqua" w:hAnsi="Book Antiqua"/>
                <w:sz w:val="18"/>
                <w:szCs w:val="18"/>
                <w:lang w:val="de-CH"/>
              </w:rPr>
              <w:t xml:space="preserve">einem </w:t>
            </w:r>
            <w:r w:rsidRPr="005A33AA">
              <w:rPr>
                <w:rFonts w:ascii="Book Antiqua" w:hAnsi="Book Antiqua"/>
                <w:i/>
                <w:iCs/>
                <w:sz w:val="18"/>
                <w:szCs w:val="18"/>
                <w:lang w:val="de-CH"/>
              </w:rPr>
              <w:t>Eng</w:t>
            </w:r>
            <w:r w:rsidRPr="005A33AA">
              <w:rPr>
                <w:rFonts w:ascii="Book Antiqua" w:hAnsi="Book Antiqua"/>
                <w:i/>
                <w:iCs/>
                <w:sz w:val="18"/>
                <w:szCs w:val="18"/>
                <w:lang w:val="de-CH"/>
              </w:rPr>
              <w:softHyphen/>
              <w:t>lischlehrer</w:t>
            </w:r>
            <w:r w:rsidRPr="005A33AA">
              <w:rPr>
                <w:rFonts w:ascii="Book Antiqua" w:hAnsi="Book Antiqua"/>
                <w:sz w:val="18"/>
                <w:szCs w:val="18"/>
                <w:lang w:val="de-CH"/>
              </w:rPr>
              <w:t xml:space="preserve"> an einer G</w:t>
            </w:r>
            <w:r w:rsidRPr="005A33AA">
              <w:rPr>
                <w:rFonts w:ascii="Book Antiqua" w:hAnsi="Book Antiqua"/>
                <w:sz w:val="18"/>
                <w:szCs w:val="18"/>
                <w:lang w:val="de-CH"/>
              </w:rPr>
              <w:t>e</w:t>
            </w:r>
            <w:r w:rsidRPr="005A33AA">
              <w:rPr>
                <w:rFonts w:ascii="Book Antiqua" w:hAnsi="Book Antiqua"/>
                <w:sz w:val="18"/>
                <w:szCs w:val="18"/>
                <w:lang w:val="de-CH"/>
              </w:rPr>
              <w:t>meinschafts</w:t>
            </w:r>
            <w:r w:rsidRPr="005A33AA">
              <w:rPr>
                <w:rFonts w:ascii="Book Antiqua" w:hAnsi="Book Antiqua"/>
                <w:sz w:val="18"/>
                <w:szCs w:val="18"/>
                <w:lang w:val="de-CH"/>
              </w:rPr>
              <w:softHyphen/>
              <w:t xml:space="preserve">schule mit iPad-Klassen vor der Pandemie. </w:t>
            </w:r>
            <w:r w:rsidRPr="005A33AA">
              <w:rPr>
                <w:rFonts w:ascii="Book Antiqua" w:hAnsi="Book Antiqua"/>
                <w:i/>
                <w:iCs/>
                <w:sz w:val="18"/>
                <w:szCs w:val="18"/>
                <w:lang w:val="de-CH"/>
              </w:rPr>
              <w:t>Sie</w:t>
            </w:r>
            <w:r w:rsidRPr="005A33AA">
              <w:rPr>
                <w:rFonts w:ascii="Book Antiqua" w:hAnsi="Book Antiqua"/>
                <w:sz w:val="18"/>
                <w:szCs w:val="18"/>
                <w:lang w:val="de-CH"/>
              </w:rPr>
              <w:t xml:space="preserve"> setzte Padlet für ihre </w:t>
            </w:r>
            <w:r w:rsidRPr="005A33AA">
              <w:rPr>
                <w:rFonts w:ascii="Book Antiqua" w:hAnsi="Book Antiqua"/>
                <w:i/>
                <w:iCs/>
                <w:sz w:val="18"/>
                <w:szCs w:val="18"/>
                <w:lang w:val="de-CH"/>
              </w:rPr>
              <w:t xml:space="preserve">Schüler </w:t>
            </w:r>
            <w:r w:rsidRPr="005A33AA">
              <w:rPr>
                <w:rFonts w:ascii="Book Antiqua" w:hAnsi="Book Antiqua"/>
                <w:iCs/>
                <w:sz w:val="18"/>
                <w:szCs w:val="18"/>
                <w:lang w:val="de-CH"/>
              </w:rPr>
              <w:t>e</w:t>
            </w:r>
            <w:r w:rsidRPr="005A33AA">
              <w:rPr>
                <w:rFonts w:ascii="Book Antiqua" w:hAnsi="Book Antiqua"/>
                <w:sz w:val="18"/>
                <w:szCs w:val="18"/>
                <w:lang w:val="de-CH"/>
              </w:rPr>
              <w:t xml:space="preserve">in. Ihr Ziel war, die </w:t>
            </w:r>
            <w:r w:rsidRPr="005A33AA">
              <w:rPr>
                <w:rFonts w:ascii="Book Antiqua" w:hAnsi="Book Antiqua"/>
                <w:i/>
                <w:iCs/>
                <w:sz w:val="18"/>
                <w:szCs w:val="18"/>
                <w:lang w:val="de-CH"/>
              </w:rPr>
              <w:t>Schü</w:t>
            </w:r>
            <w:r w:rsidRPr="005A33AA">
              <w:rPr>
                <w:rFonts w:ascii="Book Antiqua" w:hAnsi="Book Antiqua"/>
                <w:i/>
                <w:iCs/>
                <w:sz w:val="18"/>
                <w:szCs w:val="18"/>
                <w:lang w:val="de-CH"/>
              </w:rPr>
              <w:softHyphen/>
              <w:t>ler</w:t>
            </w:r>
            <w:r w:rsidRPr="005A33AA">
              <w:rPr>
                <w:rFonts w:ascii="Book Antiqua" w:hAnsi="Book Antiqua"/>
                <w:sz w:val="18"/>
                <w:szCs w:val="18"/>
                <w:lang w:val="de-CH"/>
              </w:rPr>
              <w:t xml:space="preserve"> anzuregen, mehr zu schreiben als vorher. Sie hat die Mitarbeitsnote, die sonst nur durch Spr</w:t>
            </w:r>
            <w:r w:rsidRPr="005A33AA">
              <w:rPr>
                <w:rFonts w:ascii="Book Antiqua" w:hAnsi="Book Antiqua"/>
                <w:sz w:val="18"/>
                <w:szCs w:val="18"/>
                <w:lang w:val="de-CH"/>
              </w:rPr>
              <w:t>e</w:t>
            </w:r>
            <w:r w:rsidRPr="005A33AA">
              <w:rPr>
                <w:rFonts w:ascii="Book Antiqua" w:hAnsi="Book Antiqua"/>
                <w:sz w:val="18"/>
                <w:szCs w:val="18"/>
                <w:lang w:val="de-CH"/>
              </w:rPr>
              <w:t>chen im Un</w:t>
            </w:r>
            <w:r w:rsidRPr="005A33AA">
              <w:rPr>
                <w:rFonts w:ascii="Book Antiqua" w:hAnsi="Book Antiqua"/>
                <w:sz w:val="18"/>
                <w:szCs w:val="18"/>
                <w:lang w:val="de-CH"/>
              </w:rPr>
              <w:softHyphen/>
              <w:t>terrichtsraum vergeben wird, auf un</w:t>
            </w:r>
            <w:r w:rsidRPr="005A33AA">
              <w:rPr>
                <w:rFonts w:ascii="Book Antiqua" w:hAnsi="Book Antiqua"/>
                <w:sz w:val="18"/>
                <w:szCs w:val="18"/>
                <w:lang w:val="de-CH"/>
              </w:rPr>
              <w:softHyphen/>
              <w:t>korrigierte Schreibaufgaben im Pad</w:t>
            </w:r>
            <w:r w:rsidRPr="005A33AA">
              <w:rPr>
                <w:rFonts w:ascii="Book Antiqua" w:hAnsi="Book Antiqua"/>
                <w:sz w:val="18"/>
                <w:szCs w:val="18"/>
                <w:lang w:val="de-CH"/>
              </w:rPr>
              <w:softHyphen/>
              <w:t xml:space="preserve">let erweitert. Die </w:t>
            </w:r>
            <w:r w:rsidRPr="005A33AA">
              <w:rPr>
                <w:rFonts w:ascii="Book Antiqua" w:hAnsi="Book Antiqua"/>
                <w:i/>
                <w:iCs/>
                <w:sz w:val="18"/>
                <w:szCs w:val="18"/>
                <w:lang w:val="de-CH"/>
              </w:rPr>
              <w:t>Schüler</w:t>
            </w:r>
            <w:r w:rsidRPr="005A33AA">
              <w:rPr>
                <w:rFonts w:ascii="Book Antiqua" w:hAnsi="Book Antiqua"/>
                <w:sz w:val="18"/>
                <w:szCs w:val="18"/>
                <w:lang w:val="de-CH"/>
              </w:rPr>
              <w:t xml:space="preserve"> hatten je</w:t>
            </w:r>
            <w:r w:rsidRPr="005A33AA">
              <w:rPr>
                <w:rFonts w:ascii="Book Antiqua" w:hAnsi="Book Antiqua"/>
                <w:sz w:val="18"/>
                <w:szCs w:val="18"/>
                <w:lang w:val="de-CH"/>
              </w:rPr>
              <w:softHyphen/>
              <w:t>den M</w:t>
            </w:r>
            <w:r w:rsidRPr="005A33AA">
              <w:rPr>
                <w:rFonts w:ascii="Book Antiqua" w:hAnsi="Book Antiqua"/>
                <w:sz w:val="18"/>
                <w:szCs w:val="18"/>
                <w:lang w:val="de-CH"/>
              </w:rPr>
              <w:t>o</w:t>
            </w:r>
            <w:r w:rsidRPr="005A33AA">
              <w:rPr>
                <w:rFonts w:ascii="Book Antiqua" w:hAnsi="Book Antiqua"/>
                <w:sz w:val="18"/>
                <w:szCs w:val="18"/>
                <w:lang w:val="de-CH"/>
              </w:rPr>
              <w:t>nat eine zusätzliche Schreib</w:t>
            </w:r>
            <w:r w:rsidRPr="005A33AA">
              <w:rPr>
                <w:rFonts w:ascii="Book Antiqua" w:hAnsi="Book Antiqua"/>
                <w:sz w:val="18"/>
                <w:szCs w:val="18"/>
                <w:lang w:val="de-CH"/>
              </w:rPr>
              <w:softHyphen/>
              <w:t>aufgabe, die sie auf dem Padlet ge</w:t>
            </w:r>
            <w:r w:rsidRPr="005A33AA">
              <w:rPr>
                <w:rFonts w:ascii="Book Antiqua" w:hAnsi="Book Antiqua"/>
                <w:sz w:val="18"/>
                <w:szCs w:val="18"/>
                <w:lang w:val="de-CH"/>
              </w:rPr>
              <w:softHyphen/>
              <w:t>postet haben, z.B. einen Text zum Thema des Monats.</w:t>
            </w:r>
          </w:p>
          <w:p w14:paraId="7025281B" w14:textId="77777777" w:rsidR="0002784B" w:rsidRDefault="0002784B" w:rsidP="0002784B">
            <w:pPr>
              <w:spacing w:line="240" w:lineRule="exact"/>
              <w:jc w:val="both"/>
              <w:rPr>
                <w:rFonts w:ascii="Book Antiqua" w:hAnsi="Book Antiqua"/>
                <w:i/>
                <w:iCs/>
                <w:sz w:val="18"/>
                <w:szCs w:val="18"/>
                <w:lang w:val="de-CH"/>
              </w:rPr>
            </w:pPr>
          </w:p>
          <w:p w14:paraId="2F5B300D" w14:textId="77777777" w:rsidR="00EB63BC" w:rsidRPr="005A33AA" w:rsidRDefault="00EB63BC" w:rsidP="0002784B">
            <w:pPr>
              <w:spacing w:line="240" w:lineRule="exact"/>
              <w:jc w:val="both"/>
              <w:rPr>
                <w:rFonts w:ascii="Book Antiqua" w:hAnsi="Book Antiqua"/>
                <w:sz w:val="18"/>
                <w:szCs w:val="18"/>
                <w:lang w:val="de-CH"/>
              </w:rPr>
            </w:pPr>
            <w:r w:rsidRPr="005A33AA">
              <w:rPr>
                <w:rFonts w:ascii="Book Antiqua" w:hAnsi="Book Antiqua"/>
                <w:i/>
                <w:iCs/>
                <w:sz w:val="18"/>
                <w:szCs w:val="18"/>
                <w:lang w:val="de-CH"/>
              </w:rPr>
              <w:t>Inauen*</w:t>
            </w:r>
            <w:r w:rsidRPr="005A33AA">
              <w:rPr>
                <w:rFonts w:ascii="Book Antiqua" w:hAnsi="Book Antiqua"/>
                <w:sz w:val="18"/>
                <w:szCs w:val="18"/>
                <w:lang w:val="de-CH"/>
              </w:rPr>
              <w:t xml:space="preserve"> erzählte uns, dass häufig die lei</w:t>
            </w:r>
            <w:r w:rsidRPr="005A33AA">
              <w:rPr>
                <w:rFonts w:ascii="Book Antiqua" w:hAnsi="Book Antiqua"/>
                <w:sz w:val="18"/>
                <w:szCs w:val="18"/>
                <w:lang w:val="de-CH"/>
              </w:rPr>
              <w:t>s</w:t>
            </w:r>
            <w:r w:rsidRPr="005A33AA">
              <w:rPr>
                <w:rFonts w:ascii="Book Antiqua" w:hAnsi="Book Antiqua"/>
                <w:sz w:val="18"/>
                <w:szCs w:val="18"/>
                <w:lang w:val="de-CH"/>
              </w:rPr>
              <w:t xml:space="preserve">tungsstarken </w:t>
            </w:r>
            <w:r w:rsidRPr="005A33AA">
              <w:rPr>
                <w:rFonts w:ascii="Book Antiqua" w:hAnsi="Book Antiqua"/>
                <w:i/>
                <w:iCs/>
                <w:sz w:val="18"/>
                <w:szCs w:val="18"/>
                <w:lang w:val="de-CH"/>
              </w:rPr>
              <w:t>Schüler</w:t>
            </w:r>
            <w:r w:rsidRPr="005A33AA">
              <w:rPr>
                <w:rFonts w:ascii="Book Antiqua" w:hAnsi="Book Antiqua"/>
                <w:sz w:val="18"/>
                <w:szCs w:val="18"/>
                <w:lang w:val="de-CH"/>
              </w:rPr>
              <w:t xml:space="preserve"> zuerst ihre Komme</w:t>
            </w:r>
            <w:r w:rsidRPr="005A33AA">
              <w:rPr>
                <w:rFonts w:ascii="Book Antiqua" w:hAnsi="Book Antiqua"/>
                <w:sz w:val="18"/>
                <w:szCs w:val="18"/>
                <w:lang w:val="de-CH"/>
              </w:rPr>
              <w:t>n</w:t>
            </w:r>
            <w:r w:rsidRPr="005A33AA">
              <w:rPr>
                <w:rFonts w:ascii="Book Antiqua" w:hAnsi="Book Antiqua"/>
                <w:sz w:val="18"/>
                <w:szCs w:val="18"/>
                <w:lang w:val="de-CH"/>
              </w:rPr>
              <w:t xml:space="preserve">tare posteten. Dies waren relativ lange, sehr gute Posts. Die anderen </w:t>
            </w:r>
            <w:r w:rsidRPr="005A33AA">
              <w:rPr>
                <w:rFonts w:ascii="Book Antiqua" w:hAnsi="Book Antiqua"/>
                <w:i/>
                <w:iCs/>
                <w:sz w:val="18"/>
                <w:szCs w:val="18"/>
                <w:lang w:val="de-CH"/>
              </w:rPr>
              <w:t>Schüler</w:t>
            </w:r>
            <w:r w:rsidRPr="005A33AA">
              <w:rPr>
                <w:rFonts w:ascii="Book Antiqua" w:hAnsi="Book Antiqua"/>
                <w:sz w:val="18"/>
                <w:szCs w:val="18"/>
                <w:lang w:val="de-CH"/>
              </w:rPr>
              <w:t xml:space="preserve"> strengten sich dann auch an. </w:t>
            </w:r>
            <w:r w:rsidRPr="005A33AA">
              <w:rPr>
                <w:rFonts w:ascii="Book Antiqua" w:hAnsi="Book Antiqua"/>
                <w:i/>
                <w:iCs/>
                <w:sz w:val="18"/>
                <w:szCs w:val="18"/>
                <w:lang w:val="de-CH"/>
              </w:rPr>
              <w:t>Sie</w:t>
            </w:r>
            <w:r w:rsidRPr="005A33AA">
              <w:rPr>
                <w:rFonts w:ascii="Book Antiqua" w:hAnsi="Book Antiqua"/>
                <w:sz w:val="18"/>
                <w:szCs w:val="18"/>
                <w:lang w:val="de-CH"/>
              </w:rPr>
              <w:t xml:space="preserve"> bemerkte ein be</w:t>
            </w:r>
            <w:r w:rsidRPr="005A33AA">
              <w:rPr>
                <w:rFonts w:ascii="Book Antiqua" w:hAnsi="Book Antiqua"/>
                <w:sz w:val="18"/>
                <w:szCs w:val="18"/>
                <w:lang w:val="de-CH"/>
              </w:rPr>
              <w:softHyphen/>
              <w:t>sonders hohes Niveau an Geschrie</w:t>
            </w:r>
            <w:r w:rsidRPr="005A33AA">
              <w:rPr>
                <w:rFonts w:ascii="Book Antiqua" w:hAnsi="Book Antiqua"/>
                <w:sz w:val="18"/>
                <w:szCs w:val="18"/>
                <w:lang w:val="de-CH"/>
              </w:rPr>
              <w:softHyphen/>
              <w:t xml:space="preserve">benem in der gesamten Klasse. Sie hat beobachtet, wie sonst ruhige </w:t>
            </w:r>
            <w:r w:rsidRPr="005A33AA">
              <w:rPr>
                <w:rFonts w:ascii="Book Antiqua" w:hAnsi="Book Antiqua"/>
                <w:i/>
                <w:iCs/>
                <w:sz w:val="18"/>
                <w:szCs w:val="18"/>
                <w:lang w:val="de-CH"/>
              </w:rPr>
              <w:t>Schüler</w:t>
            </w:r>
            <w:r w:rsidRPr="005A33AA">
              <w:rPr>
                <w:rFonts w:ascii="Book Antiqua" w:hAnsi="Book Antiqua"/>
                <w:sz w:val="18"/>
                <w:szCs w:val="18"/>
                <w:lang w:val="de-CH"/>
              </w:rPr>
              <w:t xml:space="preserve"> durch diese schrif</w:t>
            </w:r>
            <w:r w:rsidRPr="005A33AA">
              <w:rPr>
                <w:rFonts w:ascii="Book Antiqua" w:hAnsi="Book Antiqua"/>
                <w:sz w:val="18"/>
                <w:szCs w:val="18"/>
                <w:lang w:val="de-CH"/>
              </w:rPr>
              <w:t>t</w:t>
            </w:r>
            <w:r w:rsidRPr="005A33AA">
              <w:rPr>
                <w:rFonts w:ascii="Book Antiqua" w:hAnsi="Book Antiqua"/>
                <w:sz w:val="18"/>
                <w:szCs w:val="18"/>
                <w:lang w:val="de-CH"/>
              </w:rPr>
              <w:t>liche Ar</w:t>
            </w:r>
            <w:r w:rsidRPr="005A33AA">
              <w:rPr>
                <w:rFonts w:ascii="Book Antiqua" w:hAnsi="Book Antiqua"/>
                <w:sz w:val="18"/>
                <w:szCs w:val="18"/>
                <w:lang w:val="de-CH"/>
              </w:rPr>
              <w:softHyphen/>
              <w:t>beit bessere Mitarbeitsnoten beka</w:t>
            </w:r>
            <w:r w:rsidRPr="005A33AA">
              <w:rPr>
                <w:rFonts w:ascii="Book Antiqua" w:hAnsi="Book Antiqua"/>
                <w:sz w:val="18"/>
                <w:szCs w:val="18"/>
                <w:lang w:val="de-CH"/>
              </w:rPr>
              <w:softHyphen/>
              <w:t>men. Hier sehen wir ein neues digi</w:t>
            </w:r>
            <w:r w:rsidRPr="005A33AA">
              <w:rPr>
                <w:rFonts w:ascii="Book Antiqua" w:hAnsi="Book Antiqua"/>
                <w:sz w:val="18"/>
                <w:szCs w:val="18"/>
                <w:lang w:val="de-CH"/>
              </w:rPr>
              <w:softHyphen/>
              <w:t>tales Bi</w:t>
            </w:r>
            <w:r w:rsidRPr="005A33AA">
              <w:rPr>
                <w:rFonts w:ascii="Book Antiqua" w:hAnsi="Book Antiqua"/>
                <w:sz w:val="18"/>
                <w:szCs w:val="18"/>
                <w:lang w:val="de-CH"/>
              </w:rPr>
              <w:t>l</w:t>
            </w:r>
            <w:r w:rsidRPr="005A33AA">
              <w:rPr>
                <w:rFonts w:ascii="Book Antiqua" w:hAnsi="Book Antiqua"/>
                <w:sz w:val="18"/>
                <w:szCs w:val="18"/>
                <w:lang w:val="de-CH"/>
              </w:rPr>
              <w:t xml:space="preserve">dungsmedium. Die </w:t>
            </w:r>
            <w:r w:rsidRPr="005A33AA">
              <w:rPr>
                <w:rFonts w:ascii="Book Antiqua" w:hAnsi="Book Antiqua"/>
                <w:i/>
                <w:iCs/>
                <w:sz w:val="18"/>
                <w:szCs w:val="18"/>
                <w:lang w:val="de-CH"/>
              </w:rPr>
              <w:t>Vertre</w:t>
            </w:r>
            <w:r w:rsidRPr="005A33AA">
              <w:rPr>
                <w:rFonts w:ascii="Book Antiqua" w:hAnsi="Book Antiqua"/>
                <w:i/>
                <w:iCs/>
                <w:sz w:val="18"/>
                <w:szCs w:val="18"/>
                <w:lang w:val="de-CH"/>
              </w:rPr>
              <w:softHyphen/>
              <w:t>ter</w:t>
            </w:r>
            <w:r w:rsidRPr="005A33AA">
              <w:rPr>
                <w:rFonts w:ascii="Book Antiqua" w:hAnsi="Book Antiqua"/>
                <w:sz w:val="18"/>
                <w:szCs w:val="18"/>
                <w:lang w:val="de-CH"/>
              </w:rPr>
              <w:t xml:space="preserve"> des ersten Wertesystems freuen sich; die Schule wird </w:t>
            </w:r>
            <w:r w:rsidRPr="005A33AA">
              <w:rPr>
                <w:rFonts w:ascii="Book Antiqua" w:hAnsi="Book Antiqua" w:cs="Times New Roman"/>
                <w:sz w:val="18"/>
                <w:szCs w:val="18"/>
                <w:lang w:val="de-CH"/>
              </w:rPr>
              <w:t>«</w:t>
            </w:r>
            <w:r w:rsidRPr="005A33AA">
              <w:rPr>
                <w:rFonts w:ascii="Book Antiqua" w:hAnsi="Book Antiqua"/>
                <w:sz w:val="18"/>
                <w:szCs w:val="18"/>
                <w:lang w:val="de-CH"/>
              </w:rPr>
              <w:t>digitalisiert</w:t>
            </w:r>
            <w:r w:rsidRPr="005A33AA">
              <w:rPr>
                <w:rFonts w:ascii="Book Antiqua" w:hAnsi="Book Antiqua" w:cs="Times New Roman"/>
                <w:sz w:val="18"/>
                <w:szCs w:val="18"/>
                <w:lang w:val="de-CH"/>
              </w:rPr>
              <w:t>»</w:t>
            </w:r>
            <w:r w:rsidRPr="005A33AA">
              <w:rPr>
                <w:rFonts w:ascii="Book Antiqua" w:hAnsi="Book Antiqua"/>
                <w:sz w:val="18"/>
                <w:szCs w:val="18"/>
                <w:lang w:val="de-CH"/>
              </w:rPr>
              <w:t xml:space="preserve"> bzw. </w:t>
            </w:r>
            <w:r w:rsidRPr="005A33AA">
              <w:rPr>
                <w:rFonts w:ascii="Book Antiqua" w:hAnsi="Book Antiqua" w:cs="Times New Roman"/>
                <w:sz w:val="18"/>
                <w:szCs w:val="18"/>
                <w:lang w:val="de-CH"/>
              </w:rPr>
              <w:t>«</w:t>
            </w:r>
            <w:r w:rsidRPr="005A33AA">
              <w:rPr>
                <w:rFonts w:ascii="Book Antiqua" w:hAnsi="Book Antiqua"/>
                <w:sz w:val="18"/>
                <w:szCs w:val="18"/>
                <w:lang w:val="de-CH"/>
              </w:rPr>
              <w:t>modernisiert</w:t>
            </w:r>
            <w:r w:rsidRPr="005A33AA">
              <w:rPr>
                <w:rFonts w:ascii="Book Antiqua" w:hAnsi="Book Antiqua" w:cs="Times New Roman"/>
                <w:sz w:val="18"/>
                <w:szCs w:val="18"/>
                <w:lang w:val="de-CH"/>
              </w:rPr>
              <w:t>»</w:t>
            </w:r>
            <w:r w:rsidRPr="005A33AA">
              <w:rPr>
                <w:rFonts w:ascii="Book Antiqua" w:hAnsi="Book Antiqua"/>
                <w:sz w:val="18"/>
                <w:szCs w:val="18"/>
                <w:lang w:val="de-CH"/>
              </w:rPr>
              <w:t>. Im g</w:t>
            </w:r>
            <w:r w:rsidRPr="005A33AA">
              <w:rPr>
                <w:rFonts w:ascii="Book Antiqua" w:hAnsi="Book Antiqua"/>
                <w:sz w:val="18"/>
                <w:szCs w:val="18"/>
                <w:lang w:val="de-CH"/>
              </w:rPr>
              <w:t>e</w:t>
            </w:r>
            <w:r w:rsidRPr="005A33AA">
              <w:rPr>
                <w:rFonts w:ascii="Book Antiqua" w:hAnsi="Book Antiqua"/>
                <w:sz w:val="18"/>
                <w:szCs w:val="18"/>
                <w:lang w:val="de-CH"/>
              </w:rPr>
              <w:t>wissen Sinne wird eine Aufgabe (im Unter</w:t>
            </w:r>
            <w:r w:rsidRPr="005A33AA">
              <w:rPr>
                <w:rFonts w:ascii="Book Antiqua" w:hAnsi="Book Antiqua"/>
                <w:sz w:val="18"/>
                <w:szCs w:val="18"/>
                <w:lang w:val="de-CH"/>
              </w:rPr>
              <w:softHyphen/>
              <w:t>richt mitarbeiten, sich beteiligen) in den d</w:t>
            </w:r>
            <w:r w:rsidRPr="005A33AA">
              <w:rPr>
                <w:rFonts w:ascii="Book Antiqua" w:hAnsi="Book Antiqua"/>
                <w:sz w:val="18"/>
                <w:szCs w:val="18"/>
                <w:lang w:val="de-CH"/>
              </w:rPr>
              <w:t>i</w:t>
            </w:r>
            <w:r w:rsidRPr="005A33AA">
              <w:rPr>
                <w:rFonts w:ascii="Book Antiqua" w:hAnsi="Book Antiqua"/>
                <w:sz w:val="18"/>
                <w:szCs w:val="18"/>
                <w:lang w:val="de-CH"/>
              </w:rPr>
              <w:t xml:space="preserve">gitalen Raum des Padlet </w:t>
            </w:r>
            <w:r w:rsidRPr="005A33AA">
              <w:rPr>
                <w:rFonts w:ascii="Book Antiqua" w:hAnsi="Book Antiqua" w:cs="Times New Roman"/>
                <w:sz w:val="18"/>
                <w:szCs w:val="18"/>
                <w:lang w:val="de-CH"/>
              </w:rPr>
              <w:t>«</w:t>
            </w:r>
            <w:r w:rsidRPr="005A33AA">
              <w:rPr>
                <w:rFonts w:ascii="Book Antiqua" w:hAnsi="Book Antiqua"/>
                <w:sz w:val="18"/>
                <w:szCs w:val="18"/>
                <w:lang w:val="de-CH"/>
              </w:rPr>
              <w:t>übertragen</w:t>
            </w:r>
            <w:r w:rsidRPr="005A33AA">
              <w:rPr>
                <w:rFonts w:ascii="Book Antiqua" w:hAnsi="Book Antiqua" w:cs="Times New Roman"/>
                <w:sz w:val="18"/>
                <w:szCs w:val="18"/>
                <w:lang w:val="de-CH"/>
              </w:rPr>
              <w:t>»</w:t>
            </w:r>
            <w:r w:rsidRPr="005A33AA">
              <w:rPr>
                <w:rFonts w:ascii="Book Antiqua" w:hAnsi="Book Antiqua"/>
                <w:sz w:val="18"/>
                <w:szCs w:val="18"/>
                <w:lang w:val="de-CH"/>
              </w:rPr>
              <w:t>.</w:t>
            </w:r>
          </w:p>
          <w:p w14:paraId="20A44572" w14:textId="77777777" w:rsidR="0002784B" w:rsidRDefault="0002784B" w:rsidP="00FA525C">
            <w:pPr>
              <w:spacing w:after="60" w:line="240" w:lineRule="exact"/>
              <w:jc w:val="both"/>
              <w:rPr>
                <w:rFonts w:ascii="Book Antiqua" w:hAnsi="Book Antiqua"/>
                <w:sz w:val="18"/>
                <w:szCs w:val="18"/>
                <w:lang w:val="de-CH"/>
              </w:rPr>
            </w:pPr>
          </w:p>
          <w:p w14:paraId="65BEB3A8" w14:textId="77777777" w:rsidR="00B769ED" w:rsidRDefault="00B769ED" w:rsidP="00B769ED">
            <w:pPr>
              <w:spacing w:line="240" w:lineRule="exact"/>
              <w:jc w:val="both"/>
              <w:rPr>
                <w:rFonts w:ascii="Book Antiqua" w:hAnsi="Book Antiqua"/>
                <w:sz w:val="18"/>
                <w:szCs w:val="18"/>
                <w:lang w:val="de-CH"/>
              </w:rPr>
            </w:pPr>
          </w:p>
          <w:p w14:paraId="584F2542" w14:textId="2902AA59" w:rsidR="00EB63BC" w:rsidRPr="005A33AA" w:rsidRDefault="00EB63BC" w:rsidP="0002784B">
            <w:pPr>
              <w:spacing w:after="60" w:line="240" w:lineRule="exact"/>
              <w:jc w:val="both"/>
              <w:rPr>
                <w:rFonts w:ascii="Book Antiqua" w:hAnsi="Book Antiqua"/>
                <w:sz w:val="18"/>
                <w:szCs w:val="18"/>
                <w:lang w:val="de-CH"/>
              </w:rPr>
            </w:pPr>
            <w:r w:rsidRPr="005A33AA">
              <w:rPr>
                <w:rFonts w:ascii="Book Antiqua" w:hAnsi="Book Antiqua"/>
                <w:sz w:val="18"/>
                <w:szCs w:val="18"/>
                <w:lang w:val="de-CH"/>
              </w:rPr>
              <w:t xml:space="preserve">Die Ziele </w:t>
            </w:r>
            <w:r w:rsidRPr="005A33AA">
              <w:rPr>
                <w:rFonts w:ascii="Book Antiqua" w:hAnsi="Book Antiqua"/>
                <w:i/>
                <w:iCs/>
                <w:sz w:val="18"/>
                <w:szCs w:val="18"/>
                <w:lang w:val="de-CH"/>
              </w:rPr>
              <w:t>Inauens</w:t>
            </w:r>
            <w:r w:rsidRPr="005A33AA">
              <w:rPr>
                <w:rFonts w:ascii="Book Antiqua" w:hAnsi="Book Antiqua"/>
                <w:sz w:val="18"/>
                <w:szCs w:val="18"/>
                <w:lang w:val="de-CH"/>
              </w:rPr>
              <w:t xml:space="preserve"> waren aber keine techn</w:t>
            </w:r>
            <w:r w:rsidRPr="005A33AA">
              <w:rPr>
                <w:rFonts w:ascii="Book Antiqua" w:hAnsi="Book Antiqua"/>
                <w:sz w:val="18"/>
                <w:szCs w:val="18"/>
                <w:lang w:val="de-CH"/>
              </w:rPr>
              <w:t>i</w:t>
            </w:r>
            <w:r w:rsidRPr="005A33AA">
              <w:rPr>
                <w:rFonts w:ascii="Book Antiqua" w:hAnsi="Book Antiqua"/>
                <w:sz w:val="18"/>
                <w:szCs w:val="18"/>
                <w:lang w:val="de-CH"/>
              </w:rPr>
              <w:t xml:space="preserve">schen Ziele. </w:t>
            </w:r>
            <w:r w:rsidRPr="005A33AA">
              <w:rPr>
                <w:rFonts w:ascii="Book Antiqua" w:hAnsi="Book Antiqua"/>
                <w:i/>
                <w:iCs/>
                <w:sz w:val="18"/>
                <w:szCs w:val="18"/>
                <w:lang w:val="de-CH"/>
              </w:rPr>
              <w:t>Ihr</w:t>
            </w:r>
            <w:r w:rsidRPr="005A33AA">
              <w:rPr>
                <w:rFonts w:ascii="Book Antiqua" w:hAnsi="Book Antiqua"/>
                <w:sz w:val="18"/>
                <w:szCs w:val="18"/>
                <w:lang w:val="de-CH"/>
              </w:rPr>
              <w:t xml:space="preserve"> ging es um eine neuartige Aufgabenstellung: </w:t>
            </w:r>
            <w:r w:rsidRPr="005A33AA">
              <w:rPr>
                <w:rFonts w:ascii="Book Antiqua" w:hAnsi="Book Antiqua"/>
                <w:i/>
                <w:iCs/>
                <w:sz w:val="18"/>
                <w:szCs w:val="18"/>
                <w:lang w:val="de-CH"/>
              </w:rPr>
              <w:t>Schüler</w:t>
            </w:r>
            <w:r w:rsidRPr="005A33AA">
              <w:rPr>
                <w:rFonts w:ascii="Book Antiqua" w:hAnsi="Book Antiqua"/>
                <w:sz w:val="18"/>
                <w:szCs w:val="18"/>
                <w:lang w:val="de-CH"/>
              </w:rPr>
              <w:t xml:space="preserve"> sprechen weite</w:t>
            </w:r>
            <w:r w:rsidRPr="005A33AA">
              <w:rPr>
                <w:rFonts w:ascii="Book Antiqua" w:hAnsi="Book Antiqua"/>
                <w:sz w:val="18"/>
                <w:szCs w:val="18"/>
                <w:lang w:val="de-CH"/>
              </w:rPr>
              <w:t>r</w:t>
            </w:r>
            <w:r w:rsidRPr="005A33AA">
              <w:rPr>
                <w:rFonts w:ascii="Book Antiqua" w:hAnsi="Book Antiqua"/>
                <w:sz w:val="18"/>
                <w:szCs w:val="18"/>
                <w:lang w:val="de-CH"/>
              </w:rPr>
              <w:t>hin im Un</w:t>
            </w:r>
            <w:r w:rsidRPr="005A33AA">
              <w:rPr>
                <w:rFonts w:ascii="Book Antiqua" w:hAnsi="Book Antiqua"/>
                <w:sz w:val="18"/>
                <w:szCs w:val="18"/>
                <w:lang w:val="de-CH"/>
              </w:rPr>
              <w:softHyphen/>
              <w:t xml:space="preserve">terricht, schreiben Texte für </w:t>
            </w:r>
            <w:r w:rsidRPr="005A33AA">
              <w:rPr>
                <w:rFonts w:ascii="Book Antiqua" w:hAnsi="Book Antiqua"/>
                <w:i/>
                <w:iCs/>
                <w:sz w:val="18"/>
                <w:szCs w:val="18"/>
                <w:lang w:val="de-CH"/>
              </w:rPr>
              <w:t>den Lehrer</w:t>
            </w:r>
            <w:r w:rsidRPr="005A33AA">
              <w:rPr>
                <w:rFonts w:ascii="Book Antiqua" w:hAnsi="Book Antiqua"/>
                <w:sz w:val="18"/>
                <w:szCs w:val="18"/>
                <w:lang w:val="de-CH"/>
              </w:rPr>
              <w:t xml:space="preserve">, aber sie verfassen jetzt auch Texte, die alle </w:t>
            </w:r>
            <w:r w:rsidRPr="005A33AA">
              <w:rPr>
                <w:rFonts w:ascii="Book Antiqua" w:hAnsi="Book Antiqua"/>
                <w:i/>
                <w:iCs/>
                <w:sz w:val="18"/>
                <w:szCs w:val="18"/>
                <w:lang w:val="de-CH"/>
              </w:rPr>
              <w:t>Klassenkamera</w:t>
            </w:r>
            <w:r w:rsidRPr="005A33AA">
              <w:rPr>
                <w:rFonts w:ascii="Book Antiqua" w:hAnsi="Book Antiqua"/>
                <w:i/>
                <w:iCs/>
                <w:sz w:val="18"/>
                <w:szCs w:val="18"/>
                <w:lang w:val="de-CH"/>
              </w:rPr>
              <w:softHyphen/>
              <w:t>den</w:t>
            </w:r>
            <w:r w:rsidR="008836D6" w:rsidRPr="005A33AA">
              <w:rPr>
                <w:rFonts w:ascii="Book Antiqua" w:hAnsi="Book Antiqua"/>
                <w:sz w:val="18"/>
                <w:szCs w:val="18"/>
                <w:lang w:val="de-CH"/>
              </w:rPr>
              <w:t xml:space="preserve">** </w:t>
            </w:r>
            <w:r w:rsidRPr="005A33AA">
              <w:rPr>
                <w:rFonts w:ascii="Book Antiqua" w:hAnsi="Book Antiqua"/>
                <w:sz w:val="18"/>
                <w:szCs w:val="18"/>
                <w:lang w:val="de-CH"/>
              </w:rPr>
              <w:t xml:space="preserve"> auf der Online-Pinnwand lesen können. Die neue Aufgabe hat viel mit Kommunikation zu tun, und es erweitert die Beziehung </w:t>
            </w:r>
            <w:r w:rsidRPr="005A33AA">
              <w:rPr>
                <w:rFonts w:ascii="Book Antiqua" w:hAnsi="Book Antiqua"/>
                <w:i/>
                <w:iCs/>
                <w:sz w:val="18"/>
                <w:szCs w:val="18"/>
                <w:lang w:val="de-CH"/>
              </w:rPr>
              <w:t>des Lehrers</w:t>
            </w:r>
            <w:r w:rsidRPr="005A33AA">
              <w:rPr>
                <w:rFonts w:ascii="Book Antiqua" w:hAnsi="Book Antiqua"/>
                <w:sz w:val="18"/>
                <w:szCs w:val="18"/>
                <w:lang w:val="de-CH"/>
              </w:rPr>
              <w:t xml:space="preserve"> zu s</w:t>
            </w:r>
            <w:r w:rsidRPr="005A33AA">
              <w:rPr>
                <w:rFonts w:ascii="Book Antiqua" w:hAnsi="Book Antiqua"/>
                <w:i/>
                <w:iCs/>
                <w:sz w:val="18"/>
                <w:szCs w:val="18"/>
                <w:lang w:val="de-CH"/>
              </w:rPr>
              <w:t>e</w:t>
            </w:r>
            <w:r w:rsidRPr="005A33AA">
              <w:rPr>
                <w:rFonts w:ascii="Book Antiqua" w:hAnsi="Book Antiqua"/>
                <w:i/>
                <w:iCs/>
                <w:sz w:val="18"/>
                <w:szCs w:val="18"/>
                <w:lang w:val="de-CH"/>
              </w:rPr>
              <w:t>i</w:t>
            </w:r>
            <w:r w:rsidRPr="005A33AA">
              <w:rPr>
                <w:rFonts w:ascii="Book Antiqua" w:hAnsi="Book Antiqua"/>
                <w:i/>
                <w:iCs/>
                <w:sz w:val="18"/>
                <w:szCs w:val="18"/>
                <w:lang w:val="de-CH"/>
              </w:rPr>
              <w:t>nen Schülern</w:t>
            </w:r>
            <w:r w:rsidRPr="005A33AA">
              <w:rPr>
                <w:rFonts w:ascii="Book Antiqua" w:hAnsi="Book Antiqua"/>
                <w:sz w:val="18"/>
                <w:szCs w:val="18"/>
                <w:lang w:val="de-CH"/>
              </w:rPr>
              <w:t xml:space="preserve"> (vgl. zweites Wertesystem). </w:t>
            </w:r>
            <w:r w:rsidRPr="005A33AA">
              <w:rPr>
                <w:rFonts w:ascii="Book Antiqua" w:hAnsi="Book Antiqua"/>
                <w:i/>
                <w:iCs/>
                <w:sz w:val="18"/>
                <w:szCs w:val="18"/>
                <w:lang w:val="de-CH"/>
              </w:rPr>
              <w:t>J</w:t>
            </w:r>
            <w:r w:rsidRPr="005A33AA">
              <w:rPr>
                <w:rFonts w:ascii="Book Antiqua" w:hAnsi="Book Antiqua"/>
                <w:i/>
                <w:iCs/>
                <w:sz w:val="18"/>
                <w:szCs w:val="18"/>
                <w:lang w:val="de-CH"/>
              </w:rPr>
              <w:t>e</w:t>
            </w:r>
            <w:r w:rsidRPr="005A33AA">
              <w:rPr>
                <w:rFonts w:ascii="Book Antiqua" w:hAnsi="Book Antiqua"/>
                <w:i/>
                <w:iCs/>
                <w:sz w:val="18"/>
                <w:szCs w:val="18"/>
                <w:lang w:val="de-CH"/>
              </w:rPr>
              <w:t>der Lehrer</w:t>
            </w:r>
            <w:r w:rsidRPr="005A33AA">
              <w:rPr>
                <w:rFonts w:ascii="Book Antiqua" w:hAnsi="Book Antiqua"/>
                <w:sz w:val="18"/>
                <w:szCs w:val="18"/>
                <w:lang w:val="de-CH"/>
              </w:rPr>
              <w:t xml:space="preserve"> kennt vermutlich die Situation, in der </w:t>
            </w:r>
            <w:r w:rsidRPr="005A33AA">
              <w:rPr>
                <w:rFonts w:ascii="Book Antiqua" w:hAnsi="Book Antiqua"/>
                <w:i/>
                <w:sz w:val="18"/>
                <w:szCs w:val="18"/>
                <w:lang w:val="de-CH"/>
              </w:rPr>
              <w:t>ein</w:t>
            </w:r>
            <w:r w:rsidRPr="005A33AA">
              <w:rPr>
                <w:rFonts w:ascii="Book Antiqua" w:hAnsi="Book Antiqua"/>
                <w:sz w:val="18"/>
                <w:szCs w:val="18"/>
                <w:lang w:val="de-CH"/>
              </w:rPr>
              <w:t xml:space="preserve"> im Unterricht besonders ruhiger </w:t>
            </w:r>
            <w:r w:rsidRPr="005A33AA">
              <w:rPr>
                <w:rFonts w:ascii="Book Antiqua" w:hAnsi="Book Antiqua"/>
                <w:i/>
                <w:iCs/>
                <w:sz w:val="18"/>
                <w:szCs w:val="18"/>
                <w:lang w:val="de-CH"/>
              </w:rPr>
              <w:t>Schüler</w:t>
            </w:r>
            <w:r w:rsidRPr="005A33AA">
              <w:rPr>
                <w:rFonts w:ascii="Book Antiqua" w:hAnsi="Book Antiqua"/>
                <w:sz w:val="18"/>
                <w:szCs w:val="18"/>
                <w:lang w:val="de-CH"/>
              </w:rPr>
              <w:t xml:space="preserve"> eine überraschend ausführ</w:t>
            </w:r>
            <w:r w:rsidRPr="005A33AA">
              <w:rPr>
                <w:rFonts w:ascii="Book Antiqua" w:hAnsi="Book Antiqua"/>
                <w:sz w:val="18"/>
                <w:szCs w:val="18"/>
                <w:lang w:val="de-CH"/>
              </w:rPr>
              <w:softHyphen/>
              <w:t xml:space="preserve">liche schriftliche Arbeit leistet und man </w:t>
            </w:r>
            <w:r w:rsidRPr="005A33AA">
              <w:rPr>
                <w:rFonts w:ascii="Book Antiqua" w:hAnsi="Book Antiqua"/>
                <w:i/>
                <w:iCs/>
                <w:sz w:val="18"/>
                <w:szCs w:val="18"/>
                <w:lang w:val="de-CH"/>
              </w:rPr>
              <w:t>ihn</w:t>
            </w:r>
            <w:r w:rsidRPr="005A33AA">
              <w:rPr>
                <w:rFonts w:ascii="Book Antiqua" w:hAnsi="Book Antiqua"/>
                <w:sz w:val="18"/>
                <w:szCs w:val="18"/>
                <w:lang w:val="de-CH"/>
              </w:rPr>
              <w:t xml:space="preserve"> im neuen Licht sieht.</w:t>
            </w:r>
          </w:p>
          <w:p w14:paraId="4ABE82E5" w14:textId="6F553A34" w:rsidR="004061E8" w:rsidRPr="005A33AA" w:rsidRDefault="00EB63BC" w:rsidP="0002784B">
            <w:pPr>
              <w:spacing w:after="60" w:line="240" w:lineRule="exact"/>
              <w:jc w:val="both"/>
              <w:rPr>
                <w:rFonts w:ascii="Book Antiqua" w:hAnsi="Book Antiqua"/>
                <w:spacing w:val="2"/>
                <w:sz w:val="18"/>
                <w:szCs w:val="18"/>
              </w:rPr>
            </w:pPr>
            <w:r w:rsidRPr="005A33AA">
              <w:rPr>
                <w:rFonts w:ascii="Book Antiqua" w:hAnsi="Book Antiqua"/>
                <w:sz w:val="18"/>
                <w:szCs w:val="18"/>
              </w:rPr>
              <w:t>(2479 Zeichen)</w:t>
            </w:r>
          </w:p>
        </w:tc>
        <w:tc>
          <w:tcPr>
            <w:tcW w:w="3402" w:type="dxa"/>
            <w:shd w:val="clear" w:color="auto" w:fill="F2F2F2" w:themeFill="background1" w:themeFillShade="F2"/>
          </w:tcPr>
          <w:p w14:paraId="6320573E" w14:textId="77777777" w:rsidR="00EB63BC" w:rsidRPr="005A33AA" w:rsidRDefault="00EB63BC" w:rsidP="0002784B">
            <w:pPr>
              <w:spacing w:line="240" w:lineRule="exact"/>
              <w:jc w:val="both"/>
              <w:rPr>
                <w:rFonts w:ascii="Book Antiqua" w:hAnsi="Book Antiqua"/>
                <w:sz w:val="18"/>
                <w:szCs w:val="18"/>
                <w:lang w:val="de-CH"/>
              </w:rPr>
            </w:pPr>
            <w:r w:rsidRPr="005A33AA">
              <w:rPr>
                <w:rFonts w:ascii="Book Antiqua" w:hAnsi="Book Antiqua"/>
                <w:sz w:val="18"/>
                <w:szCs w:val="18"/>
                <w:lang w:val="de-CH"/>
              </w:rPr>
              <w:t>In der Originalversion wer</w:t>
            </w:r>
            <w:r w:rsidRPr="005A33AA">
              <w:rPr>
                <w:rFonts w:ascii="Book Antiqua" w:hAnsi="Book Antiqua"/>
                <w:sz w:val="18"/>
                <w:szCs w:val="18"/>
                <w:lang w:val="de-CH"/>
              </w:rPr>
              <w:softHyphen/>
              <w:t>den Doppe</w:t>
            </w:r>
            <w:r w:rsidRPr="005A33AA">
              <w:rPr>
                <w:rFonts w:ascii="Book Antiqua" w:hAnsi="Book Antiqua"/>
                <w:sz w:val="18"/>
                <w:szCs w:val="18"/>
                <w:lang w:val="de-CH"/>
              </w:rPr>
              <w:t>l</w:t>
            </w:r>
            <w:r w:rsidRPr="005A33AA">
              <w:rPr>
                <w:rFonts w:ascii="Book Antiqua" w:hAnsi="Book Antiqua"/>
                <w:sz w:val="18"/>
                <w:szCs w:val="18"/>
                <w:lang w:val="de-CH"/>
              </w:rPr>
              <w:t>nennungen, Par</w:t>
            </w:r>
            <w:r w:rsidRPr="005A33AA">
              <w:rPr>
                <w:rFonts w:ascii="Book Antiqua" w:hAnsi="Book Antiqua"/>
                <w:sz w:val="18"/>
                <w:szCs w:val="18"/>
                <w:lang w:val="de-CH"/>
              </w:rPr>
              <w:softHyphen/>
              <w:t>tizipien, Abstrakta  a</w:t>
            </w:r>
            <w:r w:rsidRPr="005A33AA">
              <w:rPr>
                <w:rFonts w:ascii="Book Antiqua" w:hAnsi="Book Antiqua"/>
                <w:sz w:val="18"/>
                <w:szCs w:val="18"/>
                <w:lang w:val="de-CH"/>
              </w:rPr>
              <w:t>b</w:t>
            </w:r>
            <w:r w:rsidRPr="005A33AA">
              <w:rPr>
                <w:rFonts w:ascii="Book Antiqua" w:hAnsi="Book Antiqua"/>
                <w:sz w:val="18"/>
                <w:szCs w:val="18"/>
                <w:lang w:val="de-CH"/>
              </w:rPr>
              <w:t>wech</w:t>
            </w:r>
            <w:r w:rsidRPr="005A33AA">
              <w:rPr>
                <w:rFonts w:ascii="Book Antiqua" w:hAnsi="Book Antiqua"/>
                <w:sz w:val="18"/>
                <w:szCs w:val="18"/>
                <w:lang w:val="de-CH"/>
              </w:rPr>
              <w:softHyphen/>
              <w:t>selnd verwendet. Damit werden mühsame Wieder</w:t>
            </w:r>
            <w:r w:rsidRPr="005A33AA">
              <w:rPr>
                <w:rFonts w:ascii="Book Antiqua" w:hAnsi="Book Antiqua"/>
                <w:sz w:val="18"/>
                <w:szCs w:val="18"/>
                <w:lang w:val="de-CH"/>
              </w:rPr>
              <w:softHyphen/>
              <w:t>holungen vermieden, diese verschiedenen Formen wir</w:t>
            </w:r>
            <w:r w:rsidRPr="005A33AA">
              <w:rPr>
                <w:rFonts w:ascii="Book Antiqua" w:hAnsi="Book Antiqua"/>
                <w:sz w:val="18"/>
                <w:szCs w:val="18"/>
                <w:lang w:val="de-CH"/>
              </w:rPr>
              <w:softHyphen/>
              <w:t>ken aber gekünstelt und len</w:t>
            </w:r>
            <w:r w:rsidRPr="005A33AA">
              <w:rPr>
                <w:rFonts w:ascii="Book Antiqua" w:hAnsi="Book Antiqua"/>
                <w:sz w:val="18"/>
                <w:szCs w:val="18"/>
                <w:lang w:val="de-CH"/>
              </w:rPr>
              <w:softHyphen/>
              <w:t>ken vom Inhalt ab. Im Con</w:t>
            </w:r>
            <w:r w:rsidRPr="005A33AA">
              <w:rPr>
                <w:rFonts w:ascii="Book Antiqua" w:hAnsi="Book Antiqua"/>
                <w:sz w:val="18"/>
                <w:szCs w:val="18"/>
                <w:lang w:val="de-CH"/>
              </w:rPr>
              <w:softHyphen/>
              <w:t>text-Ideal werden alle auf die vereinfachte Form zu</w:t>
            </w:r>
            <w:r w:rsidRPr="005A33AA">
              <w:rPr>
                <w:rFonts w:ascii="Book Antiqua" w:hAnsi="Book Antiqua"/>
                <w:sz w:val="18"/>
                <w:szCs w:val="18"/>
                <w:lang w:val="de-CH"/>
              </w:rPr>
              <w:softHyphen/>
              <w:t xml:space="preserve">rückgebracht. </w:t>
            </w:r>
            <w:r w:rsidRPr="005A33AA">
              <w:rPr>
                <w:rFonts w:ascii="Book Antiqua" w:hAnsi="Book Antiqua"/>
                <w:i/>
                <w:sz w:val="18"/>
                <w:szCs w:val="18"/>
                <w:lang w:val="de-CH"/>
              </w:rPr>
              <w:t>Le</w:t>
            </w:r>
            <w:r w:rsidRPr="005A33AA">
              <w:rPr>
                <w:rFonts w:ascii="Book Antiqua" w:hAnsi="Book Antiqua"/>
                <w:i/>
                <w:sz w:val="18"/>
                <w:szCs w:val="18"/>
                <w:lang w:val="de-CH"/>
              </w:rPr>
              <w:t>h</w:t>
            </w:r>
            <w:r w:rsidRPr="005A33AA">
              <w:rPr>
                <w:rFonts w:ascii="Book Antiqua" w:hAnsi="Book Antiqua"/>
                <w:i/>
                <w:sz w:val="18"/>
                <w:szCs w:val="18"/>
                <w:lang w:val="de-CH"/>
              </w:rPr>
              <w:t>rer</w:t>
            </w:r>
            <w:r w:rsidRPr="005A33AA">
              <w:rPr>
                <w:rFonts w:ascii="Book Antiqua" w:hAnsi="Book Antiqua"/>
                <w:sz w:val="18"/>
                <w:szCs w:val="18"/>
                <w:lang w:val="de-CH"/>
              </w:rPr>
              <w:t xml:space="preserve"> ist nicht männlich (maskulin), auch nicht «generisch», sondern eine reine Berufs</w:t>
            </w:r>
            <w:r w:rsidRPr="005A33AA">
              <w:rPr>
                <w:rFonts w:ascii="Book Antiqua" w:hAnsi="Book Antiqua"/>
                <w:sz w:val="18"/>
                <w:szCs w:val="18"/>
                <w:lang w:val="de-CH"/>
              </w:rPr>
              <w:softHyphen/>
              <w:t>bezeichnung. Im Perspekt</w:t>
            </w:r>
            <w:r w:rsidRPr="005A33AA">
              <w:rPr>
                <w:rFonts w:ascii="Book Antiqua" w:hAnsi="Book Antiqua"/>
                <w:sz w:val="18"/>
                <w:szCs w:val="18"/>
                <w:lang w:val="de-CH"/>
              </w:rPr>
              <w:softHyphen/>
              <w:t>ivsystem nennen wir diese Form «si</w:t>
            </w:r>
            <w:r w:rsidRPr="005A33AA">
              <w:rPr>
                <w:rFonts w:ascii="Book Antiqua" w:hAnsi="Book Antiqua"/>
                <w:sz w:val="18"/>
                <w:szCs w:val="18"/>
                <w:lang w:val="de-CH"/>
              </w:rPr>
              <w:t>n</w:t>
            </w:r>
            <w:r w:rsidRPr="005A33AA">
              <w:rPr>
                <w:rFonts w:ascii="Book Antiqua" w:hAnsi="Book Antiqua"/>
                <w:sz w:val="18"/>
                <w:szCs w:val="18"/>
                <w:lang w:val="de-CH"/>
              </w:rPr>
              <w:t>gulativ».</w:t>
            </w:r>
          </w:p>
          <w:p w14:paraId="50FB003D" w14:textId="77777777" w:rsidR="004061E8" w:rsidRDefault="004061E8" w:rsidP="0002784B">
            <w:pPr>
              <w:spacing w:line="240" w:lineRule="exact"/>
              <w:jc w:val="both"/>
              <w:rPr>
                <w:rFonts w:ascii="Book Antiqua" w:hAnsi="Book Antiqua"/>
                <w:spacing w:val="2"/>
                <w:sz w:val="18"/>
                <w:szCs w:val="18"/>
              </w:rPr>
            </w:pPr>
          </w:p>
          <w:p w14:paraId="3C68E73F" w14:textId="77777777" w:rsidR="0002784B" w:rsidRDefault="0002784B" w:rsidP="0002784B">
            <w:pPr>
              <w:spacing w:line="240" w:lineRule="exact"/>
              <w:jc w:val="both"/>
              <w:rPr>
                <w:rFonts w:ascii="Book Antiqua" w:hAnsi="Book Antiqua"/>
                <w:spacing w:val="2"/>
                <w:sz w:val="18"/>
                <w:szCs w:val="18"/>
              </w:rPr>
            </w:pPr>
          </w:p>
          <w:p w14:paraId="1B552637" w14:textId="5260A4F8" w:rsidR="004061E8" w:rsidRPr="005A33AA" w:rsidRDefault="00EB63BC" w:rsidP="0002784B">
            <w:pPr>
              <w:spacing w:before="20" w:line="240" w:lineRule="exact"/>
              <w:jc w:val="both"/>
              <w:rPr>
                <w:rFonts w:ascii="Book Antiqua" w:hAnsi="Book Antiqua"/>
                <w:spacing w:val="2"/>
                <w:sz w:val="18"/>
                <w:szCs w:val="18"/>
              </w:rPr>
            </w:pPr>
            <w:r w:rsidRPr="005A33AA">
              <w:rPr>
                <w:rFonts w:ascii="Book Antiqua" w:hAnsi="Book Antiqua"/>
                <w:sz w:val="18"/>
                <w:szCs w:val="18"/>
                <w:lang w:val="de-CH"/>
              </w:rPr>
              <w:t>* Eigenname eingefügt, hier erfunden, dem Text ent</w:t>
            </w:r>
            <w:r w:rsidRPr="005A33AA">
              <w:rPr>
                <w:rFonts w:ascii="Book Antiqua" w:hAnsi="Book Antiqua"/>
                <w:sz w:val="18"/>
                <w:szCs w:val="18"/>
                <w:lang w:val="de-CH"/>
              </w:rPr>
              <w:softHyphen/>
              <w:t>sprechend weiblich, damit im Kontext auch deutlich wird, dass in allen hier auf</w:t>
            </w:r>
            <w:r w:rsidRPr="005A33AA">
              <w:rPr>
                <w:rFonts w:ascii="Book Antiqua" w:hAnsi="Book Antiqua"/>
                <w:sz w:val="18"/>
                <w:szCs w:val="18"/>
                <w:lang w:val="de-CH"/>
              </w:rPr>
              <w:softHyphen/>
              <w:t>gezählten Berufen Frauen und Männer gleichberech</w:t>
            </w:r>
            <w:r w:rsidRPr="005A33AA">
              <w:rPr>
                <w:rFonts w:ascii="Book Antiqua" w:hAnsi="Book Antiqua"/>
                <w:sz w:val="18"/>
                <w:szCs w:val="18"/>
                <w:lang w:val="de-CH"/>
              </w:rPr>
              <w:softHyphen/>
              <w:t>tigt vorko</w:t>
            </w:r>
            <w:r w:rsidRPr="005A33AA">
              <w:rPr>
                <w:rFonts w:ascii="Book Antiqua" w:hAnsi="Book Antiqua"/>
                <w:sz w:val="18"/>
                <w:szCs w:val="18"/>
                <w:lang w:val="de-CH"/>
              </w:rPr>
              <w:t>m</w:t>
            </w:r>
            <w:r w:rsidRPr="005A33AA">
              <w:rPr>
                <w:rFonts w:ascii="Book Antiqua" w:hAnsi="Book Antiqua"/>
                <w:sz w:val="18"/>
                <w:szCs w:val="18"/>
                <w:lang w:val="de-CH"/>
              </w:rPr>
              <w:t>men können. Im Folgetext referieren Prono</w:t>
            </w:r>
            <w:r w:rsidRPr="005A33AA">
              <w:rPr>
                <w:rFonts w:ascii="Book Antiqua" w:hAnsi="Book Antiqua"/>
                <w:sz w:val="18"/>
                <w:szCs w:val="18"/>
                <w:lang w:val="de-CH"/>
              </w:rPr>
              <w:softHyphen/>
              <w:t>men auf den Eigennamen, nicht auf die singulative («maskuline»)  B</w:t>
            </w:r>
            <w:r w:rsidRPr="005A33AA">
              <w:rPr>
                <w:rFonts w:ascii="Book Antiqua" w:hAnsi="Book Antiqua"/>
                <w:sz w:val="18"/>
                <w:szCs w:val="18"/>
                <w:lang w:val="de-CH"/>
              </w:rPr>
              <w:t>e</w:t>
            </w:r>
            <w:r w:rsidRPr="005A33AA">
              <w:rPr>
                <w:rFonts w:ascii="Book Antiqua" w:hAnsi="Book Antiqua"/>
                <w:sz w:val="18"/>
                <w:szCs w:val="18"/>
                <w:lang w:val="de-CH"/>
              </w:rPr>
              <w:t>rufsbe</w:t>
            </w:r>
            <w:r w:rsidRPr="005A33AA">
              <w:rPr>
                <w:rFonts w:ascii="Book Antiqua" w:hAnsi="Book Antiqua"/>
                <w:sz w:val="18"/>
                <w:szCs w:val="18"/>
                <w:lang w:val="de-CH"/>
              </w:rPr>
              <w:softHyphen/>
              <w:t>zeichnung.</w:t>
            </w:r>
          </w:p>
          <w:p w14:paraId="2CA7D21D" w14:textId="77777777" w:rsidR="004061E8" w:rsidRPr="005A33AA" w:rsidRDefault="004061E8" w:rsidP="0002784B">
            <w:pPr>
              <w:spacing w:line="240" w:lineRule="exact"/>
              <w:jc w:val="both"/>
              <w:rPr>
                <w:rFonts w:ascii="Book Antiqua" w:hAnsi="Book Antiqua"/>
                <w:spacing w:val="2"/>
                <w:sz w:val="18"/>
                <w:szCs w:val="18"/>
              </w:rPr>
            </w:pPr>
          </w:p>
          <w:p w14:paraId="3D347CF9" w14:textId="77777777" w:rsidR="004061E8" w:rsidRDefault="004061E8" w:rsidP="0002784B">
            <w:pPr>
              <w:spacing w:line="240" w:lineRule="exact"/>
              <w:jc w:val="both"/>
              <w:rPr>
                <w:rFonts w:ascii="Book Antiqua" w:hAnsi="Book Antiqua"/>
                <w:spacing w:val="2"/>
                <w:sz w:val="18"/>
                <w:szCs w:val="18"/>
              </w:rPr>
            </w:pPr>
          </w:p>
          <w:p w14:paraId="2B99FA0C" w14:textId="77777777" w:rsidR="0002784B" w:rsidRDefault="0002784B" w:rsidP="0002784B">
            <w:pPr>
              <w:spacing w:line="240" w:lineRule="exact"/>
              <w:jc w:val="both"/>
              <w:rPr>
                <w:rFonts w:ascii="Book Antiqua" w:hAnsi="Book Antiqua"/>
                <w:spacing w:val="2"/>
                <w:sz w:val="18"/>
                <w:szCs w:val="18"/>
              </w:rPr>
            </w:pPr>
          </w:p>
          <w:p w14:paraId="4D1A7460" w14:textId="77777777" w:rsidR="0002784B" w:rsidRDefault="0002784B" w:rsidP="0002784B">
            <w:pPr>
              <w:spacing w:line="240" w:lineRule="exact"/>
              <w:jc w:val="both"/>
              <w:rPr>
                <w:rFonts w:ascii="Book Antiqua" w:hAnsi="Book Antiqua"/>
                <w:spacing w:val="2"/>
                <w:sz w:val="18"/>
                <w:szCs w:val="18"/>
              </w:rPr>
            </w:pPr>
          </w:p>
          <w:p w14:paraId="0AEF74CC" w14:textId="77777777" w:rsidR="0002784B" w:rsidRDefault="0002784B" w:rsidP="0002784B">
            <w:pPr>
              <w:spacing w:line="240" w:lineRule="exact"/>
              <w:jc w:val="both"/>
              <w:rPr>
                <w:rFonts w:ascii="Book Antiqua" w:hAnsi="Book Antiqua"/>
                <w:spacing w:val="2"/>
                <w:sz w:val="18"/>
                <w:szCs w:val="18"/>
              </w:rPr>
            </w:pPr>
          </w:p>
          <w:p w14:paraId="56933A1D" w14:textId="77777777" w:rsidR="00EB63BC" w:rsidRPr="005A33AA" w:rsidRDefault="00EB63BC" w:rsidP="0002784B">
            <w:pPr>
              <w:spacing w:before="40" w:line="240" w:lineRule="exact"/>
              <w:jc w:val="both"/>
              <w:rPr>
                <w:rFonts w:ascii="Book Antiqua" w:hAnsi="Book Antiqua"/>
                <w:sz w:val="18"/>
                <w:szCs w:val="18"/>
                <w:lang w:val="de-CH"/>
              </w:rPr>
            </w:pPr>
            <w:r w:rsidRPr="005A33AA">
              <w:rPr>
                <w:rFonts w:ascii="Book Antiqua" w:hAnsi="Book Antiqua"/>
                <w:sz w:val="18"/>
                <w:szCs w:val="18"/>
                <w:lang w:val="de-CH"/>
              </w:rPr>
              <w:t>* Der verwendete Eigenna</w:t>
            </w:r>
            <w:r w:rsidRPr="005A33AA">
              <w:rPr>
                <w:rFonts w:ascii="Book Antiqua" w:hAnsi="Book Antiqua"/>
                <w:sz w:val="18"/>
                <w:szCs w:val="18"/>
                <w:lang w:val="de-CH"/>
              </w:rPr>
              <w:softHyphen/>
              <w:t>me hat hier einen weiteren Vorteil: Er erlaubt, sp</w:t>
            </w:r>
            <w:r w:rsidRPr="005A33AA">
              <w:rPr>
                <w:rFonts w:ascii="Book Antiqua" w:hAnsi="Book Antiqua"/>
                <w:sz w:val="18"/>
                <w:szCs w:val="18"/>
                <w:lang w:val="de-CH"/>
              </w:rPr>
              <w:t>ä</w:t>
            </w:r>
            <w:r w:rsidRPr="005A33AA">
              <w:rPr>
                <w:rFonts w:ascii="Book Antiqua" w:hAnsi="Book Antiqua"/>
                <w:sz w:val="18"/>
                <w:szCs w:val="18"/>
                <w:lang w:val="de-CH"/>
              </w:rPr>
              <w:t xml:space="preserve">ter im Text deutlicher auf die gleiche Person zu verweisen als nur mit </w:t>
            </w:r>
            <w:r w:rsidRPr="005A33AA">
              <w:rPr>
                <w:rFonts w:ascii="Book Antiqua" w:hAnsi="Book Antiqua"/>
                <w:i/>
                <w:sz w:val="18"/>
                <w:szCs w:val="18"/>
                <w:lang w:val="de-CH"/>
              </w:rPr>
              <w:t>Die Lehrerin</w:t>
            </w:r>
            <w:r w:rsidRPr="005A33AA">
              <w:rPr>
                <w:rFonts w:ascii="Book Antiqua" w:hAnsi="Book Antiqua"/>
                <w:sz w:val="18"/>
                <w:szCs w:val="18"/>
                <w:lang w:val="de-CH"/>
              </w:rPr>
              <w:t>.</w:t>
            </w:r>
          </w:p>
          <w:p w14:paraId="692956F4" w14:textId="77777777" w:rsidR="00EB63BC" w:rsidRPr="005A33AA" w:rsidRDefault="00EB63BC" w:rsidP="0002784B">
            <w:pPr>
              <w:spacing w:line="240" w:lineRule="exact"/>
              <w:jc w:val="both"/>
              <w:rPr>
                <w:rFonts w:ascii="Book Antiqua" w:hAnsi="Book Antiqua"/>
                <w:sz w:val="18"/>
                <w:szCs w:val="18"/>
                <w:lang w:val="de-CH"/>
              </w:rPr>
            </w:pPr>
            <w:r w:rsidRPr="005A33AA">
              <w:rPr>
                <w:rFonts w:ascii="Book Antiqua" w:hAnsi="Book Antiqua"/>
                <w:sz w:val="18"/>
                <w:szCs w:val="18"/>
                <w:lang w:val="de-CH"/>
              </w:rPr>
              <w:t>Das Context-Ideal setzt vor</w:t>
            </w:r>
            <w:r w:rsidRPr="005A33AA">
              <w:rPr>
                <w:rFonts w:ascii="Book Antiqua" w:hAnsi="Book Antiqua"/>
                <w:sz w:val="18"/>
                <w:szCs w:val="18"/>
                <w:lang w:val="de-CH"/>
              </w:rPr>
              <w:softHyphen/>
              <w:t>aus, dass vermehrt konkrete Personen jeden G</w:t>
            </w:r>
            <w:r w:rsidRPr="005A33AA">
              <w:rPr>
                <w:rFonts w:ascii="Book Antiqua" w:hAnsi="Book Antiqua"/>
                <w:sz w:val="18"/>
                <w:szCs w:val="18"/>
                <w:lang w:val="de-CH"/>
              </w:rPr>
              <w:t>e</w:t>
            </w:r>
            <w:r w:rsidRPr="005A33AA">
              <w:rPr>
                <w:rFonts w:ascii="Book Antiqua" w:hAnsi="Book Antiqua"/>
                <w:sz w:val="18"/>
                <w:szCs w:val="18"/>
                <w:lang w:val="de-CH"/>
              </w:rPr>
              <w:t>schlechts genannt werden. Die Texte, vorab gelehrte Abhandlun</w:t>
            </w:r>
            <w:r w:rsidRPr="005A33AA">
              <w:rPr>
                <w:rFonts w:ascii="Book Antiqua" w:hAnsi="Book Antiqua"/>
                <w:sz w:val="18"/>
                <w:szCs w:val="18"/>
                <w:lang w:val="de-CH"/>
              </w:rPr>
              <w:softHyphen/>
              <w:t>gen wie di</w:t>
            </w:r>
            <w:r w:rsidRPr="005A33AA">
              <w:rPr>
                <w:rFonts w:ascii="Book Antiqua" w:hAnsi="Book Antiqua"/>
                <w:sz w:val="18"/>
                <w:szCs w:val="18"/>
                <w:lang w:val="de-CH"/>
              </w:rPr>
              <w:t>e</w:t>
            </w:r>
            <w:r w:rsidRPr="005A33AA">
              <w:rPr>
                <w:rFonts w:ascii="Book Antiqua" w:hAnsi="Book Antiqua"/>
                <w:sz w:val="18"/>
                <w:szCs w:val="18"/>
                <w:lang w:val="de-CH"/>
              </w:rPr>
              <w:t>se, wirken so persönlicher und weniger abstrakt.</w:t>
            </w:r>
          </w:p>
          <w:p w14:paraId="3EBBB122" w14:textId="77777777" w:rsidR="004061E8" w:rsidRPr="005A33AA" w:rsidRDefault="004061E8" w:rsidP="0002784B">
            <w:pPr>
              <w:spacing w:line="240" w:lineRule="exact"/>
              <w:jc w:val="both"/>
              <w:rPr>
                <w:rFonts w:ascii="Book Antiqua" w:hAnsi="Book Antiqua"/>
                <w:spacing w:val="2"/>
                <w:sz w:val="18"/>
                <w:szCs w:val="18"/>
              </w:rPr>
            </w:pPr>
          </w:p>
          <w:p w14:paraId="41872EDB" w14:textId="77777777" w:rsidR="004061E8" w:rsidRPr="005A33AA" w:rsidRDefault="004061E8" w:rsidP="0002784B">
            <w:pPr>
              <w:spacing w:line="240" w:lineRule="exact"/>
              <w:jc w:val="both"/>
              <w:rPr>
                <w:rFonts w:ascii="Book Antiqua" w:hAnsi="Book Antiqua"/>
                <w:spacing w:val="2"/>
                <w:sz w:val="18"/>
                <w:szCs w:val="18"/>
              </w:rPr>
            </w:pPr>
          </w:p>
          <w:p w14:paraId="7A1D68AA" w14:textId="77777777" w:rsidR="004061E8" w:rsidRPr="005A33AA" w:rsidRDefault="004061E8" w:rsidP="0002784B">
            <w:pPr>
              <w:spacing w:line="240" w:lineRule="exact"/>
              <w:jc w:val="both"/>
              <w:rPr>
                <w:rFonts w:ascii="Book Antiqua" w:hAnsi="Book Antiqua"/>
                <w:spacing w:val="2"/>
                <w:sz w:val="18"/>
                <w:szCs w:val="18"/>
              </w:rPr>
            </w:pPr>
          </w:p>
          <w:p w14:paraId="55452B2E" w14:textId="77777777" w:rsidR="004061E8" w:rsidRPr="005A33AA" w:rsidRDefault="004061E8" w:rsidP="0002784B">
            <w:pPr>
              <w:spacing w:line="240" w:lineRule="exact"/>
              <w:jc w:val="both"/>
              <w:rPr>
                <w:rFonts w:ascii="Book Antiqua" w:hAnsi="Book Antiqua"/>
                <w:spacing w:val="2"/>
                <w:sz w:val="18"/>
                <w:szCs w:val="18"/>
              </w:rPr>
            </w:pPr>
          </w:p>
          <w:p w14:paraId="5996736E" w14:textId="77777777" w:rsidR="004061E8" w:rsidRPr="005A33AA" w:rsidRDefault="004061E8" w:rsidP="0002784B">
            <w:pPr>
              <w:spacing w:line="240" w:lineRule="exact"/>
              <w:jc w:val="both"/>
              <w:rPr>
                <w:rFonts w:ascii="Book Antiqua" w:hAnsi="Book Antiqua"/>
                <w:spacing w:val="2"/>
                <w:sz w:val="18"/>
                <w:szCs w:val="18"/>
              </w:rPr>
            </w:pPr>
          </w:p>
          <w:p w14:paraId="7BD71621" w14:textId="77777777" w:rsidR="004061E8" w:rsidRPr="005A33AA" w:rsidRDefault="004061E8" w:rsidP="0002784B">
            <w:pPr>
              <w:spacing w:line="240" w:lineRule="exact"/>
              <w:jc w:val="both"/>
              <w:rPr>
                <w:rFonts w:ascii="Book Antiqua" w:hAnsi="Book Antiqua"/>
                <w:spacing w:val="2"/>
                <w:sz w:val="18"/>
                <w:szCs w:val="18"/>
              </w:rPr>
            </w:pPr>
          </w:p>
          <w:p w14:paraId="0578E1A9" w14:textId="77777777" w:rsidR="004061E8" w:rsidRPr="005A33AA" w:rsidRDefault="004061E8" w:rsidP="0002784B">
            <w:pPr>
              <w:spacing w:line="240" w:lineRule="exact"/>
              <w:jc w:val="both"/>
              <w:rPr>
                <w:rFonts w:ascii="Book Antiqua" w:hAnsi="Book Antiqua"/>
                <w:spacing w:val="2"/>
                <w:sz w:val="18"/>
                <w:szCs w:val="18"/>
              </w:rPr>
            </w:pPr>
          </w:p>
          <w:p w14:paraId="11CD407F" w14:textId="77777777" w:rsidR="00584AB7" w:rsidRDefault="00584AB7" w:rsidP="0002784B">
            <w:pPr>
              <w:spacing w:line="240" w:lineRule="exact"/>
              <w:jc w:val="both"/>
              <w:rPr>
                <w:rFonts w:ascii="Book Antiqua" w:hAnsi="Book Antiqua"/>
                <w:spacing w:val="2"/>
                <w:sz w:val="18"/>
                <w:szCs w:val="18"/>
              </w:rPr>
            </w:pPr>
          </w:p>
          <w:p w14:paraId="0A300475" w14:textId="77777777" w:rsidR="00584AB7" w:rsidRDefault="00584AB7" w:rsidP="0002784B">
            <w:pPr>
              <w:spacing w:line="240" w:lineRule="exact"/>
              <w:jc w:val="both"/>
              <w:rPr>
                <w:rFonts w:ascii="Book Antiqua" w:hAnsi="Book Antiqua"/>
                <w:spacing w:val="2"/>
                <w:sz w:val="18"/>
                <w:szCs w:val="18"/>
              </w:rPr>
            </w:pPr>
          </w:p>
          <w:p w14:paraId="6F27B872" w14:textId="77777777" w:rsidR="00584AB7" w:rsidRDefault="00584AB7" w:rsidP="0002784B">
            <w:pPr>
              <w:spacing w:line="240" w:lineRule="exact"/>
              <w:jc w:val="both"/>
              <w:rPr>
                <w:rFonts w:ascii="Book Antiqua" w:hAnsi="Book Antiqua"/>
                <w:spacing w:val="2"/>
                <w:sz w:val="18"/>
                <w:szCs w:val="18"/>
              </w:rPr>
            </w:pPr>
          </w:p>
          <w:p w14:paraId="61DBD33D" w14:textId="77777777" w:rsidR="00584AB7" w:rsidRDefault="00584AB7" w:rsidP="0002784B">
            <w:pPr>
              <w:spacing w:line="240" w:lineRule="exact"/>
              <w:jc w:val="both"/>
              <w:rPr>
                <w:rFonts w:ascii="Book Antiqua" w:hAnsi="Book Antiqua"/>
                <w:spacing w:val="2"/>
                <w:sz w:val="18"/>
                <w:szCs w:val="18"/>
              </w:rPr>
            </w:pPr>
          </w:p>
          <w:p w14:paraId="6F91C599" w14:textId="77777777" w:rsidR="008A567D" w:rsidRDefault="008A567D" w:rsidP="0002784B">
            <w:pPr>
              <w:spacing w:line="240" w:lineRule="exact"/>
              <w:jc w:val="both"/>
              <w:rPr>
                <w:rFonts w:ascii="Book Antiqua" w:hAnsi="Book Antiqua"/>
                <w:spacing w:val="2"/>
                <w:sz w:val="18"/>
                <w:szCs w:val="18"/>
              </w:rPr>
            </w:pPr>
          </w:p>
          <w:p w14:paraId="41626A98" w14:textId="77777777" w:rsidR="00732CDB" w:rsidRPr="005A33AA" w:rsidRDefault="00732CDB" w:rsidP="00584AB7">
            <w:pPr>
              <w:spacing w:before="60" w:line="240" w:lineRule="exact"/>
              <w:jc w:val="both"/>
              <w:rPr>
                <w:rFonts w:ascii="Book Antiqua" w:hAnsi="Book Antiqua"/>
                <w:sz w:val="18"/>
                <w:szCs w:val="18"/>
                <w:lang w:val="de-CH"/>
              </w:rPr>
            </w:pPr>
            <w:r w:rsidRPr="005A33AA">
              <w:rPr>
                <w:rFonts w:ascii="Book Antiqua" w:hAnsi="Book Antiqua"/>
                <w:i/>
                <w:sz w:val="18"/>
                <w:szCs w:val="18"/>
                <w:lang w:val="de-CH"/>
              </w:rPr>
              <w:t>** Klassenkameraden</w:t>
            </w:r>
            <w:r w:rsidRPr="005A33AA">
              <w:rPr>
                <w:rFonts w:ascii="Book Antiqua" w:hAnsi="Book Antiqua"/>
                <w:sz w:val="18"/>
                <w:szCs w:val="18"/>
                <w:lang w:val="de-CH"/>
              </w:rPr>
              <w:t>: ein</w:t>
            </w:r>
            <w:r w:rsidRPr="005A33AA">
              <w:rPr>
                <w:rFonts w:ascii="Book Antiqua" w:hAnsi="Book Antiqua"/>
                <w:sz w:val="18"/>
                <w:szCs w:val="18"/>
                <w:lang w:val="de-CH"/>
              </w:rPr>
              <w:softHyphen/>
              <w:t>ziges «gener</w:t>
            </w:r>
            <w:r w:rsidRPr="005A33AA">
              <w:rPr>
                <w:rFonts w:ascii="Book Antiqua" w:hAnsi="Book Antiqua"/>
                <w:sz w:val="18"/>
                <w:szCs w:val="18"/>
                <w:lang w:val="de-CH"/>
              </w:rPr>
              <w:t>i</w:t>
            </w:r>
            <w:r w:rsidRPr="005A33AA">
              <w:rPr>
                <w:rFonts w:ascii="Book Antiqua" w:hAnsi="Book Antiqua"/>
                <w:sz w:val="18"/>
                <w:szCs w:val="18"/>
                <w:lang w:val="de-CH"/>
              </w:rPr>
              <w:t>sches Maskuli</w:t>
            </w:r>
            <w:r w:rsidRPr="005A33AA">
              <w:rPr>
                <w:rFonts w:ascii="Book Antiqua" w:hAnsi="Book Antiqua"/>
                <w:sz w:val="18"/>
                <w:szCs w:val="18"/>
                <w:lang w:val="de-CH"/>
              </w:rPr>
              <w:softHyphen/>
              <w:t>num» im Text. Offenbar wurde es als ermüdend empfunden, konsequent überall Doppelnennungen zu verwenden. Mitten im gegenderten Text wirkt das jedoch wie ein rein männli</w:t>
            </w:r>
            <w:r w:rsidRPr="005A33AA">
              <w:rPr>
                <w:rFonts w:ascii="Book Antiqua" w:hAnsi="Book Antiqua"/>
                <w:sz w:val="18"/>
                <w:szCs w:val="18"/>
                <w:lang w:val="de-CH"/>
              </w:rPr>
              <w:softHyphen/>
              <w:t>ches Wort, im Context-Ideal j</w:t>
            </w:r>
            <w:r w:rsidRPr="005A33AA">
              <w:rPr>
                <w:rFonts w:ascii="Book Antiqua" w:hAnsi="Book Antiqua"/>
                <w:sz w:val="18"/>
                <w:szCs w:val="18"/>
                <w:lang w:val="de-CH"/>
              </w:rPr>
              <w:t>e</w:t>
            </w:r>
            <w:r w:rsidRPr="005A33AA">
              <w:rPr>
                <w:rFonts w:ascii="Book Antiqua" w:hAnsi="Book Antiqua"/>
                <w:sz w:val="18"/>
                <w:szCs w:val="18"/>
                <w:lang w:val="de-CH"/>
              </w:rPr>
              <w:t>doch wie eine normale Personenb</w:t>
            </w:r>
            <w:r w:rsidRPr="005A33AA">
              <w:rPr>
                <w:rFonts w:ascii="Book Antiqua" w:hAnsi="Book Antiqua"/>
                <w:sz w:val="18"/>
                <w:szCs w:val="18"/>
                <w:lang w:val="de-CH"/>
              </w:rPr>
              <w:t>e</w:t>
            </w:r>
            <w:r w:rsidRPr="005A33AA">
              <w:rPr>
                <w:rFonts w:ascii="Book Antiqua" w:hAnsi="Book Antiqua"/>
                <w:sz w:val="18"/>
                <w:szCs w:val="18"/>
                <w:lang w:val="de-CH"/>
              </w:rPr>
              <w:t>zeichnung ohne Geschlechtsbezug.</w:t>
            </w:r>
          </w:p>
          <w:p w14:paraId="535E6A45" w14:textId="77A0265A" w:rsidR="004061E8" w:rsidRPr="005A33AA" w:rsidRDefault="00732CDB" w:rsidP="0002784B">
            <w:pPr>
              <w:spacing w:line="240" w:lineRule="exact"/>
              <w:jc w:val="both"/>
              <w:rPr>
                <w:rFonts w:ascii="Book Antiqua" w:hAnsi="Book Antiqua"/>
                <w:spacing w:val="2"/>
                <w:sz w:val="18"/>
                <w:szCs w:val="18"/>
              </w:rPr>
            </w:pPr>
            <w:r w:rsidRPr="005A33AA">
              <w:rPr>
                <w:rFonts w:ascii="Book Antiqua" w:hAnsi="Book Antiqua"/>
                <w:sz w:val="18"/>
                <w:szCs w:val="18"/>
                <w:lang w:val="de-CH"/>
              </w:rPr>
              <w:br/>
            </w:r>
            <w:r w:rsidRPr="005A33AA">
              <w:rPr>
                <w:rFonts w:ascii="Book Antiqua" w:hAnsi="Book Antiqua"/>
                <w:sz w:val="18"/>
                <w:szCs w:val="18"/>
                <w:lang w:val="de-CH"/>
              </w:rPr>
              <w:br/>
              <w:t>Nach dem Context-Ideal ist der Text um gut 9% kürzer.</w:t>
            </w:r>
          </w:p>
        </w:tc>
      </w:tr>
    </w:tbl>
    <w:p w14:paraId="625D0F50" w14:textId="77777777" w:rsidR="00584AB7" w:rsidRDefault="00584AB7" w:rsidP="00584AB7">
      <w:pPr>
        <w:pStyle w:val="Beschriftung"/>
        <w:spacing w:before="120" w:after="120" w:line="260" w:lineRule="exact"/>
        <w:jc w:val="center"/>
        <w:rPr>
          <w:rFonts w:ascii="Book Antiqua" w:hAnsi="Book Antiqua"/>
          <w:color w:val="auto"/>
        </w:rPr>
      </w:pPr>
      <w:r w:rsidRPr="00584AB7">
        <w:rPr>
          <w:rFonts w:ascii="Book Antiqua" w:hAnsi="Book Antiqua"/>
          <w:color w:val="auto"/>
        </w:rPr>
        <w:t>Tabelle</w:t>
      </w:r>
      <w:r w:rsidR="00EB63BC" w:rsidRPr="00584AB7">
        <w:rPr>
          <w:rFonts w:ascii="Book Antiqua" w:hAnsi="Book Antiqua"/>
          <w:color w:val="auto"/>
        </w:rPr>
        <w:t>:  Text aus dem Bildungsbereich: Original gegendert; im Context-Ideal; Kommentar</w:t>
      </w:r>
    </w:p>
    <w:p w14:paraId="183B138E" w14:textId="44E60007" w:rsidR="00EB63BC" w:rsidRDefault="00EB63BC" w:rsidP="00584AB7">
      <w:pPr>
        <w:pStyle w:val="Beschriftung"/>
        <w:spacing w:before="120" w:after="120" w:line="260" w:lineRule="exact"/>
        <w:jc w:val="center"/>
        <w:rPr>
          <w:rFonts w:ascii="Book Antiqua" w:hAnsi="Book Antiqua"/>
          <w:b w:val="0"/>
          <w:color w:val="auto"/>
        </w:rPr>
      </w:pPr>
      <w:r w:rsidRPr="00584AB7">
        <w:rPr>
          <w:rFonts w:ascii="Book Antiqua" w:hAnsi="Book Antiqua"/>
          <w:b w:val="0"/>
          <w:color w:val="auto"/>
        </w:rPr>
        <w:t>Quelle:  XING News Bildungswesen am 15. 11. 2021, eigene Darstellung.</w:t>
      </w:r>
    </w:p>
    <w:p w14:paraId="67484963" w14:textId="77777777" w:rsidR="00C06B3C" w:rsidRDefault="00C06B3C" w:rsidP="00C06B3C">
      <w:pPr>
        <w:sectPr w:rsidR="00C06B3C" w:rsidSect="004E5D9A">
          <w:type w:val="continuous"/>
          <w:pgSz w:w="11900" w:h="8400" w:orient="landscape"/>
          <w:pgMar w:top="709" w:right="567" w:bottom="567" w:left="567" w:header="720" w:footer="720" w:gutter="0"/>
          <w:cols w:space="574"/>
        </w:sectPr>
      </w:pPr>
    </w:p>
    <w:p w14:paraId="45108076" w14:textId="251D1200" w:rsidR="00C06B3C" w:rsidRPr="00C06B3C" w:rsidRDefault="00C06B3C" w:rsidP="00C06B3C"/>
    <w:p w14:paraId="00B1A848" w14:textId="77777777" w:rsidR="00C06B3C" w:rsidRDefault="00C06B3C" w:rsidP="00EB63BC">
      <w:pPr>
        <w:pStyle w:val="berschrift3"/>
        <w:jc w:val="both"/>
        <w:rPr>
          <w:rFonts w:ascii="Book Antiqua" w:hAnsi="Book Antiqua"/>
          <w:color w:val="auto"/>
          <w:sz w:val="20"/>
          <w:szCs w:val="20"/>
        </w:rPr>
        <w:sectPr w:rsidR="00C06B3C" w:rsidSect="00C06B3C">
          <w:type w:val="continuous"/>
          <w:pgSz w:w="11900" w:h="8400" w:orient="landscape"/>
          <w:pgMar w:top="709" w:right="567" w:bottom="567" w:left="567" w:header="720" w:footer="720" w:gutter="0"/>
          <w:cols w:num="2" w:space="574"/>
        </w:sectPr>
      </w:pPr>
      <w:bookmarkStart w:id="15" w:name="_Toc94731282"/>
    </w:p>
    <w:p w14:paraId="6385DD5D" w14:textId="03423939" w:rsidR="00EB63BC" w:rsidRPr="00391AA3" w:rsidRDefault="00391AA3" w:rsidP="00391AA3">
      <w:pPr>
        <w:pStyle w:val="berschrift3"/>
        <w:pageBreakBefore/>
        <w:spacing w:before="0" w:after="60" w:line="19" w:lineRule="atLeast"/>
        <w:jc w:val="both"/>
        <w:rPr>
          <w:rFonts w:ascii="Book Antiqua" w:hAnsi="Book Antiqua"/>
          <w:color w:val="auto"/>
          <w:sz w:val="20"/>
          <w:szCs w:val="20"/>
          <w:u w:val="single"/>
        </w:rPr>
      </w:pPr>
      <w:r w:rsidRPr="00391AA3">
        <w:rPr>
          <w:rFonts w:ascii="Book Antiqua" w:hAnsi="Book Antiqua"/>
          <w:color w:val="auto"/>
          <w:sz w:val="20"/>
          <w:szCs w:val="20"/>
          <w:u w:val="single"/>
        </w:rPr>
        <w:t>SCHLUSSPUNKT:</w:t>
      </w:r>
    </w:p>
    <w:p w14:paraId="218A182C" w14:textId="77777777" w:rsidR="00EB63BC" w:rsidRPr="005A33AA" w:rsidRDefault="00EB63BC" w:rsidP="003E6EBF">
      <w:pPr>
        <w:pStyle w:val="berschrift3"/>
        <w:keepNext w:val="0"/>
        <w:keepLines w:val="0"/>
        <w:widowControl w:val="0"/>
        <w:spacing w:before="0" w:after="120" w:line="19" w:lineRule="atLeast"/>
        <w:jc w:val="both"/>
        <w:rPr>
          <w:rFonts w:ascii="Book Antiqua" w:hAnsi="Book Antiqua"/>
          <w:color w:val="auto"/>
          <w:sz w:val="20"/>
          <w:szCs w:val="20"/>
        </w:rPr>
      </w:pPr>
      <w:r w:rsidRPr="005A33AA">
        <w:rPr>
          <w:rFonts w:ascii="Book Antiqua" w:hAnsi="Book Antiqua"/>
          <w:color w:val="auto"/>
          <w:sz w:val="20"/>
          <w:szCs w:val="20"/>
        </w:rPr>
        <w:t>Frauen wie Männer bei ihrem Namen nennen</w:t>
      </w:r>
      <w:bookmarkEnd w:id="15"/>
    </w:p>
    <w:p w14:paraId="0FAF0CAD" w14:textId="77777777" w:rsidR="00EB63BC" w:rsidRPr="005A33AA" w:rsidRDefault="00EB63BC" w:rsidP="00301C47">
      <w:pPr>
        <w:spacing w:after="60" w:line="19" w:lineRule="atLeast"/>
        <w:jc w:val="both"/>
        <w:rPr>
          <w:rFonts w:ascii="Book Antiqua" w:hAnsi="Book Antiqua" w:cs="Times New Roman"/>
          <w:sz w:val="18"/>
          <w:szCs w:val="18"/>
        </w:rPr>
      </w:pPr>
      <w:bookmarkStart w:id="16" w:name="_Hlk95328964"/>
      <w:r w:rsidRPr="005A33AA">
        <w:rPr>
          <w:rFonts w:ascii="Book Antiqua" w:hAnsi="Book Antiqua" w:cs="Times New Roman"/>
          <w:sz w:val="18"/>
          <w:szCs w:val="18"/>
        </w:rPr>
        <w:t>Bei FrauenSicht, einem feministischen Newsletter von Barbara Marti, habe ich die Schlagzeile gelesen: «Medien reduzieren Frauen auf ihr Geschlecht und machen sie damit unsichtbar.» (Ausgabe vom 26.10.2021). Wie denn? Wollen die Frauen nicht durch weibliche Bezeichnungen sprachlich sichtbar werden? Nun soll genau das sie wieder unsichtbar machen?</w:t>
      </w:r>
    </w:p>
    <w:p w14:paraId="4985F488" w14:textId="77777777" w:rsidR="00EB63BC" w:rsidRPr="005A33AA" w:rsidRDefault="00EB63BC" w:rsidP="00301C47">
      <w:pPr>
        <w:spacing w:after="60" w:line="19" w:lineRule="atLeast"/>
        <w:jc w:val="both"/>
        <w:rPr>
          <w:rFonts w:ascii="Book Antiqua" w:hAnsi="Book Antiqua" w:cs="Times New Roman"/>
          <w:sz w:val="18"/>
          <w:szCs w:val="18"/>
          <w:lang w:val="sv-SE"/>
        </w:rPr>
      </w:pPr>
      <w:r w:rsidRPr="005A33AA">
        <w:rPr>
          <w:rFonts w:ascii="Book Antiqua" w:hAnsi="Book Antiqua" w:cs="Times New Roman"/>
          <w:sz w:val="18"/>
          <w:szCs w:val="18"/>
        </w:rPr>
        <w:t>Aus Männersicht erschliesst sich das Problem tatsächlich nicht auf Anhieb. Es geht um Titel in vielen Medien wie: «In Tunesien wird eine Frau Regierungschefin», «Nach dem Corona-Leugner soll eine Frau das Land retten», «Eine Frau führt künftig den Pharmakonzern Merck», «Frau übernimmt Kommando auf US-Flugzeugträger», «Eine Frau übernimmt die Deutsche Fu</w:t>
      </w:r>
      <w:r w:rsidRPr="005A33AA">
        <w:rPr>
          <w:rFonts w:ascii="Book Antiqua" w:hAnsi="Book Antiqua"/>
          <w:sz w:val="18"/>
          <w:szCs w:val="18"/>
        </w:rPr>
        <w:t>ß</w:t>
      </w:r>
      <w:r w:rsidRPr="005A33AA">
        <w:rPr>
          <w:rFonts w:ascii="Book Antiqua" w:hAnsi="Book Antiqua" w:cs="Times New Roman"/>
          <w:sz w:val="18"/>
          <w:szCs w:val="18"/>
        </w:rPr>
        <w:t>ball-Liga». (FrauenSicht a.a.O.) Was aussieht wie eine Anerkennung der Frauenpower – «Frauen können’s auch, manchmal sogar besser als Männer» – entpuppt  sich gleich als seltsam sexistisch, wenn wir die Titel umkehren: «Ein Mann soll Schweden weite</w:t>
      </w:r>
      <w:r w:rsidRPr="005A33AA">
        <w:rPr>
          <w:rFonts w:ascii="Book Antiqua" w:hAnsi="Book Antiqua" w:cs="Times New Roman"/>
          <w:sz w:val="18"/>
          <w:szCs w:val="18"/>
        </w:rPr>
        <w:t>r</w:t>
      </w:r>
      <w:r w:rsidRPr="005A33AA">
        <w:rPr>
          <w:rFonts w:ascii="Book Antiqua" w:hAnsi="Book Antiqua" w:cs="Times New Roman"/>
          <w:sz w:val="18"/>
          <w:szCs w:val="18"/>
        </w:rPr>
        <w:t>bringen», «In Tunesien wird ein Mann Regierungschef», «Nach der Corona-Leugnerin soll ein Mann das Land retten», «Ein Mann übernimmt Kommando auf US-Flugzeugträger», «Ein Mann übernimmt die Deutsche Fu</w:t>
      </w:r>
      <w:r w:rsidRPr="005A33AA">
        <w:rPr>
          <w:rFonts w:ascii="Book Antiqua" w:hAnsi="Book Antiqua"/>
          <w:sz w:val="18"/>
          <w:szCs w:val="18"/>
        </w:rPr>
        <w:t>ß</w:t>
      </w:r>
      <w:r w:rsidRPr="005A33AA">
        <w:rPr>
          <w:rFonts w:ascii="Book Antiqua" w:hAnsi="Book Antiqua" w:cs="Times New Roman"/>
          <w:sz w:val="18"/>
          <w:szCs w:val="18"/>
        </w:rPr>
        <w:t>ball-Liga». (a.a.O.) Es offe</w:t>
      </w:r>
      <w:r w:rsidRPr="005A33AA">
        <w:rPr>
          <w:rFonts w:ascii="Book Antiqua" w:hAnsi="Book Antiqua" w:cs="Times New Roman"/>
          <w:sz w:val="18"/>
          <w:szCs w:val="18"/>
        </w:rPr>
        <w:t>n</w:t>
      </w:r>
      <w:r w:rsidRPr="005A33AA">
        <w:rPr>
          <w:rFonts w:ascii="Book Antiqua" w:hAnsi="Book Antiqua" w:cs="Times New Roman"/>
          <w:sz w:val="18"/>
          <w:szCs w:val="18"/>
        </w:rPr>
        <w:t>bart sich überdeutlich: Männer sind überall die Norm, die kann man ohne Angabe des Geschlechts mit dem Namen statt mit «ein Mann» nennen. Bei Frauen ist das umgekehrt: Was zuerst Erwähnung verdient, ist das Geschlecht, der Name kommt dann vielleicht irgendwann später im Text – die Person ist u</w:t>
      </w:r>
      <w:r w:rsidRPr="005A33AA">
        <w:rPr>
          <w:rFonts w:ascii="Book Antiqua" w:hAnsi="Book Antiqua" w:cs="Times New Roman"/>
          <w:sz w:val="18"/>
          <w:szCs w:val="18"/>
        </w:rPr>
        <w:t>n</w:t>
      </w:r>
      <w:r w:rsidRPr="005A33AA">
        <w:rPr>
          <w:rFonts w:ascii="Book Antiqua" w:hAnsi="Book Antiqua" w:cs="Times New Roman"/>
          <w:sz w:val="18"/>
          <w:szCs w:val="18"/>
        </w:rPr>
        <w:t>wichtig. Kommentar in FrauenSicht: «Die Beispiele zeigen: Frauen, die Schlagzeilen machen, reduzieren Medien auch he</w:t>
      </w:r>
      <w:r w:rsidRPr="005A33AA">
        <w:rPr>
          <w:rFonts w:ascii="Book Antiqua" w:hAnsi="Book Antiqua" w:cs="Times New Roman"/>
          <w:sz w:val="18"/>
          <w:szCs w:val="18"/>
        </w:rPr>
        <w:t>u</w:t>
      </w:r>
      <w:r w:rsidRPr="005A33AA">
        <w:rPr>
          <w:rFonts w:ascii="Book Antiqua" w:hAnsi="Book Antiqua" w:cs="Times New Roman"/>
          <w:sz w:val="18"/>
          <w:szCs w:val="18"/>
        </w:rPr>
        <w:t>te noch oft auf ihr Geschlecht. So verschwinden auch reno</w:t>
      </w:r>
      <w:r w:rsidRPr="005A33AA">
        <w:rPr>
          <w:rFonts w:ascii="Book Antiqua" w:hAnsi="Book Antiqua" w:cs="Times New Roman"/>
          <w:sz w:val="18"/>
          <w:szCs w:val="18"/>
        </w:rPr>
        <w:t>m</w:t>
      </w:r>
      <w:r w:rsidRPr="005A33AA">
        <w:rPr>
          <w:rFonts w:ascii="Book Antiqua" w:hAnsi="Book Antiqua" w:cs="Times New Roman"/>
          <w:sz w:val="18"/>
          <w:szCs w:val="18"/>
        </w:rPr>
        <w:t>mierte Frauen hinter der Bezeichnung ‘Eine Frau’. Dabei ist es ganz einfach, diesen Sexismus zu überwinden: Man nennt die Frau mit Vornamen, Namen und Funktion, wie das bei Mä</w:t>
      </w:r>
      <w:r w:rsidRPr="005A33AA">
        <w:rPr>
          <w:rFonts w:ascii="Book Antiqua" w:hAnsi="Book Antiqua" w:cs="Times New Roman"/>
          <w:sz w:val="18"/>
          <w:szCs w:val="18"/>
        </w:rPr>
        <w:t>n</w:t>
      </w:r>
      <w:r w:rsidRPr="005A33AA">
        <w:rPr>
          <w:rFonts w:ascii="Book Antiqua" w:hAnsi="Book Antiqua" w:cs="Times New Roman"/>
          <w:sz w:val="18"/>
          <w:szCs w:val="18"/>
        </w:rPr>
        <w:t>nern üblich ist.»</w:t>
      </w:r>
    </w:p>
    <w:p w14:paraId="3302DB46" w14:textId="77777777" w:rsidR="00EB63BC" w:rsidRPr="005A33AA" w:rsidRDefault="00EB63BC" w:rsidP="00301C47">
      <w:pPr>
        <w:spacing w:after="60" w:line="19" w:lineRule="atLeast"/>
        <w:jc w:val="both"/>
        <w:rPr>
          <w:rFonts w:ascii="Book Antiqua" w:hAnsi="Book Antiqua" w:cs="Times New Roman"/>
          <w:iCs/>
          <w:sz w:val="18"/>
          <w:szCs w:val="18"/>
        </w:rPr>
      </w:pPr>
      <w:r w:rsidRPr="005A33AA">
        <w:rPr>
          <w:rFonts w:ascii="Book Antiqua" w:hAnsi="Book Antiqua" w:cs="Times New Roman"/>
          <w:b/>
          <w:bCs/>
          <w:sz w:val="18"/>
          <w:szCs w:val="18"/>
        </w:rPr>
        <w:t>Meine Ergänzung:</w:t>
      </w:r>
      <w:r w:rsidRPr="005A33AA">
        <w:rPr>
          <w:rFonts w:ascii="Book Antiqua" w:hAnsi="Book Antiqua" w:cs="Times New Roman"/>
          <w:sz w:val="18"/>
          <w:szCs w:val="18"/>
        </w:rPr>
        <w:t xml:space="preserve"> Genauso sollte in allen Texten bei den Pe</w:t>
      </w:r>
      <w:r w:rsidRPr="005A33AA">
        <w:rPr>
          <w:rFonts w:ascii="Book Antiqua" w:hAnsi="Book Antiqua" w:cs="Times New Roman"/>
          <w:sz w:val="18"/>
          <w:szCs w:val="18"/>
        </w:rPr>
        <w:t>r</w:t>
      </w:r>
      <w:r w:rsidRPr="005A33AA">
        <w:rPr>
          <w:rFonts w:ascii="Book Antiqua" w:hAnsi="Book Antiqua" w:cs="Times New Roman"/>
          <w:sz w:val="18"/>
          <w:szCs w:val="18"/>
        </w:rPr>
        <w:t>sonenbezeichnungen vom Geschlecht abgesehen werden. Die Sichtbarkeit der Geschlechter – weiblich, männlich, divers – g</w:t>
      </w:r>
      <w:r w:rsidRPr="005A33AA">
        <w:rPr>
          <w:rFonts w:ascii="Book Antiqua" w:hAnsi="Book Antiqua" w:cs="Times New Roman"/>
          <w:sz w:val="18"/>
          <w:szCs w:val="18"/>
        </w:rPr>
        <w:t>e</w:t>
      </w:r>
      <w:r w:rsidRPr="005A33AA">
        <w:rPr>
          <w:rFonts w:ascii="Book Antiqua" w:hAnsi="Book Antiqua" w:cs="Times New Roman"/>
          <w:sz w:val="18"/>
          <w:szCs w:val="18"/>
        </w:rPr>
        <w:t xml:space="preserve">hört in den Kontext. Die Sätze «Iris </w:t>
      </w:r>
      <w:r w:rsidRPr="005A33AA">
        <w:rPr>
          <w:rFonts w:ascii="Book Antiqua" w:hAnsi="Book Antiqua" w:cs="Times New Roman"/>
          <w:iCs/>
          <w:sz w:val="18"/>
          <w:szCs w:val="18"/>
        </w:rPr>
        <w:t>Bohnet ist erster Schweizer Professor an der Harvard-Universität. In ihrer Funktion als D</w:t>
      </w:r>
      <w:r w:rsidRPr="005A33AA">
        <w:rPr>
          <w:rFonts w:ascii="Book Antiqua" w:hAnsi="Book Antiqua" w:cs="Times New Roman"/>
          <w:iCs/>
          <w:sz w:val="18"/>
          <w:szCs w:val="18"/>
        </w:rPr>
        <w:t>e</w:t>
      </w:r>
      <w:r w:rsidRPr="005A33AA">
        <w:rPr>
          <w:rFonts w:ascii="Book Antiqua" w:hAnsi="Book Antiqua" w:cs="Times New Roman"/>
          <w:iCs/>
          <w:sz w:val="18"/>
          <w:szCs w:val="18"/>
        </w:rPr>
        <w:t>kan hat sie auch bei der Auswahl neuer Dozenten aller akad</w:t>
      </w:r>
      <w:r w:rsidRPr="005A33AA">
        <w:rPr>
          <w:rFonts w:ascii="Book Antiqua" w:hAnsi="Book Antiqua" w:cs="Times New Roman"/>
          <w:iCs/>
          <w:sz w:val="18"/>
          <w:szCs w:val="18"/>
        </w:rPr>
        <w:t>e</w:t>
      </w:r>
      <w:r w:rsidRPr="005A33AA">
        <w:rPr>
          <w:rFonts w:ascii="Book Antiqua" w:hAnsi="Book Antiqua" w:cs="Times New Roman"/>
          <w:iCs/>
          <w:sz w:val="18"/>
          <w:szCs w:val="18"/>
        </w:rPr>
        <w:t>mischen Grade Entscheidungen zu treffen» erfüllt genau die Forderung von FrauenSicht: Nicht «Eine Frau ist erster Schwe</w:t>
      </w:r>
      <w:r w:rsidRPr="005A33AA">
        <w:rPr>
          <w:rFonts w:ascii="Book Antiqua" w:hAnsi="Book Antiqua" w:cs="Times New Roman"/>
          <w:iCs/>
          <w:sz w:val="18"/>
          <w:szCs w:val="18"/>
        </w:rPr>
        <w:t>i</w:t>
      </w:r>
      <w:r w:rsidRPr="005A33AA">
        <w:rPr>
          <w:rFonts w:ascii="Book Antiqua" w:hAnsi="Book Antiqua" w:cs="Times New Roman"/>
          <w:iCs/>
          <w:sz w:val="18"/>
          <w:szCs w:val="18"/>
        </w:rPr>
        <w:t xml:space="preserve">zer Professor…», sondern «Iris Bohnet…». Schriebe ich nach </w:t>
      </w:r>
      <w:r w:rsidRPr="005A33AA">
        <w:rPr>
          <w:rFonts w:ascii="Book Antiqua" w:hAnsi="Book Antiqua" w:cs="Times New Roman"/>
          <w:i/>
          <w:iCs/>
          <w:sz w:val="18"/>
          <w:szCs w:val="18"/>
        </w:rPr>
        <w:t>E</w:t>
      </w:r>
      <w:r w:rsidRPr="005A33AA">
        <w:rPr>
          <w:rFonts w:ascii="Book Antiqua" w:hAnsi="Book Antiqua" w:cs="Times New Roman"/>
          <w:i/>
          <w:iCs/>
          <w:sz w:val="18"/>
          <w:szCs w:val="18"/>
        </w:rPr>
        <w:t>i</w:t>
      </w:r>
      <w:r w:rsidRPr="005A33AA">
        <w:rPr>
          <w:rFonts w:ascii="Book Antiqua" w:hAnsi="Book Antiqua" w:cs="Times New Roman"/>
          <w:i/>
          <w:iCs/>
          <w:sz w:val="18"/>
          <w:szCs w:val="18"/>
        </w:rPr>
        <w:t xml:space="preserve">ne Frau </w:t>
      </w:r>
      <w:r w:rsidRPr="005A33AA">
        <w:rPr>
          <w:rFonts w:ascii="Book Antiqua" w:hAnsi="Book Antiqua" w:cs="Times New Roman"/>
          <w:iCs/>
          <w:sz w:val="18"/>
          <w:szCs w:val="18"/>
        </w:rPr>
        <w:t xml:space="preserve">auch noch </w:t>
      </w:r>
      <w:r w:rsidRPr="005A33AA">
        <w:rPr>
          <w:rFonts w:ascii="Book Antiqua" w:hAnsi="Book Antiqua" w:cs="Times New Roman"/>
          <w:i/>
          <w:iCs/>
          <w:sz w:val="18"/>
          <w:szCs w:val="18"/>
        </w:rPr>
        <w:t>Professorin</w:t>
      </w:r>
      <w:r w:rsidRPr="005A33AA">
        <w:rPr>
          <w:rFonts w:ascii="Book Antiqua" w:hAnsi="Book Antiqua" w:cs="Times New Roman"/>
          <w:iCs/>
          <w:sz w:val="18"/>
          <w:szCs w:val="18"/>
        </w:rPr>
        <w:t xml:space="preserve"> statt </w:t>
      </w:r>
      <w:r w:rsidRPr="005A33AA">
        <w:rPr>
          <w:rFonts w:ascii="Book Antiqua" w:hAnsi="Book Antiqua" w:cs="Times New Roman"/>
          <w:i/>
          <w:iCs/>
          <w:sz w:val="18"/>
          <w:szCs w:val="18"/>
        </w:rPr>
        <w:t>Professor</w:t>
      </w:r>
      <w:r w:rsidRPr="005A33AA">
        <w:rPr>
          <w:rFonts w:ascii="Book Antiqua" w:hAnsi="Book Antiqua" w:cs="Times New Roman"/>
          <w:iCs/>
          <w:sz w:val="18"/>
          <w:szCs w:val="18"/>
        </w:rPr>
        <w:t>, enthielte der Satz erst noch eine störende Tautologie: «erste Professorin» kann ja nur eine Frau sein, für die meisten Leser wäre es überdies wohl naheliegend anzunehmen, dass es vor ihr ein Schweizer Mann schon in den gleichen Rang an der Harvard geschaffen hätte. Die feminine Form schränkt die Aussage des Satzes zum Nac</w:t>
      </w:r>
      <w:r w:rsidRPr="005A33AA">
        <w:rPr>
          <w:rFonts w:ascii="Book Antiqua" w:hAnsi="Book Antiqua" w:cs="Times New Roman"/>
          <w:iCs/>
          <w:sz w:val="18"/>
          <w:szCs w:val="18"/>
        </w:rPr>
        <w:t>h</w:t>
      </w:r>
      <w:r w:rsidRPr="005A33AA">
        <w:rPr>
          <w:rFonts w:ascii="Book Antiqua" w:hAnsi="Book Antiqua" w:cs="Times New Roman"/>
          <w:iCs/>
          <w:sz w:val="18"/>
          <w:szCs w:val="18"/>
        </w:rPr>
        <w:t>teil der Frauen ein. Auch Transidente oder andere Diverse kö</w:t>
      </w:r>
      <w:r w:rsidRPr="005A33AA">
        <w:rPr>
          <w:rFonts w:ascii="Book Antiqua" w:hAnsi="Book Antiqua" w:cs="Times New Roman"/>
          <w:iCs/>
          <w:sz w:val="18"/>
          <w:szCs w:val="18"/>
        </w:rPr>
        <w:t>n</w:t>
      </w:r>
      <w:r w:rsidRPr="005A33AA">
        <w:rPr>
          <w:rFonts w:ascii="Book Antiqua" w:hAnsi="Book Antiqua" w:cs="Times New Roman"/>
          <w:iCs/>
          <w:sz w:val="18"/>
          <w:szCs w:val="18"/>
        </w:rPr>
        <w:t xml:space="preserve">nen sich mit </w:t>
      </w:r>
      <w:r w:rsidRPr="005A33AA">
        <w:rPr>
          <w:rFonts w:ascii="Book Antiqua" w:hAnsi="Book Antiqua" w:cs="Times New Roman"/>
          <w:i/>
          <w:iCs/>
          <w:sz w:val="18"/>
          <w:szCs w:val="18"/>
        </w:rPr>
        <w:t>Professor</w:t>
      </w:r>
      <w:r w:rsidRPr="005A33AA">
        <w:rPr>
          <w:rFonts w:ascii="Book Antiqua" w:hAnsi="Book Antiqua" w:cs="Times New Roman"/>
          <w:iCs/>
          <w:sz w:val="18"/>
          <w:szCs w:val="18"/>
        </w:rPr>
        <w:t xml:space="preserve"> und den andern Personenbezeichnungen in den beiden Sätzen identifizieren. Dazu braucht es keine A</w:t>
      </w:r>
      <w:r w:rsidRPr="005A33AA">
        <w:rPr>
          <w:rFonts w:ascii="Book Antiqua" w:hAnsi="Book Antiqua" w:cs="Times New Roman"/>
          <w:iCs/>
          <w:sz w:val="18"/>
          <w:szCs w:val="18"/>
        </w:rPr>
        <w:t>s</w:t>
      </w:r>
      <w:r w:rsidRPr="005A33AA">
        <w:rPr>
          <w:rFonts w:ascii="Book Antiqua" w:hAnsi="Book Antiqua" w:cs="Times New Roman"/>
          <w:iCs/>
          <w:sz w:val="18"/>
          <w:szCs w:val="18"/>
        </w:rPr>
        <w:t xml:space="preserve">teriske, Doppelpunkte, Unterstriche oder </w:t>
      </w:r>
      <w:r w:rsidRPr="005A33AA">
        <w:rPr>
          <w:rFonts w:ascii="Book Antiqua" w:hAnsi="Book Antiqua" w:cs="Times New Roman"/>
          <w:i/>
          <w:iCs/>
          <w:sz w:val="18"/>
          <w:szCs w:val="18"/>
        </w:rPr>
        <w:t>-x</w:t>
      </w:r>
      <w:r w:rsidRPr="005A33AA">
        <w:rPr>
          <w:rFonts w:ascii="Book Antiqua" w:hAnsi="Book Antiqua" w:cs="Times New Roman"/>
          <w:iCs/>
          <w:sz w:val="18"/>
          <w:szCs w:val="18"/>
        </w:rPr>
        <w:t xml:space="preserve">. Der Kontext stellt klar, dass hier von einer Frau die Rede ist, und zwar mit dem Vornamen und verschiedenen Pronomen: </w:t>
      </w:r>
      <w:r w:rsidRPr="005A33AA">
        <w:rPr>
          <w:rFonts w:ascii="Book Antiqua" w:hAnsi="Book Antiqua" w:cs="Times New Roman"/>
          <w:i/>
          <w:iCs/>
          <w:sz w:val="18"/>
          <w:szCs w:val="18"/>
        </w:rPr>
        <w:t>ihrer, sie</w:t>
      </w:r>
      <w:r w:rsidRPr="005A33AA">
        <w:rPr>
          <w:rFonts w:ascii="Book Antiqua" w:hAnsi="Book Antiqua" w:cs="Times New Roman"/>
          <w:iCs/>
          <w:sz w:val="18"/>
          <w:szCs w:val="18"/>
        </w:rPr>
        <w:t>. Das ist das neue, nichtsexistische Verständnis der deutschen Genera nach dem «Perspektivsystem».</w:t>
      </w:r>
    </w:p>
    <w:p w14:paraId="0FA2EC6B" w14:textId="77777777" w:rsidR="00EB63BC" w:rsidRPr="005A33AA" w:rsidRDefault="00EB63BC" w:rsidP="00301C47">
      <w:pPr>
        <w:pStyle w:val="berschrift2"/>
        <w:spacing w:before="0" w:after="60" w:line="19" w:lineRule="atLeast"/>
        <w:jc w:val="both"/>
        <w:rPr>
          <w:rFonts w:ascii="Book Antiqua" w:hAnsi="Book Antiqua"/>
          <w:color w:val="auto"/>
          <w:sz w:val="18"/>
          <w:szCs w:val="18"/>
        </w:rPr>
      </w:pPr>
      <w:bookmarkStart w:id="17" w:name="_Toc500931156"/>
      <w:bookmarkStart w:id="18" w:name="_Toc94731293"/>
      <w:bookmarkEnd w:id="16"/>
      <w:r w:rsidRPr="005A33AA">
        <w:rPr>
          <w:rFonts w:ascii="Book Antiqua" w:hAnsi="Book Antiqua"/>
          <w:color w:val="auto"/>
          <w:sz w:val="18"/>
          <w:szCs w:val="18"/>
        </w:rPr>
        <w:t>Das Boas-Jakobson-Prinzip</w:t>
      </w:r>
      <w:bookmarkEnd w:id="17"/>
      <w:r w:rsidRPr="005A33AA">
        <w:rPr>
          <w:rFonts w:ascii="Book Antiqua" w:hAnsi="Book Antiqua"/>
          <w:color w:val="auto"/>
          <w:sz w:val="18"/>
          <w:szCs w:val="18"/>
        </w:rPr>
        <w:t>: Was eine Sprache kann und was sie muss</w:t>
      </w:r>
      <w:bookmarkEnd w:id="18"/>
    </w:p>
    <w:p w14:paraId="78546C21" w14:textId="36800BC7" w:rsidR="00EB63BC" w:rsidRPr="005A33AA" w:rsidRDefault="00EB63BC" w:rsidP="00301C47">
      <w:pPr>
        <w:spacing w:after="60" w:line="19" w:lineRule="atLeast"/>
        <w:jc w:val="both"/>
        <w:rPr>
          <w:rFonts w:ascii="Book Antiqua" w:hAnsi="Book Antiqua" w:cs="Times New Roman"/>
          <w:sz w:val="18"/>
          <w:szCs w:val="18"/>
        </w:rPr>
      </w:pPr>
      <w:bookmarkStart w:id="19" w:name="_Hlk95329497"/>
      <w:r w:rsidRPr="005A33AA">
        <w:rPr>
          <w:rFonts w:ascii="Book Antiqua" w:hAnsi="Book Antiqua" w:cs="Times New Roman"/>
          <w:sz w:val="18"/>
          <w:szCs w:val="18"/>
        </w:rPr>
        <w:t>Franz Boas (1858-1942) war einer der ganz gro</w:t>
      </w:r>
      <w:r w:rsidRPr="005A33AA">
        <w:rPr>
          <w:rFonts w:ascii="Book Antiqua" w:hAnsi="Book Antiqua"/>
          <w:sz w:val="18"/>
          <w:szCs w:val="18"/>
        </w:rPr>
        <w:t>ß</w:t>
      </w:r>
      <w:r w:rsidRPr="005A33AA">
        <w:rPr>
          <w:rFonts w:ascii="Book Antiqua" w:hAnsi="Book Antiqua" w:cs="Times New Roman"/>
          <w:sz w:val="18"/>
          <w:szCs w:val="18"/>
        </w:rPr>
        <w:t>en Sprachwi</w:t>
      </w:r>
      <w:r w:rsidRPr="005A33AA">
        <w:rPr>
          <w:rFonts w:ascii="Book Antiqua" w:hAnsi="Book Antiqua" w:cs="Times New Roman"/>
          <w:sz w:val="18"/>
          <w:szCs w:val="18"/>
        </w:rPr>
        <w:t>s</w:t>
      </w:r>
      <w:r w:rsidRPr="005A33AA">
        <w:rPr>
          <w:rFonts w:ascii="Book Antiqua" w:hAnsi="Book Antiqua" w:cs="Times New Roman"/>
          <w:sz w:val="18"/>
          <w:szCs w:val="18"/>
        </w:rPr>
        <w:t>senschaftler in der ersten Hälfte des 20. Jahrhunderts. Vor allem aufgrund seiner genauen Beobachtung der Indianerstämme in den USA, über deren Kultur er mit großem Respekt berichtete, kämpfte er gegen jeglichen Rassismus, besonders den damals verbreiteten «wissenschaftlichen». Durch die Indianersprachen gewann er auch wichtige Erkenntnisse über die menschliche Sprache allgemein.</w:t>
      </w:r>
      <w:r w:rsidRPr="005A33AA">
        <w:rPr>
          <w:rStyle w:val="Funotenzeichen"/>
          <w:rFonts w:ascii="Book Antiqua" w:hAnsi="Book Antiqua" w:cs="Times New Roman"/>
          <w:sz w:val="18"/>
          <w:szCs w:val="18"/>
        </w:rPr>
        <w:footnoteReference w:id="15"/>
      </w:r>
      <w:r w:rsidRPr="005A33AA">
        <w:rPr>
          <w:rFonts w:ascii="Book Antiqua" w:hAnsi="Book Antiqua" w:cs="Times New Roman"/>
          <w:sz w:val="18"/>
          <w:szCs w:val="18"/>
        </w:rPr>
        <w:t xml:space="preserve"> Eine Generation nach Boas kam auch R</w:t>
      </w:r>
      <w:r w:rsidRPr="005A33AA">
        <w:rPr>
          <w:rFonts w:ascii="Book Antiqua" w:hAnsi="Book Antiqua" w:cs="Times New Roman"/>
          <w:sz w:val="18"/>
          <w:szCs w:val="18"/>
        </w:rPr>
        <w:t>o</w:t>
      </w:r>
      <w:r w:rsidRPr="005A33AA">
        <w:rPr>
          <w:rFonts w:ascii="Book Antiqua" w:hAnsi="Book Antiqua" w:cs="Times New Roman"/>
          <w:sz w:val="18"/>
          <w:szCs w:val="18"/>
        </w:rPr>
        <w:t>man Jakobson (1896-1982), ein russischer Sprachwissenschaftler, zu neuen Erkenntnissen über die Sprachstrukturen, indem er den Spracherwerb bei Kleinkindern und den Sprachverlust bei Aphasikern</w:t>
      </w:r>
      <w:r w:rsidRPr="005A33AA">
        <w:rPr>
          <w:rStyle w:val="Funotenzeichen"/>
          <w:rFonts w:ascii="Book Antiqua" w:hAnsi="Book Antiqua" w:cs="Times New Roman"/>
          <w:sz w:val="18"/>
          <w:szCs w:val="18"/>
        </w:rPr>
        <w:footnoteReference w:id="16"/>
      </w:r>
      <w:r w:rsidRPr="005A33AA">
        <w:rPr>
          <w:rFonts w:ascii="Book Antiqua" w:hAnsi="Book Antiqua" w:cs="Times New Roman"/>
          <w:sz w:val="18"/>
          <w:szCs w:val="18"/>
        </w:rPr>
        <w:t xml:space="preserve"> untersuchte</w:t>
      </w:r>
      <w:r w:rsidRPr="005A33AA">
        <w:rPr>
          <w:rStyle w:val="Funotenzeichen"/>
          <w:rFonts w:ascii="Book Antiqua" w:hAnsi="Book Antiqua" w:cs="Times New Roman"/>
          <w:sz w:val="18"/>
          <w:szCs w:val="18"/>
        </w:rPr>
        <w:footnoteReference w:id="17"/>
      </w:r>
      <w:r w:rsidRPr="005A33AA">
        <w:rPr>
          <w:rFonts w:ascii="Book Antiqua" w:hAnsi="Book Antiqua" w:cs="Times New Roman"/>
          <w:sz w:val="18"/>
          <w:szCs w:val="18"/>
        </w:rPr>
        <w:t>. Guy Deutscher (* 1969), israelischer Linguist, bringt eine wichtige Erkenntnis der beiden als das «Boas-Jakobson-Prinzip» auf anschauliche Weise auf den Punkt</w:t>
      </w:r>
      <w:r w:rsidRPr="005A33AA">
        <w:rPr>
          <w:rStyle w:val="Funotenzeichen"/>
          <w:rFonts w:ascii="Book Antiqua" w:hAnsi="Book Antiqua" w:cs="Times New Roman"/>
          <w:sz w:val="18"/>
          <w:szCs w:val="18"/>
        </w:rPr>
        <w:footnoteReference w:id="18"/>
      </w:r>
      <w:r w:rsidRPr="005A33AA">
        <w:rPr>
          <w:rFonts w:ascii="Book Antiqua" w:hAnsi="Book Antiqua" w:cs="Times New Roman"/>
          <w:sz w:val="18"/>
          <w:szCs w:val="18"/>
        </w:rPr>
        <w:t>. Bei diesem Prinzip geht es im weitesten Sinn um die Frage, etwas überspitzt ausgedrückt: Sind Sprachen Denkg</w:t>
      </w:r>
      <w:r w:rsidRPr="005A33AA">
        <w:rPr>
          <w:rFonts w:ascii="Book Antiqua" w:hAnsi="Book Antiqua" w:cs="Times New Roman"/>
          <w:sz w:val="18"/>
          <w:szCs w:val="18"/>
        </w:rPr>
        <w:t>e</w:t>
      </w:r>
      <w:r w:rsidRPr="005A33AA">
        <w:rPr>
          <w:rFonts w:ascii="Book Antiqua" w:hAnsi="Book Antiqua" w:cs="Times New Roman"/>
          <w:sz w:val="18"/>
          <w:szCs w:val="18"/>
        </w:rPr>
        <w:t>fängnisse, indem sie bestimmte Denkgewohnheiten vorgeben und andere ausschließen? Das zumindest behauptet die sog</w:t>
      </w:r>
      <w:r w:rsidRPr="005A33AA">
        <w:rPr>
          <w:rFonts w:ascii="Book Antiqua" w:hAnsi="Book Antiqua" w:cs="Times New Roman"/>
          <w:sz w:val="18"/>
          <w:szCs w:val="18"/>
        </w:rPr>
        <w:t>e</w:t>
      </w:r>
      <w:r w:rsidRPr="005A33AA">
        <w:rPr>
          <w:rFonts w:ascii="Book Antiqua" w:hAnsi="Book Antiqua" w:cs="Times New Roman"/>
          <w:sz w:val="18"/>
          <w:szCs w:val="18"/>
        </w:rPr>
        <w:t>nannte Sapir-Whorf-Hypothese. Deutscher widerspricht ihr en</w:t>
      </w:r>
      <w:r w:rsidRPr="005A33AA">
        <w:rPr>
          <w:rFonts w:ascii="Book Antiqua" w:hAnsi="Book Antiqua" w:cs="Times New Roman"/>
          <w:sz w:val="18"/>
          <w:szCs w:val="18"/>
        </w:rPr>
        <w:t>t</w:t>
      </w:r>
      <w:r w:rsidRPr="005A33AA">
        <w:rPr>
          <w:rFonts w:ascii="Book Antiqua" w:hAnsi="Book Antiqua" w:cs="Times New Roman"/>
          <w:sz w:val="18"/>
          <w:szCs w:val="18"/>
        </w:rPr>
        <w:t>schieden. Er zitiert und kommentiert Jakobson:</w:t>
      </w:r>
    </w:p>
    <w:p w14:paraId="59C53515" w14:textId="77777777" w:rsidR="00EB63BC" w:rsidRPr="005A33AA" w:rsidRDefault="00EB63BC" w:rsidP="00301C47">
      <w:pPr>
        <w:shd w:val="clear" w:color="auto" w:fill="FFFFFF" w:themeFill="background1"/>
        <w:spacing w:after="60" w:line="19" w:lineRule="atLeast"/>
        <w:ind w:left="284"/>
        <w:jc w:val="both"/>
        <w:rPr>
          <w:rFonts w:ascii="Book Antiqua" w:hAnsi="Book Antiqua" w:cs="Times New Roman"/>
          <w:sz w:val="18"/>
          <w:szCs w:val="18"/>
        </w:rPr>
      </w:pPr>
      <w:r w:rsidRPr="005A33AA">
        <w:rPr>
          <w:rFonts w:ascii="Book Antiqua" w:hAnsi="Book Antiqua" w:cs="Times New Roman"/>
          <w:sz w:val="18"/>
          <w:szCs w:val="18"/>
        </w:rPr>
        <w:t xml:space="preserve">Sprachen unterscheiden sich hauptsächlich durch das, was sie vermitteln </w:t>
      </w:r>
      <w:r w:rsidRPr="005A33AA">
        <w:rPr>
          <w:rFonts w:ascii="Book Antiqua" w:hAnsi="Book Antiqua" w:cs="Times New Roman"/>
          <w:i/>
          <w:sz w:val="18"/>
          <w:szCs w:val="18"/>
        </w:rPr>
        <w:t>müssen</w:t>
      </w:r>
      <w:r w:rsidRPr="005A33AA">
        <w:rPr>
          <w:rFonts w:ascii="Book Antiqua" w:hAnsi="Book Antiqua" w:cs="Times New Roman"/>
          <w:sz w:val="18"/>
          <w:szCs w:val="18"/>
        </w:rPr>
        <w:t>, und nicht durch das, was sie vermi</w:t>
      </w:r>
      <w:r w:rsidRPr="005A33AA">
        <w:rPr>
          <w:rFonts w:ascii="Book Antiqua" w:hAnsi="Book Antiqua" w:cs="Times New Roman"/>
          <w:sz w:val="18"/>
          <w:szCs w:val="18"/>
        </w:rPr>
        <w:t>t</w:t>
      </w:r>
      <w:r w:rsidRPr="005A33AA">
        <w:rPr>
          <w:rFonts w:ascii="Book Antiqua" w:hAnsi="Book Antiqua" w:cs="Times New Roman"/>
          <w:sz w:val="18"/>
          <w:szCs w:val="18"/>
        </w:rPr>
        <w:t xml:space="preserve">teln </w:t>
      </w:r>
      <w:r w:rsidRPr="005A33AA">
        <w:rPr>
          <w:rFonts w:ascii="Book Antiqua" w:hAnsi="Book Antiqua" w:cs="Times New Roman"/>
          <w:i/>
          <w:sz w:val="18"/>
          <w:szCs w:val="18"/>
        </w:rPr>
        <w:t>können</w:t>
      </w:r>
      <w:r w:rsidRPr="005A33AA">
        <w:rPr>
          <w:rFonts w:ascii="Book Antiqua" w:hAnsi="Book Antiqua" w:cs="Times New Roman"/>
          <w:sz w:val="18"/>
          <w:szCs w:val="18"/>
        </w:rPr>
        <w:t>.</w:t>
      </w:r>
    </w:p>
    <w:p w14:paraId="7D9253A5" w14:textId="77777777" w:rsidR="00EB63BC" w:rsidRPr="005A33AA" w:rsidRDefault="00EB63BC" w:rsidP="00301C47">
      <w:pPr>
        <w:shd w:val="clear" w:color="auto" w:fill="FFFFFF" w:themeFill="background1"/>
        <w:spacing w:after="60" w:line="19" w:lineRule="atLeast"/>
        <w:ind w:left="284"/>
        <w:jc w:val="both"/>
        <w:rPr>
          <w:rFonts w:ascii="Book Antiqua" w:hAnsi="Book Antiqua" w:cs="Times New Roman"/>
          <w:sz w:val="18"/>
          <w:szCs w:val="18"/>
        </w:rPr>
      </w:pPr>
      <w:r w:rsidRPr="005A33AA">
        <w:rPr>
          <w:rFonts w:ascii="Book Antiqua" w:hAnsi="Book Antiqua" w:cs="Times New Roman"/>
          <w:sz w:val="18"/>
          <w:szCs w:val="18"/>
        </w:rPr>
        <w:t>Mit anderen Worten: Der entscheidende Unterschied zw</w:t>
      </w:r>
      <w:r w:rsidRPr="005A33AA">
        <w:rPr>
          <w:rFonts w:ascii="Book Antiqua" w:hAnsi="Book Antiqua" w:cs="Times New Roman"/>
          <w:sz w:val="18"/>
          <w:szCs w:val="18"/>
        </w:rPr>
        <w:t>i</w:t>
      </w:r>
      <w:r w:rsidRPr="005A33AA">
        <w:rPr>
          <w:rFonts w:ascii="Book Antiqua" w:hAnsi="Book Antiqua" w:cs="Times New Roman"/>
          <w:sz w:val="18"/>
          <w:szCs w:val="18"/>
        </w:rPr>
        <w:t>schen Sprachen liegt nicht darin, was jede Sprache ihren Sprechern auszudrücken gestattet – denn theoretisch könnte jede Sprache alles zum Ausdruck bringen, sondern in den Informationen, zu deren Wiedergabe jede Sprache ihre Spr</w:t>
      </w:r>
      <w:r w:rsidRPr="005A33AA">
        <w:rPr>
          <w:rFonts w:ascii="Book Antiqua" w:hAnsi="Book Antiqua" w:cs="Times New Roman"/>
          <w:sz w:val="18"/>
          <w:szCs w:val="18"/>
        </w:rPr>
        <w:t>e</w:t>
      </w:r>
      <w:r w:rsidRPr="005A33AA">
        <w:rPr>
          <w:rFonts w:ascii="Book Antiqua" w:hAnsi="Book Antiqua" w:cs="Times New Roman"/>
          <w:sz w:val="18"/>
          <w:szCs w:val="18"/>
        </w:rPr>
        <w:t>cher zwingt.</w:t>
      </w:r>
    </w:p>
    <w:p w14:paraId="719FEC28" w14:textId="695099E5" w:rsidR="00EB63BC" w:rsidRPr="005A33AA" w:rsidRDefault="00EB63BC" w:rsidP="00301C47">
      <w:pPr>
        <w:shd w:val="clear" w:color="auto" w:fill="FFFFFF" w:themeFill="background1"/>
        <w:spacing w:after="60" w:line="19" w:lineRule="atLeast"/>
        <w:ind w:left="284"/>
        <w:jc w:val="both"/>
        <w:rPr>
          <w:rFonts w:ascii="Book Antiqua" w:hAnsi="Book Antiqua" w:cs="Times New Roman"/>
          <w:sz w:val="18"/>
          <w:szCs w:val="18"/>
        </w:rPr>
      </w:pPr>
      <w:r w:rsidRPr="005A33AA">
        <w:rPr>
          <w:rFonts w:ascii="Book Antiqua" w:hAnsi="Book Antiqua" w:cs="Times New Roman"/>
          <w:sz w:val="18"/>
          <w:szCs w:val="18"/>
        </w:rPr>
        <w:t>Jakobson führt das folgende Beispiel aus der Alltagssprache an: Wenn ich auf Englisch sage «I spent yesterday evening with a neighbour», dann können Sie durchaus die Frage ste</w:t>
      </w:r>
      <w:r w:rsidRPr="005A33AA">
        <w:rPr>
          <w:rFonts w:ascii="Book Antiqua" w:hAnsi="Book Antiqua" w:cs="Times New Roman"/>
          <w:sz w:val="18"/>
          <w:szCs w:val="18"/>
        </w:rPr>
        <w:t>l</w:t>
      </w:r>
      <w:r w:rsidRPr="005A33AA">
        <w:rPr>
          <w:rFonts w:ascii="Book Antiqua" w:hAnsi="Book Antiqua" w:cs="Times New Roman"/>
          <w:sz w:val="18"/>
          <w:szCs w:val="18"/>
        </w:rPr>
        <w:t>len, ob ich mit einem Mann oder einer Frau ausgegangen bin. Aber ich habe das Recht, Ihnen höflich zu erklären, dass Sie das nichts angeht. Wenn wir aber Deutsch sprechen, dann verfüge ich nicht über das Privileg, die Dinge im U</w:t>
      </w:r>
      <w:r w:rsidRPr="005A33AA">
        <w:rPr>
          <w:rFonts w:ascii="Book Antiqua" w:hAnsi="Book Antiqua" w:cs="Times New Roman"/>
          <w:sz w:val="18"/>
          <w:szCs w:val="18"/>
        </w:rPr>
        <w:t>n</w:t>
      </w:r>
      <w:r w:rsidRPr="005A33AA">
        <w:rPr>
          <w:rFonts w:ascii="Book Antiqua" w:hAnsi="Book Antiqua" w:cs="Times New Roman"/>
          <w:sz w:val="18"/>
          <w:szCs w:val="18"/>
        </w:rPr>
        <w:t>klaren zu lassen, denn ich werde von der Sprache dazu g</w:t>
      </w:r>
      <w:r w:rsidRPr="005A33AA">
        <w:rPr>
          <w:rFonts w:ascii="Book Antiqua" w:hAnsi="Book Antiqua" w:cs="Times New Roman"/>
          <w:sz w:val="18"/>
          <w:szCs w:val="18"/>
        </w:rPr>
        <w:t>e</w:t>
      </w:r>
      <w:r w:rsidRPr="005A33AA">
        <w:rPr>
          <w:rFonts w:ascii="Book Antiqua" w:hAnsi="Book Antiqua" w:cs="Times New Roman"/>
          <w:sz w:val="18"/>
          <w:szCs w:val="18"/>
        </w:rPr>
        <w:t xml:space="preserve">zwungen, mich zwischen </w:t>
      </w:r>
      <w:r w:rsidRPr="005A33AA">
        <w:rPr>
          <w:rFonts w:ascii="Book Antiqua" w:hAnsi="Book Antiqua" w:cs="Times New Roman"/>
          <w:i/>
          <w:sz w:val="18"/>
          <w:szCs w:val="18"/>
        </w:rPr>
        <w:t>Nachbar</w:t>
      </w:r>
      <w:r w:rsidRPr="005A33AA">
        <w:rPr>
          <w:rFonts w:ascii="Book Antiqua" w:hAnsi="Book Antiqua" w:cs="Times New Roman"/>
          <w:sz w:val="18"/>
          <w:szCs w:val="18"/>
        </w:rPr>
        <w:t xml:space="preserve"> und </w:t>
      </w:r>
      <w:r w:rsidRPr="005A33AA">
        <w:rPr>
          <w:rFonts w:ascii="Book Antiqua" w:hAnsi="Book Antiqua" w:cs="Times New Roman"/>
          <w:i/>
          <w:sz w:val="18"/>
          <w:szCs w:val="18"/>
        </w:rPr>
        <w:t>Nachbarin</w:t>
      </w:r>
      <w:r w:rsidRPr="005A33AA">
        <w:rPr>
          <w:rFonts w:ascii="Book Antiqua" w:hAnsi="Book Antiqua" w:cs="Times New Roman"/>
          <w:sz w:val="18"/>
          <w:szCs w:val="18"/>
        </w:rPr>
        <w:t xml:space="preserve"> zu en</w:t>
      </w:r>
      <w:r w:rsidRPr="005A33AA">
        <w:rPr>
          <w:rFonts w:ascii="Book Antiqua" w:hAnsi="Book Antiqua" w:cs="Times New Roman"/>
          <w:sz w:val="18"/>
          <w:szCs w:val="18"/>
        </w:rPr>
        <w:t>t</w:t>
      </w:r>
      <w:r w:rsidRPr="005A33AA">
        <w:rPr>
          <w:rFonts w:ascii="Book Antiqua" w:hAnsi="Book Antiqua" w:cs="Times New Roman"/>
          <w:sz w:val="18"/>
          <w:szCs w:val="18"/>
        </w:rPr>
        <w:t>scheiden. Deutsch zwingt mich also, Sie über das Geschlecht des Menschen, der mich begleitet hat, zu informieren – ob ich nun der Meinung wäre, dass Sie das etwas angeht oder nicht. Das bedeutet natürlich nicht, dass Englischsprecher die Unterschiede zwischen Abenden, die man mit Nac</w:t>
      </w:r>
      <w:r w:rsidRPr="005A33AA">
        <w:rPr>
          <w:rFonts w:ascii="Book Antiqua" w:hAnsi="Book Antiqua" w:cs="Times New Roman"/>
          <w:sz w:val="18"/>
          <w:szCs w:val="18"/>
        </w:rPr>
        <w:t>h</w:t>
      </w:r>
      <w:r w:rsidRPr="005A33AA">
        <w:rPr>
          <w:rFonts w:ascii="Book Antiqua" w:hAnsi="Book Antiqua" w:cs="Times New Roman"/>
          <w:sz w:val="18"/>
          <w:szCs w:val="18"/>
        </w:rPr>
        <w:t>barn, und solchen, die man mit Nachbarinnen verbringt, nicht wahrnehmen. Ebenso</w:t>
      </w:r>
      <w:r w:rsidR="0041318E">
        <w:rPr>
          <w:rFonts w:ascii="Book Antiqua" w:hAnsi="Book Antiqua" w:cs="Times New Roman"/>
          <w:sz w:val="18"/>
          <w:szCs w:val="18"/>
        </w:rPr>
        <w:t xml:space="preserve"> </w:t>
      </w:r>
      <w:r w:rsidRPr="005A33AA">
        <w:rPr>
          <w:rFonts w:ascii="Book Antiqua" w:hAnsi="Book Antiqua" w:cs="Times New Roman"/>
          <w:sz w:val="18"/>
          <w:szCs w:val="18"/>
        </w:rPr>
        <w:t>wenig bedeutet es, dass En</w:t>
      </w:r>
      <w:r w:rsidRPr="005A33AA">
        <w:rPr>
          <w:rFonts w:ascii="Book Antiqua" w:hAnsi="Book Antiqua" w:cs="Times New Roman"/>
          <w:sz w:val="18"/>
          <w:szCs w:val="18"/>
        </w:rPr>
        <w:t>g</w:t>
      </w:r>
      <w:r w:rsidRPr="005A33AA">
        <w:rPr>
          <w:rFonts w:ascii="Book Antiqua" w:hAnsi="Book Antiqua" w:cs="Times New Roman"/>
          <w:sz w:val="18"/>
          <w:szCs w:val="18"/>
        </w:rPr>
        <w:t>lischsprecher den Unterschied nicht ausdrücken können, falls sie das wünschen sollten. Es bedeutet nur, dass En</w:t>
      </w:r>
      <w:r w:rsidRPr="005A33AA">
        <w:rPr>
          <w:rFonts w:ascii="Book Antiqua" w:hAnsi="Book Antiqua" w:cs="Times New Roman"/>
          <w:sz w:val="18"/>
          <w:szCs w:val="18"/>
        </w:rPr>
        <w:t>g</w:t>
      </w:r>
      <w:r w:rsidRPr="005A33AA">
        <w:rPr>
          <w:rFonts w:ascii="Book Antiqua" w:hAnsi="Book Antiqua" w:cs="Times New Roman"/>
          <w:sz w:val="18"/>
          <w:szCs w:val="18"/>
        </w:rPr>
        <w:t>lischsprecher nicht verpflichtet sind, das Geschlecht anz</w:t>
      </w:r>
      <w:r w:rsidRPr="005A33AA">
        <w:rPr>
          <w:rFonts w:ascii="Book Antiqua" w:hAnsi="Book Antiqua" w:cs="Times New Roman"/>
          <w:sz w:val="18"/>
          <w:szCs w:val="18"/>
        </w:rPr>
        <w:t>u</w:t>
      </w:r>
      <w:r w:rsidRPr="005A33AA">
        <w:rPr>
          <w:rFonts w:ascii="Book Antiqua" w:hAnsi="Book Antiqua" w:cs="Times New Roman"/>
          <w:sz w:val="18"/>
          <w:szCs w:val="18"/>
        </w:rPr>
        <w:t>geben, jedes Mal, wenn von dem Menschen aus dem Nac</w:t>
      </w:r>
      <w:r w:rsidRPr="005A33AA">
        <w:rPr>
          <w:rFonts w:ascii="Book Antiqua" w:hAnsi="Book Antiqua" w:cs="Times New Roman"/>
          <w:sz w:val="18"/>
          <w:szCs w:val="18"/>
        </w:rPr>
        <w:t>h</w:t>
      </w:r>
      <w:r w:rsidRPr="005A33AA">
        <w:rPr>
          <w:rFonts w:ascii="Book Antiqua" w:hAnsi="Book Antiqua" w:cs="Times New Roman"/>
          <w:sz w:val="18"/>
          <w:szCs w:val="18"/>
        </w:rPr>
        <w:t>barhaus die Rede ist, während diese Verpflichtung für die Sprecher mancher anderen Sprachen gewohnheitsmäßig b</w:t>
      </w:r>
      <w:r w:rsidRPr="005A33AA">
        <w:rPr>
          <w:rFonts w:ascii="Book Antiqua" w:hAnsi="Book Antiqua" w:cs="Times New Roman"/>
          <w:sz w:val="18"/>
          <w:szCs w:val="18"/>
        </w:rPr>
        <w:t>e</w:t>
      </w:r>
      <w:r w:rsidRPr="005A33AA">
        <w:rPr>
          <w:rFonts w:ascii="Book Antiqua" w:hAnsi="Book Antiqua" w:cs="Times New Roman"/>
          <w:sz w:val="18"/>
          <w:szCs w:val="18"/>
        </w:rPr>
        <w:t>steht.</w:t>
      </w:r>
      <w:r w:rsidRPr="005A33AA">
        <w:rPr>
          <w:rStyle w:val="Funotenzeichen"/>
          <w:rFonts w:ascii="Book Antiqua" w:hAnsi="Book Antiqua" w:cs="Times New Roman"/>
          <w:sz w:val="18"/>
          <w:szCs w:val="18"/>
        </w:rPr>
        <w:footnoteReference w:id="19"/>
      </w:r>
    </w:p>
    <w:p w14:paraId="1F33A741" w14:textId="599DE1B7" w:rsidR="00EB63BC" w:rsidRPr="005A33AA" w:rsidRDefault="00EB63BC" w:rsidP="00301C47">
      <w:pPr>
        <w:tabs>
          <w:tab w:val="left" w:pos="1608"/>
        </w:tabs>
        <w:spacing w:after="60" w:line="19" w:lineRule="atLeast"/>
        <w:jc w:val="both"/>
        <w:rPr>
          <w:rFonts w:ascii="Book Antiqua" w:hAnsi="Book Antiqua" w:cs="Times New Roman"/>
          <w:sz w:val="18"/>
          <w:szCs w:val="18"/>
        </w:rPr>
      </w:pPr>
      <w:r w:rsidRPr="005A33AA">
        <w:rPr>
          <w:rFonts w:ascii="Book Antiqua" w:hAnsi="Book Antiqua" w:cs="Times New Roman"/>
          <w:sz w:val="18"/>
          <w:szCs w:val="18"/>
        </w:rPr>
        <w:t>Jakobson, ein Russe, und Deutscher, ein Israeli, beide gute Ke</w:t>
      </w:r>
      <w:r w:rsidRPr="005A33AA">
        <w:rPr>
          <w:rFonts w:ascii="Book Antiqua" w:hAnsi="Book Antiqua" w:cs="Times New Roman"/>
          <w:sz w:val="18"/>
          <w:szCs w:val="18"/>
        </w:rPr>
        <w:t>n</w:t>
      </w:r>
      <w:r w:rsidRPr="005A33AA">
        <w:rPr>
          <w:rFonts w:ascii="Book Antiqua" w:hAnsi="Book Antiqua" w:cs="Times New Roman"/>
          <w:sz w:val="18"/>
          <w:szCs w:val="18"/>
        </w:rPr>
        <w:t>ner der deutschen Linguistik, scheinen trotzdem, wie auch die die meisten deutschen Grammatiker, die linguistische Fo</w:t>
      </w:r>
      <w:r w:rsidRPr="005A33AA">
        <w:rPr>
          <w:rFonts w:ascii="Book Antiqua" w:hAnsi="Book Antiqua" w:cs="Times New Roman"/>
          <w:sz w:val="18"/>
          <w:szCs w:val="18"/>
        </w:rPr>
        <w:t>r</w:t>
      </w:r>
      <w:r w:rsidRPr="005A33AA">
        <w:rPr>
          <w:rFonts w:ascii="Book Antiqua" w:hAnsi="Book Antiqua" w:cs="Times New Roman"/>
          <w:sz w:val="18"/>
          <w:szCs w:val="18"/>
        </w:rPr>
        <w:t>schung nach Brugmann und Lehmann über die Funktionen der deutschen Genera nicht mitbekommen zu haben. Der «Zwang», von dem Jakobson spricht und den Deutscher unwidersprochen zitiert, liegt nicht natürlicherweise in der deutschen Sprache. Im Grunde genommen widerspricht Jakobson – oder Deutscher? – mit seinen Formulierungen sich ein Stück weit sogar selber. E</w:t>
      </w:r>
      <w:r w:rsidRPr="005A33AA">
        <w:rPr>
          <w:rFonts w:ascii="Book Antiqua" w:hAnsi="Book Antiqua" w:cs="Times New Roman"/>
          <w:sz w:val="18"/>
          <w:szCs w:val="18"/>
        </w:rPr>
        <w:t>i</w:t>
      </w:r>
      <w:r w:rsidRPr="005A33AA">
        <w:rPr>
          <w:rFonts w:ascii="Book Antiqua" w:hAnsi="Book Antiqua" w:cs="Times New Roman"/>
          <w:sz w:val="18"/>
          <w:szCs w:val="18"/>
        </w:rPr>
        <w:t xml:space="preserve">nerseits unterscheidet er auch im Plural </w:t>
      </w:r>
      <w:r w:rsidRPr="005A33AA">
        <w:rPr>
          <w:rFonts w:ascii="Book Antiqua" w:hAnsi="Book Antiqua" w:cs="Times New Roman"/>
          <w:i/>
          <w:sz w:val="18"/>
          <w:szCs w:val="18"/>
        </w:rPr>
        <w:t>Nachbarn und Nachb</w:t>
      </w:r>
      <w:r w:rsidRPr="005A33AA">
        <w:rPr>
          <w:rFonts w:ascii="Book Antiqua" w:hAnsi="Book Antiqua" w:cs="Times New Roman"/>
          <w:i/>
          <w:sz w:val="18"/>
          <w:szCs w:val="18"/>
        </w:rPr>
        <w:t>a</w:t>
      </w:r>
      <w:r w:rsidRPr="005A33AA">
        <w:rPr>
          <w:rFonts w:ascii="Book Antiqua" w:hAnsi="Book Antiqua" w:cs="Times New Roman"/>
          <w:i/>
          <w:sz w:val="18"/>
          <w:szCs w:val="18"/>
        </w:rPr>
        <w:t>rinnen</w:t>
      </w:r>
      <w:r w:rsidRPr="005A33AA">
        <w:rPr>
          <w:rFonts w:ascii="Book Antiqua" w:hAnsi="Book Antiqua" w:cs="Times New Roman"/>
          <w:sz w:val="18"/>
          <w:szCs w:val="18"/>
        </w:rPr>
        <w:t xml:space="preserve">, aber bei </w:t>
      </w:r>
      <w:r w:rsidRPr="005A33AA">
        <w:rPr>
          <w:rFonts w:ascii="Book Antiqua" w:hAnsi="Book Antiqua" w:cs="Times New Roman"/>
          <w:i/>
          <w:sz w:val="18"/>
          <w:szCs w:val="18"/>
        </w:rPr>
        <w:t>Englischsprecher</w:t>
      </w:r>
      <w:r w:rsidRPr="005A33AA">
        <w:rPr>
          <w:rFonts w:ascii="Book Antiqua" w:hAnsi="Book Antiqua" w:cs="Times New Roman"/>
          <w:sz w:val="18"/>
          <w:szCs w:val="18"/>
        </w:rPr>
        <w:t xml:space="preserve"> (3x)</w:t>
      </w:r>
      <w:r w:rsidRPr="005A33AA">
        <w:rPr>
          <w:rFonts w:ascii="Book Antiqua" w:hAnsi="Book Antiqua" w:cs="Times New Roman"/>
          <w:i/>
          <w:sz w:val="18"/>
          <w:szCs w:val="18"/>
        </w:rPr>
        <w:t xml:space="preserve"> </w:t>
      </w:r>
      <w:r w:rsidRPr="005A33AA">
        <w:rPr>
          <w:rFonts w:ascii="Book Antiqua" w:hAnsi="Book Antiqua" w:cs="Times New Roman"/>
          <w:sz w:val="18"/>
          <w:szCs w:val="18"/>
        </w:rPr>
        <w:t xml:space="preserve">und </w:t>
      </w:r>
      <w:r w:rsidRPr="005A33AA">
        <w:rPr>
          <w:rFonts w:ascii="Book Antiqua" w:hAnsi="Book Antiqua" w:cs="Times New Roman"/>
          <w:i/>
          <w:sz w:val="18"/>
          <w:szCs w:val="18"/>
        </w:rPr>
        <w:t>Sprecher mancher and</w:t>
      </w:r>
      <w:r w:rsidRPr="005A33AA">
        <w:rPr>
          <w:rFonts w:ascii="Book Antiqua" w:hAnsi="Book Antiqua" w:cs="Times New Roman"/>
          <w:i/>
          <w:sz w:val="18"/>
          <w:szCs w:val="18"/>
        </w:rPr>
        <w:t>e</w:t>
      </w:r>
      <w:r w:rsidRPr="005A33AA">
        <w:rPr>
          <w:rFonts w:ascii="Book Antiqua" w:hAnsi="Book Antiqua" w:cs="Times New Roman"/>
          <w:i/>
          <w:sz w:val="18"/>
          <w:szCs w:val="18"/>
        </w:rPr>
        <w:t>ren Sprachen</w:t>
      </w:r>
      <w:r w:rsidRPr="005A33AA">
        <w:rPr>
          <w:rFonts w:ascii="Book Antiqua" w:hAnsi="Book Antiqua" w:cs="Times New Roman"/>
          <w:sz w:val="18"/>
          <w:szCs w:val="18"/>
        </w:rPr>
        <w:t xml:space="preserve"> macht er diese Unterscheidung nicht. Dieser «Zwang» kann also auch für sie beide so absolut nicht gewesen sein.</w:t>
      </w:r>
      <w:r w:rsidRPr="005A33AA">
        <w:rPr>
          <w:rFonts w:ascii="Book Antiqua" w:hAnsi="Book Antiqua" w:cs="Times New Roman"/>
          <w:i/>
          <w:sz w:val="18"/>
          <w:szCs w:val="18"/>
        </w:rPr>
        <w:t xml:space="preserve"> </w:t>
      </w:r>
      <w:r w:rsidRPr="005A33AA">
        <w:rPr>
          <w:rFonts w:ascii="Book Antiqua" w:hAnsi="Book Antiqua" w:cs="Times New Roman"/>
          <w:sz w:val="18"/>
          <w:szCs w:val="18"/>
        </w:rPr>
        <w:t>Richtig aufgezwungen wurde er der deutschen Sprache erst von der feministischen Sprachkritik etwa ab den Achtzige</w:t>
      </w:r>
      <w:r w:rsidRPr="005A33AA">
        <w:rPr>
          <w:rFonts w:ascii="Book Antiqua" w:hAnsi="Book Antiqua" w:cs="Times New Roman"/>
          <w:sz w:val="18"/>
          <w:szCs w:val="18"/>
        </w:rPr>
        <w:t>r</w:t>
      </w:r>
      <w:r w:rsidRPr="005A33AA">
        <w:rPr>
          <w:rFonts w:ascii="Book Antiqua" w:hAnsi="Book Antiqua" w:cs="Times New Roman"/>
          <w:sz w:val="18"/>
          <w:szCs w:val="18"/>
        </w:rPr>
        <w:t>jahren des letzten Jahrhunderts. Anstatt die «maskulinen Pers</w:t>
      </w:r>
      <w:r w:rsidRPr="005A33AA">
        <w:rPr>
          <w:rFonts w:ascii="Book Antiqua" w:hAnsi="Book Antiqua" w:cs="Times New Roman"/>
          <w:sz w:val="18"/>
          <w:szCs w:val="18"/>
        </w:rPr>
        <w:t>o</w:t>
      </w:r>
      <w:r w:rsidRPr="005A33AA">
        <w:rPr>
          <w:rFonts w:ascii="Book Antiqua" w:hAnsi="Book Antiqua" w:cs="Times New Roman"/>
          <w:sz w:val="18"/>
          <w:szCs w:val="18"/>
        </w:rPr>
        <w:t>nenbezeichnungen» zu neutralisieren und als reine Funktion</w:t>
      </w:r>
      <w:r w:rsidRPr="005A33AA">
        <w:rPr>
          <w:rFonts w:ascii="Book Antiqua" w:hAnsi="Book Antiqua" w:cs="Times New Roman"/>
          <w:sz w:val="18"/>
          <w:szCs w:val="18"/>
        </w:rPr>
        <w:t>s</w:t>
      </w:r>
      <w:r w:rsidRPr="005A33AA">
        <w:rPr>
          <w:rFonts w:ascii="Book Antiqua" w:hAnsi="Book Antiqua" w:cs="Times New Roman"/>
          <w:sz w:val="18"/>
          <w:szCs w:val="18"/>
        </w:rPr>
        <w:t xml:space="preserve">bezeichnungen auch auf die Frauen zu beziehen, wie das die Frauen in England und in Skandinavien vorgezogen haben und weiterhin vorziehen, schränkten sie diese auf die Männer ein und verlangten dafür die Sichtbarmachung der Frauen durch das </w:t>
      </w:r>
      <w:r w:rsidRPr="005A33AA">
        <w:rPr>
          <w:rFonts w:ascii="Book Antiqua" w:hAnsi="Book Antiqua" w:cs="Times New Roman"/>
          <w:i/>
          <w:sz w:val="18"/>
          <w:szCs w:val="18"/>
        </w:rPr>
        <w:t>-in</w:t>
      </w:r>
      <w:r w:rsidRPr="005A33AA">
        <w:rPr>
          <w:rFonts w:ascii="Book Antiqua" w:hAnsi="Book Antiqua" w:cs="Times New Roman"/>
          <w:sz w:val="18"/>
          <w:szCs w:val="18"/>
        </w:rPr>
        <w:t>.</w:t>
      </w:r>
      <w:r w:rsidRPr="005A33AA">
        <w:rPr>
          <w:rFonts w:ascii="Book Antiqua" w:hAnsi="Book Antiqua" w:cs="Times New Roman"/>
          <w:i/>
          <w:sz w:val="18"/>
          <w:szCs w:val="18"/>
        </w:rPr>
        <w:t xml:space="preserve"> </w:t>
      </w:r>
      <w:r w:rsidRPr="005A33AA">
        <w:rPr>
          <w:rFonts w:ascii="Book Antiqua" w:hAnsi="Book Antiqua" w:cs="Times New Roman"/>
          <w:sz w:val="18"/>
          <w:szCs w:val="18"/>
        </w:rPr>
        <w:t>Wenn neuerdings mit Asterisken (*) und anderen Ze</w:t>
      </w:r>
      <w:r w:rsidRPr="005A33AA">
        <w:rPr>
          <w:rFonts w:ascii="Book Antiqua" w:hAnsi="Book Antiqua" w:cs="Times New Roman"/>
          <w:sz w:val="18"/>
          <w:szCs w:val="18"/>
        </w:rPr>
        <w:t>i</w:t>
      </w:r>
      <w:r w:rsidRPr="005A33AA">
        <w:rPr>
          <w:rFonts w:ascii="Book Antiqua" w:hAnsi="Book Antiqua" w:cs="Times New Roman"/>
          <w:sz w:val="18"/>
          <w:szCs w:val="18"/>
        </w:rPr>
        <w:t>chen in der deutschen Sprache auch noch daran erinnert we</w:t>
      </w:r>
      <w:r w:rsidRPr="005A33AA">
        <w:rPr>
          <w:rFonts w:ascii="Book Antiqua" w:hAnsi="Book Antiqua" w:cs="Times New Roman"/>
          <w:sz w:val="18"/>
          <w:szCs w:val="18"/>
        </w:rPr>
        <w:t>r</w:t>
      </w:r>
      <w:r w:rsidRPr="005A33AA">
        <w:rPr>
          <w:rFonts w:ascii="Book Antiqua" w:hAnsi="Book Antiqua" w:cs="Times New Roman"/>
          <w:sz w:val="18"/>
          <w:szCs w:val="18"/>
        </w:rPr>
        <w:t>den soll, dass es au</w:t>
      </w:r>
      <w:r w:rsidR="0041318E">
        <w:rPr>
          <w:rFonts w:ascii="Book Antiqua" w:hAnsi="Book Antiqua" w:cs="Times New Roman"/>
          <w:sz w:val="18"/>
          <w:szCs w:val="18"/>
        </w:rPr>
        <w:t>ß</w:t>
      </w:r>
      <w:r w:rsidRPr="005A33AA">
        <w:rPr>
          <w:rFonts w:ascii="Book Antiqua" w:hAnsi="Book Antiqua" w:cs="Times New Roman"/>
          <w:sz w:val="18"/>
          <w:szCs w:val="18"/>
        </w:rPr>
        <w:t>er Frauen und Männern auch noch andere sexuelle Identitäten gibt, die ein Recht auf gleichberechtigte Existenz haben, mag das gut gemeint sein. Ob es für sie selbst so angenehm ist, zwanghaft sprachlich immer an die verschi</w:t>
      </w:r>
      <w:r w:rsidRPr="005A33AA">
        <w:rPr>
          <w:rFonts w:ascii="Book Antiqua" w:hAnsi="Book Antiqua" w:cs="Times New Roman"/>
          <w:sz w:val="18"/>
          <w:szCs w:val="18"/>
        </w:rPr>
        <w:t>e</w:t>
      </w:r>
      <w:r w:rsidRPr="005A33AA">
        <w:rPr>
          <w:rFonts w:ascii="Book Antiqua" w:hAnsi="Book Antiqua" w:cs="Times New Roman"/>
          <w:sz w:val="18"/>
          <w:szCs w:val="18"/>
        </w:rPr>
        <w:t>denen Identitäten erinnern zu müssen und erinnert zu werden? Hat jemand bei «Diversen» eine Umfrage gemacht? Kaum. Au</w:t>
      </w:r>
      <w:r w:rsidRPr="005A33AA">
        <w:rPr>
          <w:rFonts w:ascii="Book Antiqua" w:hAnsi="Book Antiqua" w:cs="Times New Roman"/>
          <w:sz w:val="18"/>
          <w:szCs w:val="18"/>
        </w:rPr>
        <w:t>f</w:t>
      </w:r>
      <w:r w:rsidRPr="005A33AA">
        <w:rPr>
          <w:rFonts w:ascii="Book Antiqua" w:hAnsi="Book Antiqua" w:cs="Times New Roman"/>
          <w:sz w:val="18"/>
          <w:szCs w:val="18"/>
        </w:rPr>
        <w:t>grund der Kenntnisse der neueren Sprachforschung haben wir allen Grund, das linguistische Faktum ernst zu nehmen, dass die Substantive mit den Geschlechtern nichts zu tun haben und uns von immer absurderen Sexualisierungen der Grammatik zu verabschieden.</w:t>
      </w:r>
    </w:p>
    <w:p w14:paraId="1BA431AC" w14:textId="77777777" w:rsidR="00EB63BC" w:rsidRDefault="00EB63BC" w:rsidP="00301C47">
      <w:pPr>
        <w:tabs>
          <w:tab w:val="left" w:pos="1608"/>
        </w:tabs>
        <w:spacing w:after="60" w:line="19" w:lineRule="atLeast"/>
        <w:jc w:val="both"/>
        <w:rPr>
          <w:rFonts w:ascii="Book Antiqua" w:hAnsi="Book Antiqua" w:cs="Times New Roman"/>
          <w:sz w:val="18"/>
          <w:szCs w:val="18"/>
        </w:rPr>
      </w:pPr>
      <w:r w:rsidRPr="005A33AA">
        <w:rPr>
          <w:rFonts w:ascii="Book Antiqua" w:hAnsi="Book Antiqua" w:cs="Times New Roman"/>
          <w:sz w:val="18"/>
          <w:szCs w:val="18"/>
        </w:rPr>
        <w:t>Mit dem Perspektivsystem und dem Context-Ideal wollen wir den natürlichen Zustand wiederherstellen und noch verdeutl</w:t>
      </w:r>
      <w:r w:rsidRPr="005A33AA">
        <w:rPr>
          <w:rFonts w:ascii="Book Antiqua" w:hAnsi="Book Antiqua" w:cs="Times New Roman"/>
          <w:sz w:val="18"/>
          <w:szCs w:val="18"/>
        </w:rPr>
        <w:t>i</w:t>
      </w:r>
      <w:r w:rsidRPr="005A33AA">
        <w:rPr>
          <w:rFonts w:ascii="Book Antiqua" w:hAnsi="Book Antiqua" w:cs="Times New Roman"/>
          <w:sz w:val="18"/>
          <w:szCs w:val="18"/>
        </w:rPr>
        <w:t>chen. Künftig soll ein Satz wie «Ich habe den gestrigen Abend mit einem Nachbarn verbracht» genauso geschlechtsneutral verstanden werden wie «I spent yesterday evening with a neighbour». Wir werden es als Befreiung erleben, wenn wir wie im Englischen  ebenso frei sind, das Geschlecht auszudrücken oder nicht. Das Genderproblem wird sich buchstäblich in Nichts auflösen. Obendrein gewinnen wir neue Einsichten über die grundlegenden Bedeutungen der deutschen Genera als «Perspektiven» statt «Geschlechter».</w:t>
      </w:r>
    </w:p>
    <w:p w14:paraId="19790BFB" w14:textId="77777777" w:rsidR="003E6EBF" w:rsidRDefault="003E6EBF" w:rsidP="003E6EBF">
      <w:pPr>
        <w:spacing w:line="220" w:lineRule="exact"/>
        <w:ind w:left="397" w:hanging="397"/>
        <w:jc w:val="both"/>
        <w:rPr>
          <w:rFonts w:ascii="Book Antiqua" w:hAnsi="Book Antiqua" w:cs="Times New Roman"/>
          <w:b/>
          <w:bCs/>
          <w:iCs/>
          <w:sz w:val="20"/>
          <w:szCs w:val="20"/>
          <w:lang w:val="en-GB"/>
        </w:rPr>
      </w:pPr>
      <w:bookmarkStart w:id="20" w:name="_Hlk95329753"/>
      <w:bookmarkStart w:id="21" w:name="_Hlk82230203"/>
      <w:bookmarkEnd w:id="19"/>
    </w:p>
    <w:p w14:paraId="0CB67D4D" w14:textId="77777777" w:rsidR="003E6EBF" w:rsidRPr="001E71F4" w:rsidRDefault="003E6EBF" w:rsidP="003E6EBF">
      <w:pPr>
        <w:spacing w:line="220" w:lineRule="exact"/>
        <w:ind w:left="397" w:hanging="397"/>
        <w:jc w:val="both"/>
        <w:rPr>
          <w:rFonts w:ascii="Book Antiqua" w:hAnsi="Book Antiqua" w:cs="Times New Roman"/>
          <w:b/>
          <w:bCs/>
          <w:iCs/>
          <w:sz w:val="20"/>
          <w:szCs w:val="20"/>
          <w:lang w:val="en-GB"/>
        </w:rPr>
      </w:pPr>
      <w:r w:rsidRPr="001E71F4">
        <w:rPr>
          <w:rFonts w:ascii="Book Antiqua" w:hAnsi="Book Antiqua" w:cs="Times New Roman"/>
          <w:b/>
          <w:bCs/>
          <w:iCs/>
          <w:sz w:val="20"/>
          <w:szCs w:val="20"/>
          <w:lang w:val="en-GB"/>
        </w:rPr>
        <w:t>Literatur</w:t>
      </w:r>
    </w:p>
    <w:p w14:paraId="4FF19B5C" w14:textId="77777777" w:rsidR="003E6EBF" w:rsidRDefault="003E6EBF" w:rsidP="003E6EBF">
      <w:pPr>
        <w:spacing w:line="220" w:lineRule="exact"/>
        <w:ind w:left="397" w:hanging="397"/>
        <w:jc w:val="both"/>
        <w:rPr>
          <w:rFonts w:ascii="Book Antiqua" w:hAnsi="Book Antiqua" w:cs="Times New Roman"/>
          <w:iCs/>
          <w:sz w:val="18"/>
          <w:szCs w:val="18"/>
          <w:lang w:val="en-GB"/>
        </w:rPr>
      </w:pPr>
    </w:p>
    <w:p w14:paraId="02E1EE98" w14:textId="083FECB0" w:rsidR="003E6EBF" w:rsidRPr="00874355" w:rsidRDefault="003E6EBF" w:rsidP="003E6EBF">
      <w:pPr>
        <w:spacing w:line="220" w:lineRule="exact"/>
        <w:ind w:left="397" w:hanging="397"/>
        <w:rPr>
          <w:rFonts w:ascii="Book Antiqua" w:hAnsi="Book Antiqua" w:cs="Times New Roman"/>
          <w:iCs/>
          <w:sz w:val="18"/>
          <w:szCs w:val="18"/>
        </w:rPr>
      </w:pPr>
      <w:r w:rsidRPr="00022426">
        <w:rPr>
          <w:rFonts w:ascii="Book Antiqua" w:hAnsi="Book Antiqua" w:cs="Times New Roman"/>
          <w:iCs/>
          <w:sz w:val="18"/>
          <w:szCs w:val="18"/>
          <w:lang w:val="en-GB"/>
        </w:rPr>
        <w:t>Bohnet, Iris (2016), What Works. Gender Equality by Design, The Belknap Press of Harvard University Press, Ca</w:t>
      </w:r>
      <w:r w:rsidRPr="00022426">
        <w:rPr>
          <w:rFonts w:ascii="Book Antiqua" w:hAnsi="Book Antiqua" w:cs="Times New Roman"/>
          <w:iCs/>
          <w:sz w:val="18"/>
          <w:szCs w:val="18"/>
          <w:lang w:val="en-GB"/>
        </w:rPr>
        <w:t>m</w:t>
      </w:r>
      <w:r w:rsidRPr="00022426">
        <w:rPr>
          <w:rFonts w:ascii="Book Antiqua" w:hAnsi="Book Antiqua" w:cs="Times New Roman"/>
          <w:iCs/>
          <w:sz w:val="18"/>
          <w:szCs w:val="18"/>
          <w:lang w:val="en-GB"/>
        </w:rPr>
        <w:t>bridge</w:t>
      </w:r>
      <w:r w:rsidR="00874355">
        <w:rPr>
          <w:rFonts w:ascii="Book Antiqua" w:hAnsi="Book Antiqua" w:cs="Times New Roman"/>
          <w:iCs/>
          <w:sz w:val="18"/>
          <w:szCs w:val="18"/>
          <w:lang w:val="en-GB"/>
        </w:rPr>
        <w:t xml:space="preserve"> (Mass.) und</w:t>
      </w:r>
      <w:r w:rsidRPr="00022426">
        <w:rPr>
          <w:rFonts w:ascii="Book Antiqua" w:hAnsi="Book Antiqua" w:cs="Times New Roman"/>
          <w:iCs/>
          <w:sz w:val="18"/>
          <w:szCs w:val="18"/>
          <w:lang w:val="en-GB"/>
        </w:rPr>
        <w:t xml:space="preserve"> London</w:t>
      </w:r>
      <w:r w:rsidR="00874355">
        <w:rPr>
          <w:rFonts w:ascii="Book Antiqua" w:hAnsi="Book Antiqua" w:cs="Times New Roman"/>
          <w:iCs/>
          <w:sz w:val="18"/>
          <w:szCs w:val="18"/>
        </w:rPr>
        <w:t>.</w:t>
      </w:r>
      <w:r w:rsidR="002637C4">
        <w:rPr>
          <w:rFonts w:ascii="Book Antiqua" w:hAnsi="Book Antiqua" w:cs="Times New Roman"/>
          <w:iCs/>
          <w:sz w:val="18"/>
          <w:szCs w:val="18"/>
        </w:rPr>
        <w:t xml:space="preserve"> </w:t>
      </w:r>
    </w:p>
    <w:p w14:paraId="308AEC5A" w14:textId="77777777" w:rsidR="003E6EBF" w:rsidRPr="00022426" w:rsidRDefault="003E6EBF" w:rsidP="003E6EBF">
      <w:pPr>
        <w:spacing w:line="220" w:lineRule="exact"/>
        <w:ind w:left="397" w:hanging="397"/>
        <w:rPr>
          <w:rFonts w:ascii="Book Antiqua" w:hAnsi="Book Antiqua" w:cs="Times New Roman"/>
          <w:sz w:val="18"/>
          <w:szCs w:val="18"/>
        </w:rPr>
      </w:pPr>
      <w:bookmarkStart w:id="22" w:name="_Hlk95329668"/>
      <w:r w:rsidRPr="00022426">
        <w:rPr>
          <w:rFonts w:ascii="Book Antiqua" w:hAnsi="Book Antiqua" w:cs="Times New Roman"/>
          <w:sz w:val="18"/>
          <w:szCs w:val="18"/>
        </w:rPr>
        <w:t>Bohnet, Iris (2017), What Works. Wie Verhaltensdesign die Gleichstellung revolutionieren kann, aus dem Englischen übersetzt von Ursel Schäfer, C.H.Beck, München.</w:t>
      </w:r>
    </w:p>
    <w:p w14:paraId="5C99F5D6" w14:textId="77777777" w:rsidR="003E6EBF" w:rsidRPr="00022426" w:rsidRDefault="003E6EBF" w:rsidP="003E6EBF">
      <w:pPr>
        <w:pStyle w:val="Funotentext"/>
        <w:spacing w:line="220" w:lineRule="exact"/>
        <w:ind w:left="397" w:hanging="397"/>
        <w:rPr>
          <w:rFonts w:ascii="Book Antiqua" w:hAnsi="Book Antiqua"/>
          <w:sz w:val="18"/>
          <w:szCs w:val="18"/>
        </w:rPr>
      </w:pPr>
      <w:bookmarkStart w:id="23" w:name="_Hlk95329706"/>
      <w:bookmarkEnd w:id="22"/>
      <w:r w:rsidRPr="00022426">
        <w:rPr>
          <w:rFonts w:ascii="Book Antiqua" w:hAnsi="Book Antiqua" w:cs="Times New Roman"/>
          <w:sz w:val="18"/>
          <w:szCs w:val="18"/>
        </w:rPr>
        <w:t>Deutscher, Guy (2014), Übersetzbar, aber unersetzlich. Warum die Welt in anderen Sprachen anders aussieht, in: Sprac</w:t>
      </w:r>
      <w:r w:rsidRPr="00022426">
        <w:rPr>
          <w:rFonts w:ascii="Book Antiqua" w:hAnsi="Book Antiqua" w:cs="Times New Roman"/>
          <w:sz w:val="18"/>
          <w:szCs w:val="18"/>
        </w:rPr>
        <w:t>h</w:t>
      </w:r>
      <w:r w:rsidRPr="00022426">
        <w:rPr>
          <w:rFonts w:ascii="Book Antiqua" w:hAnsi="Book Antiqua" w:cs="Times New Roman"/>
          <w:sz w:val="18"/>
          <w:szCs w:val="18"/>
        </w:rPr>
        <w:t>spiegel 6/2014, Schweizerischer Verein für die deutsche Sprache SVDS, S. 162-173.</w:t>
      </w:r>
    </w:p>
    <w:bookmarkEnd w:id="23"/>
    <w:p w14:paraId="73EA92DF" w14:textId="77777777" w:rsidR="00022426" w:rsidRPr="00022426" w:rsidRDefault="00022426" w:rsidP="003E6EBF">
      <w:pPr>
        <w:spacing w:line="220" w:lineRule="exact"/>
        <w:ind w:left="397" w:hanging="397"/>
        <w:rPr>
          <w:rFonts w:ascii="Book Antiqua" w:hAnsi="Book Antiqua"/>
          <w:sz w:val="18"/>
          <w:szCs w:val="18"/>
        </w:rPr>
      </w:pPr>
      <w:r w:rsidRPr="00022426">
        <w:rPr>
          <w:rFonts w:ascii="Book Antiqua" w:hAnsi="Book Antiqua"/>
          <w:sz w:val="18"/>
          <w:szCs w:val="18"/>
        </w:rPr>
        <w:t>Macgilchrist,</w:t>
      </w:r>
      <w:r w:rsidRPr="00022426">
        <w:rPr>
          <w:rFonts w:ascii="Book Antiqua" w:hAnsi="Book Antiqua"/>
          <w:b/>
          <w:bCs/>
          <w:sz w:val="18"/>
          <w:szCs w:val="18"/>
        </w:rPr>
        <w:t xml:space="preserve"> </w:t>
      </w:r>
      <w:r w:rsidRPr="00022426">
        <w:rPr>
          <w:rFonts w:ascii="Book Antiqua" w:hAnsi="Book Antiqua"/>
          <w:sz w:val="18"/>
          <w:szCs w:val="18"/>
        </w:rPr>
        <w:t xml:space="preserve">Felicitas (2021), </w:t>
      </w:r>
      <w:r w:rsidRPr="00022426">
        <w:rPr>
          <w:rFonts w:ascii="Book Antiqua" w:hAnsi="Book Antiqua"/>
          <w:bCs/>
          <w:sz w:val="18"/>
          <w:szCs w:val="18"/>
        </w:rPr>
        <w:t>Schule der Zukunft: Was hinter der Digitalisierung des Unterrichts steckt – und wie sie die Lernkultur verändert</w:t>
      </w:r>
      <w:r w:rsidRPr="00022426">
        <w:rPr>
          <w:rFonts w:ascii="Book Antiqua" w:hAnsi="Book Antiqua"/>
          <w:sz w:val="18"/>
          <w:szCs w:val="18"/>
        </w:rPr>
        <w:t>, in: News4Teachers 13.11.2021</w:t>
      </w:r>
    </w:p>
    <w:p w14:paraId="091157B2" w14:textId="77777777" w:rsidR="00022426" w:rsidRPr="00022426" w:rsidRDefault="00022426" w:rsidP="003E6EBF">
      <w:pPr>
        <w:spacing w:line="220" w:lineRule="exact"/>
        <w:ind w:left="397" w:hanging="397"/>
        <w:rPr>
          <w:rFonts w:ascii="Book Antiqua" w:hAnsi="Book Antiqua"/>
          <w:sz w:val="18"/>
          <w:szCs w:val="18"/>
          <w:lang w:eastAsia="de-CH"/>
        </w:rPr>
      </w:pPr>
      <w:bookmarkStart w:id="24" w:name="_Hlk95329782"/>
      <w:bookmarkEnd w:id="20"/>
      <w:r w:rsidRPr="00022426">
        <w:rPr>
          <w:rFonts w:ascii="Book Antiqua" w:hAnsi="Book Antiqua"/>
          <w:sz w:val="18"/>
          <w:szCs w:val="18"/>
          <w:lang w:eastAsia="de-CH"/>
        </w:rPr>
        <w:t xml:space="preserve">Meier, Christoph (2021), </w:t>
      </w:r>
      <w:r w:rsidRPr="00022426">
        <w:rPr>
          <w:rFonts w:ascii="Book Antiqua" w:hAnsi="Book Antiqua"/>
          <w:sz w:val="18"/>
          <w:szCs w:val="18"/>
        </w:rPr>
        <w:t>Ärzte überweisen lieber an Chirurgen als an Chirurginnen, in:</w:t>
      </w:r>
      <w:r w:rsidRPr="00022426">
        <w:rPr>
          <w:rFonts w:ascii="Book Antiqua" w:hAnsi="Book Antiqua"/>
          <w:sz w:val="18"/>
          <w:szCs w:val="18"/>
          <w:lang w:eastAsia="de-CH"/>
        </w:rPr>
        <w:t xml:space="preserve"> Medinside (Newsportal für die Schweizer Gesundheitsbranche), 16.11.2021.</w:t>
      </w:r>
    </w:p>
    <w:p w14:paraId="795E03AE" w14:textId="33A492BC" w:rsidR="00022426" w:rsidRPr="00022426" w:rsidRDefault="00022426" w:rsidP="003E6EBF">
      <w:pPr>
        <w:pStyle w:val="Funotentext"/>
        <w:spacing w:line="220" w:lineRule="exact"/>
        <w:ind w:left="397" w:hanging="397"/>
        <w:rPr>
          <w:rFonts w:ascii="Book Antiqua" w:hAnsi="Book Antiqua" w:cs="Times New Roman"/>
          <w:sz w:val="18"/>
          <w:szCs w:val="18"/>
        </w:rPr>
      </w:pPr>
      <w:bookmarkStart w:id="25" w:name="_Hlk95329849"/>
      <w:bookmarkEnd w:id="24"/>
      <w:r w:rsidRPr="00022426">
        <w:rPr>
          <w:rFonts w:ascii="Book Antiqua" w:hAnsi="Book Antiqua" w:cs="Times New Roman"/>
          <w:sz w:val="18"/>
          <w:szCs w:val="18"/>
        </w:rPr>
        <w:t>Wikipedia</w:t>
      </w:r>
      <w:r w:rsidR="002637C4">
        <w:rPr>
          <w:rFonts w:ascii="Book Antiqua" w:hAnsi="Book Antiqua" w:cs="Times New Roman"/>
          <w:sz w:val="18"/>
          <w:szCs w:val="18"/>
        </w:rPr>
        <w:t>,</w:t>
      </w:r>
      <w:r w:rsidRPr="00022426">
        <w:rPr>
          <w:rFonts w:ascii="Book Antiqua" w:hAnsi="Book Antiqua" w:cs="Times New Roman"/>
          <w:sz w:val="18"/>
          <w:szCs w:val="18"/>
        </w:rPr>
        <w:t xml:space="preserve"> Artikel «Franz Boas», letztmals abgerufen am 08.02.2022</w:t>
      </w:r>
    </w:p>
    <w:p w14:paraId="26C01702" w14:textId="77777777" w:rsidR="00022426" w:rsidRPr="00022426" w:rsidRDefault="00022426" w:rsidP="003E6EBF">
      <w:pPr>
        <w:pStyle w:val="Funotentext"/>
        <w:spacing w:line="220" w:lineRule="exact"/>
        <w:ind w:left="397" w:hanging="397"/>
        <w:rPr>
          <w:rFonts w:ascii="Book Antiqua" w:hAnsi="Book Antiqua"/>
          <w:sz w:val="18"/>
          <w:szCs w:val="18"/>
        </w:rPr>
      </w:pPr>
      <w:r w:rsidRPr="00022426">
        <w:rPr>
          <w:rFonts w:ascii="Book Antiqua" w:hAnsi="Book Antiqua" w:cs="Times New Roman"/>
          <w:sz w:val="18"/>
          <w:szCs w:val="18"/>
        </w:rPr>
        <w:t>Wikipedia, Artikel «Roman Ossipowitsch Jakobson», letztmals abgerufen am 08.02.2022</w:t>
      </w:r>
      <w:bookmarkEnd w:id="25"/>
    </w:p>
    <w:p w14:paraId="0AF7FE4C" w14:textId="77777777" w:rsidR="00022426" w:rsidRPr="00022426" w:rsidRDefault="00022426" w:rsidP="00022426">
      <w:pPr>
        <w:spacing w:line="240" w:lineRule="exact"/>
        <w:ind w:left="397" w:hanging="397"/>
        <w:jc w:val="both"/>
        <w:rPr>
          <w:rFonts w:ascii="Book Antiqua" w:hAnsi="Book Antiqua" w:cs="Times New Roman"/>
          <w:iCs/>
          <w:sz w:val="18"/>
          <w:szCs w:val="18"/>
          <w:lang w:val="en-GB"/>
        </w:rPr>
      </w:pPr>
    </w:p>
    <w:bookmarkEnd w:id="21"/>
    <w:p w14:paraId="289B5A3A" w14:textId="77777777" w:rsidR="0042286B" w:rsidRDefault="0042286B" w:rsidP="0042286B">
      <w:pPr>
        <w:spacing w:line="240" w:lineRule="exact"/>
        <w:jc w:val="both"/>
        <w:rPr>
          <w:rFonts w:ascii="Book Antiqua" w:hAnsi="Book Antiqua" w:cs="Times New Roman"/>
          <w:b/>
          <w:iCs/>
          <w:sz w:val="18"/>
          <w:szCs w:val="18"/>
        </w:rPr>
      </w:pPr>
    </w:p>
    <w:p w14:paraId="6AE13603" w14:textId="77777777" w:rsidR="0042286B" w:rsidRDefault="0042286B" w:rsidP="0042286B">
      <w:pPr>
        <w:spacing w:line="240" w:lineRule="exact"/>
        <w:jc w:val="both"/>
        <w:rPr>
          <w:rFonts w:ascii="Book Antiqua" w:hAnsi="Book Antiqua" w:cs="Times New Roman"/>
          <w:b/>
          <w:iCs/>
          <w:sz w:val="18"/>
          <w:szCs w:val="18"/>
        </w:rPr>
      </w:pPr>
    </w:p>
    <w:p w14:paraId="560715A0" w14:textId="77777777" w:rsidR="00063E85" w:rsidRDefault="00063E85" w:rsidP="0042286B">
      <w:pPr>
        <w:spacing w:line="240" w:lineRule="exact"/>
        <w:jc w:val="both"/>
        <w:rPr>
          <w:rFonts w:ascii="Book Antiqua" w:hAnsi="Book Antiqua" w:cstheme="minorHAnsi"/>
          <w:b/>
          <w:bCs/>
          <w:spacing w:val="100"/>
          <w:sz w:val="18"/>
          <w:szCs w:val="18"/>
        </w:rPr>
      </w:pPr>
    </w:p>
    <w:p w14:paraId="21DA0F7B" w14:textId="77777777" w:rsidR="00022426" w:rsidRDefault="00022426" w:rsidP="0042286B">
      <w:pPr>
        <w:spacing w:line="240" w:lineRule="exact"/>
        <w:jc w:val="both"/>
        <w:rPr>
          <w:rFonts w:ascii="Book Antiqua" w:hAnsi="Book Antiqua" w:cstheme="minorHAnsi"/>
          <w:b/>
          <w:bCs/>
          <w:spacing w:val="80"/>
          <w:sz w:val="18"/>
          <w:szCs w:val="18"/>
        </w:rPr>
      </w:pPr>
    </w:p>
    <w:p w14:paraId="459098C2" w14:textId="77777777" w:rsidR="00022426" w:rsidRDefault="00022426" w:rsidP="0042286B">
      <w:pPr>
        <w:spacing w:line="240" w:lineRule="exact"/>
        <w:jc w:val="both"/>
        <w:rPr>
          <w:rFonts w:ascii="Book Antiqua" w:hAnsi="Book Antiqua" w:cstheme="minorHAnsi"/>
          <w:b/>
          <w:bCs/>
          <w:spacing w:val="80"/>
          <w:sz w:val="18"/>
          <w:szCs w:val="18"/>
        </w:rPr>
      </w:pPr>
    </w:p>
    <w:p w14:paraId="5741115C" w14:textId="77777777" w:rsidR="00022426" w:rsidRDefault="00022426" w:rsidP="0042286B">
      <w:pPr>
        <w:spacing w:line="240" w:lineRule="exact"/>
        <w:jc w:val="both"/>
        <w:rPr>
          <w:rFonts w:ascii="Book Antiqua" w:hAnsi="Book Antiqua" w:cstheme="minorHAnsi"/>
          <w:b/>
          <w:bCs/>
          <w:spacing w:val="80"/>
          <w:sz w:val="18"/>
          <w:szCs w:val="18"/>
        </w:rPr>
      </w:pPr>
    </w:p>
    <w:p w14:paraId="7926EA77" w14:textId="67BF8815" w:rsidR="0050577C" w:rsidRPr="0050577C" w:rsidRDefault="0050577C" w:rsidP="0050577C">
      <w:pPr>
        <w:pageBreakBefore/>
        <w:spacing w:line="240" w:lineRule="exact"/>
        <w:jc w:val="both"/>
        <w:rPr>
          <w:rFonts w:ascii="Book Antiqua" w:hAnsi="Book Antiqua" w:cstheme="minorHAnsi"/>
          <w:b/>
          <w:bCs/>
          <w:i/>
          <w:spacing w:val="80"/>
          <w:sz w:val="18"/>
          <w:szCs w:val="18"/>
        </w:rPr>
      </w:pPr>
      <w:r w:rsidRPr="0050577C">
        <w:rPr>
          <w:rFonts w:ascii="Book Antiqua" w:hAnsi="Book Antiqua" w:cs="Times New Roman"/>
          <w:b/>
          <w:bCs/>
          <w:i/>
          <w:sz w:val="18"/>
          <w:szCs w:val="18"/>
        </w:rPr>
        <w:t>VERSTÄNDLICH UND GERECHT SCHREIBEN</w:t>
      </w:r>
    </w:p>
    <w:p w14:paraId="6020335A" w14:textId="634D92DD" w:rsidR="0042286B" w:rsidRPr="003E6EBF" w:rsidRDefault="00063E85" w:rsidP="0050577C">
      <w:pPr>
        <w:spacing w:before="120" w:line="240" w:lineRule="exact"/>
        <w:jc w:val="both"/>
        <w:rPr>
          <w:rFonts w:ascii="Book Antiqua" w:hAnsi="Book Antiqua" w:cstheme="minorHAnsi"/>
          <w:b/>
          <w:bCs/>
          <w:spacing w:val="10"/>
          <w:sz w:val="20"/>
          <w:szCs w:val="20"/>
          <w:u w:val="single"/>
        </w:rPr>
      </w:pPr>
      <w:r w:rsidRPr="003E6EBF">
        <w:rPr>
          <w:rFonts w:ascii="Book Antiqua" w:hAnsi="Book Antiqua" w:cstheme="minorHAnsi"/>
          <w:b/>
          <w:bCs/>
          <w:spacing w:val="10"/>
          <w:sz w:val="20"/>
          <w:szCs w:val="20"/>
          <w:u w:val="single"/>
        </w:rPr>
        <w:t>LÖSUNG ZU DEN TEXTFRAGEN</w:t>
      </w:r>
    </w:p>
    <w:p w14:paraId="4E5EEF97" w14:textId="77777777" w:rsidR="0042286B" w:rsidRDefault="0042286B" w:rsidP="0042286B">
      <w:pPr>
        <w:spacing w:line="240" w:lineRule="exact"/>
        <w:jc w:val="both"/>
        <w:rPr>
          <w:rFonts w:ascii="Book Antiqua" w:hAnsi="Book Antiqua" w:cstheme="minorHAnsi"/>
          <w:b/>
          <w:bCs/>
          <w:spacing w:val="100"/>
          <w:sz w:val="18"/>
          <w:szCs w:val="18"/>
        </w:rPr>
      </w:pPr>
    </w:p>
    <w:p w14:paraId="18E914A1" w14:textId="2BB79909" w:rsidR="0041318E" w:rsidRPr="00477385" w:rsidRDefault="0041318E" w:rsidP="00477385">
      <w:pPr>
        <w:spacing w:after="120" w:line="240" w:lineRule="exact"/>
        <w:jc w:val="both"/>
        <w:rPr>
          <w:rFonts w:ascii="Book Antiqua" w:hAnsi="Book Antiqua" w:cstheme="minorHAnsi"/>
          <w:i/>
          <w:iCs/>
          <w:spacing w:val="10"/>
          <w:sz w:val="18"/>
          <w:szCs w:val="18"/>
        </w:rPr>
      </w:pPr>
      <w:r w:rsidRPr="00477385">
        <w:rPr>
          <w:rFonts w:ascii="Book Antiqua" w:hAnsi="Book Antiqua" w:cstheme="minorHAnsi"/>
          <w:i/>
          <w:iCs/>
          <w:spacing w:val="10"/>
          <w:sz w:val="18"/>
          <w:szCs w:val="18"/>
        </w:rPr>
        <w:t xml:space="preserve">Die richtigen Antworten sind </w:t>
      </w:r>
      <w:r w:rsidR="00477385" w:rsidRPr="00477385">
        <w:rPr>
          <w:rFonts w:ascii="Book Antiqua" w:hAnsi="Book Antiqua" w:cstheme="minorHAnsi"/>
          <w:i/>
          <w:iCs/>
          <w:spacing w:val="10"/>
          <w:sz w:val="18"/>
          <w:szCs w:val="18"/>
        </w:rPr>
        <w:t xml:space="preserve">schwarz markiert: </w:t>
      </w:r>
      <w:r w:rsidR="00477385" w:rsidRPr="00477385">
        <w:rPr>
          <w:rFonts w:ascii="Times New Roman" w:hAnsi="Times New Roman" w:cs="Times New Roman"/>
          <w:i/>
          <w:iCs/>
          <w:spacing w:val="10"/>
          <w:sz w:val="18"/>
          <w:szCs w:val="18"/>
          <w:highlight w:val="black"/>
        </w:rPr>
        <w:t>□</w:t>
      </w:r>
    </w:p>
    <w:p w14:paraId="2B1A6347" w14:textId="77777777" w:rsidR="0042286B" w:rsidRPr="00757E29" w:rsidRDefault="0042286B" w:rsidP="0050577C">
      <w:pPr>
        <w:tabs>
          <w:tab w:val="left" w:pos="709"/>
        </w:tabs>
        <w:spacing w:line="240" w:lineRule="exact"/>
        <w:ind w:left="567" w:right="23" w:hanging="567"/>
        <w:jc w:val="both"/>
        <w:rPr>
          <w:rFonts w:ascii="Book Antiqua" w:hAnsi="Book Antiqua"/>
          <w:bCs/>
          <w:sz w:val="18"/>
          <w:szCs w:val="18"/>
        </w:rPr>
      </w:pPr>
      <w:r w:rsidRPr="00757E29">
        <w:rPr>
          <w:rFonts w:ascii="Book Antiqua" w:hAnsi="Book Antiqua" w:cstheme="minorHAnsi"/>
          <w:bCs/>
          <w:sz w:val="18"/>
          <w:szCs w:val="18"/>
        </w:rPr>
        <w:t>1.</w:t>
      </w:r>
      <w:r w:rsidRPr="00757E29">
        <w:rPr>
          <w:rFonts w:ascii="Book Antiqua" w:hAnsi="Book Antiqua"/>
          <w:bCs/>
          <w:sz w:val="18"/>
          <w:szCs w:val="18"/>
        </w:rPr>
        <w:t xml:space="preserve">   </w:t>
      </w:r>
      <w:r w:rsidRPr="00757E29">
        <w:rPr>
          <w:rFonts w:ascii="Book Antiqua" w:hAnsi="Book Antiqua"/>
          <w:bCs/>
          <w:sz w:val="18"/>
          <w:szCs w:val="18"/>
        </w:rPr>
        <w:tab/>
        <w:t>Der Text ist für mich  leicht verständlich</w:t>
      </w:r>
    </w:p>
    <w:p w14:paraId="2E5F5217" w14:textId="74D3EB5A" w:rsidR="0042286B" w:rsidRPr="00757E29" w:rsidRDefault="00BF7B6C" w:rsidP="0050577C">
      <w:pPr>
        <w:tabs>
          <w:tab w:val="left" w:pos="709"/>
        </w:tabs>
        <w:spacing w:line="240" w:lineRule="exact"/>
        <w:ind w:left="1134" w:right="23" w:hanging="567"/>
        <w:jc w:val="both"/>
        <w:rPr>
          <w:rFonts w:ascii="Book Antiqua" w:hAnsi="Book Antiqua"/>
          <w:bCs/>
          <w:sz w:val="18"/>
          <w:szCs w:val="18"/>
        </w:rPr>
      </w:pPr>
      <w:r w:rsidRPr="00757E29">
        <w:rPr>
          <w:rFonts w:ascii="Times New Roman" w:hAnsi="Times New Roman" w:cs="Times New Roman"/>
          <w:bCs/>
          <w:sz w:val="18"/>
          <w:szCs w:val="18"/>
        </w:rPr>
        <w:t xml:space="preserve">□  </w:t>
      </w:r>
      <w:r w:rsidR="0042286B" w:rsidRPr="00757E29">
        <w:rPr>
          <w:rFonts w:ascii="Book Antiqua" w:hAnsi="Book Antiqua"/>
          <w:bCs/>
          <w:sz w:val="18"/>
          <w:szCs w:val="18"/>
        </w:rPr>
        <w:t xml:space="preserve">Ja </w:t>
      </w:r>
    </w:p>
    <w:p w14:paraId="19DD1825" w14:textId="77777777" w:rsidR="0042286B" w:rsidRPr="00757E29" w:rsidRDefault="0042286B" w:rsidP="0050577C">
      <w:pPr>
        <w:tabs>
          <w:tab w:val="left" w:pos="709"/>
        </w:tabs>
        <w:spacing w:line="240" w:lineRule="exact"/>
        <w:ind w:left="1134" w:right="23" w:hanging="567"/>
        <w:jc w:val="both"/>
        <w:rPr>
          <w:rFonts w:ascii="Book Antiqua" w:hAnsi="Book Antiqua"/>
          <w:bCs/>
          <w:sz w:val="18"/>
          <w:szCs w:val="18"/>
        </w:rPr>
      </w:pPr>
      <w:r w:rsidRPr="00757E29">
        <w:rPr>
          <w:rFonts w:ascii="Times New Roman" w:hAnsi="Times New Roman" w:cs="Times New Roman"/>
          <w:bCs/>
          <w:sz w:val="18"/>
          <w:szCs w:val="18"/>
        </w:rPr>
        <w:t>□</w:t>
      </w:r>
      <w:r w:rsidRPr="00757E29">
        <w:rPr>
          <w:rFonts w:ascii="Book Antiqua" w:hAnsi="Book Antiqua" w:cs="Times New Roman"/>
          <w:bCs/>
          <w:sz w:val="18"/>
          <w:szCs w:val="18"/>
        </w:rPr>
        <w:t xml:space="preserve">  </w:t>
      </w:r>
      <w:r w:rsidRPr="00757E29">
        <w:rPr>
          <w:rFonts w:ascii="Book Antiqua" w:hAnsi="Book Antiqua"/>
          <w:bCs/>
          <w:sz w:val="18"/>
          <w:szCs w:val="18"/>
        </w:rPr>
        <w:t>Nein</w:t>
      </w:r>
    </w:p>
    <w:p w14:paraId="51F40A79" w14:textId="77777777" w:rsidR="0042286B" w:rsidRPr="00757E29" w:rsidRDefault="0042286B" w:rsidP="0050577C">
      <w:pPr>
        <w:tabs>
          <w:tab w:val="left" w:pos="709"/>
        </w:tabs>
        <w:spacing w:line="240" w:lineRule="exact"/>
        <w:ind w:left="567" w:right="23" w:hanging="567"/>
        <w:jc w:val="both"/>
        <w:rPr>
          <w:rFonts w:ascii="Book Antiqua" w:hAnsi="Book Antiqua"/>
          <w:bCs/>
          <w:sz w:val="18"/>
          <w:szCs w:val="18"/>
        </w:rPr>
      </w:pPr>
      <w:r w:rsidRPr="00757E29">
        <w:rPr>
          <w:rFonts w:ascii="Book Antiqua" w:hAnsi="Book Antiqua" w:cstheme="minorHAnsi"/>
          <w:bCs/>
          <w:sz w:val="18"/>
          <w:szCs w:val="18"/>
        </w:rPr>
        <w:t>2.</w:t>
      </w:r>
      <w:r w:rsidRPr="00757E29">
        <w:rPr>
          <w:rFonts w:ascii="Book Antiqua" w:hAnsi="Book Antiqua"/>
          <w:bCs/>
          <w:sz w:val="18"/>
          <w:szCs w:val="18"/>
        </w:rPr>
        <w:t xml:space="preserve">   </w:t>
      </w:r>
      <w:r w:rsidRPr="00757E29">
        <w:rPr>
          <w:rFonts w:ascii="Book Antiqua" w:hAnsi="Book Antiqua"/>
          <w:bCs/>
          <w:sz w:val="18"/>
          <w:szCs w:val="18"/>
        </w:rPr>
        <w:tab/>
        <w:t>In der beschriebenen Untersuchung in Spanien variiert die Geschlechterzusammensetzung der</w:t>
      </w:r>
    </w:p>
    <w:p w14:paraId="1A42A54B" w14:textId="77777777" w:rsidR="0042286B" w:rsidRPr="00757E29" w:rsidRDefault="0042286B" w:rsidP="0050577C">
      <w:pPr>
        <w:tabs>
          <w:tab w:val="left" w:pos="709"/>
          <w:tab w:val="left" w:pos="1701"/>
        </w:tabs>
        <w:spacing w:line="240" w:lineRule="exact"/>
        <w:ind w:left="567" w:right="23" w:hanging="567"/>
        <w:jc w:val="both"/>
        <w:rPr>
          <w:rFonts w:ascii="Book Antiqua" w:hAnsi="Book Antiqua" w:cstheme="minorHAnsi"/>
          <w:bCs/>
          <w:sz w:val="18"/>
          <w:szCs w:val="18"/>
        </w:rPr>
      </w:pPr>
      <w:r w:rsidRPr="00757E29">
        <w:rPr>
          <w:rFonts w:ascii="Book Antiqua" w:hAnsi="Book Antiqua" w:cstheme="minorHAnsi"/>
          <w:bCs/>
          <w:sz w:val="18"/>
          <w:szCs w:val="18"/>
        </w:rPr>
        <w:tab/>
      </w:r>
      <w:r w:rsidRPr="00757E29">
        <w:rPr>
          <w:rFonts w:ascii="Times New Roman" w:hAnsi="Times New Roman" w:cs="Times New Roman"/>
          <w:bCs/>
          <w:sz w:val="18"/>
          <w:szCs w:val="18"/>
        </w:rPr>
        <w:t>□</w:t>
      </w:r>
      <w:r w:rsidRPr="00757E29">
        <w:rPr>
          <w:rFonts w:ascii="Book Antiqua" w:hAnsi="Book Antiqua" w:cstheme="minorHAnsi"/>
          <w:bCs/>
          <w:sz w:val="18"/>
          <w:szCs w:val="18"/>
        </w:rPr>
        <w:t xml:space="preserve">  </w:t>
      </w:r>
      <w:r w:rsidRPr="00757E29">
        <w:rPr>
          <w:rFonts w:ascii="Book Antiqua" w:hAnsi="Book Antiqua"/>
          <w:bCs/>
          <w:sz w:val="18"/>
          <w:szCs w:val="18"/>
        </w:rPr>
        <w:t>Kandidaten</w:t>
      </w:r>
      <w:r w:rsidRPr="00757E29">
        <w:rPr>
          <w:rFonts w:ascii="Book Antiqua" w:hAnsi="Book Antiqua" w:cstheme="minorHAnsi"/>
          <w:bCs/>
          <w:sz w:val="18"/>
          <w:szCs w:val="18"/>
        </w:rPr>
        <w:tab/>
      </w:r>
    </w:p>
    <w:p w14:paraId="09CBDFDA" w14:textId="65E17CF7" w:rsidR="0042286B" w:rsidRPr="00757E29" w:rsidRDefault="0042286B" w:rsidP="0050577C">
      <w:pPr>
        <w:tabs>
          <w:tab w:val="left" w:pos="709"/>
          <w:tab w:val="left" w:pos="1701"/>
        </w:tabs>
        <w:spacing w:line="240" w:lineRule="exact"/>
        <w:ind w:left="567" w:right="23" w:hanging="567"/>
        <w:jc w:val="both"/>
        <w:rPr>
          <w:rFonts w:ascii="Book Antiqua" w:hAnsi="Book Antiqua" w:cstheme="minorHAnsi"/>
          <w:bCs/>
          <w:sz w:val="18"/>
          <w:szCs w:val="18"/>
        </w:rPr>
      </w:pPr>
      <w:r w:rsidRPr="00757E29">
        <w:rPr>
          <w:rFonts w:ascii="Book Antiqua" w:hAnsi="Book Antiqua" w:cstheme="minorHAnsi"/>
          <w:bCs/>
          <w:sz w:val="18"/>
          <w:szCs w:val="18"/>
        </w:rPr>
        <w:tab/>
      </w:r>
      <w:r w:rsidRPr="00757E29">
        <w:rPr>
          <w:rFonts w:ascii="Times New Roman" w:hAnsi="Times New Roman" w:cs="Times New Roman"/>
          <w:bCs/>
          <w:sz w:val="18"/>
          <w:szCs w:val="18"/>
          <w:highlight w:val="black"/>
        </w:rPr>
        <w:t>□</w:t>
      </w:r>
      <w:r w:rsidRPr="00757E29">
        <w:rPr>
          <w:rFonts w:ascii="Book Antiqua" w:hAnsi="Book Antiqua" w:cstheme="minorHAnsi"/>
          <w:bCs/>
          <w:sz w:val="18"/>
          <w:szCs w:val="18"/>
        </w:rPr>
        <w:t xml:space="preserve">  Evaluatoren / </w:t>
      </w:r>
      <w:r w:rsidRPr="00757E29">
        <w:rPr>
          <w:rFonts w:ascii="Book Antiqua" w:hAnsi="Book Antiqua"/>
          <w:bCs/>
          <w:sz w:val="18"/>
          <w:szCs w:val="18"/>
        </w:rPr>
        <w:t>Bewerter</w:t>
      </w:r>
    </w:p>
    <w:p w14:paraId="6D576B1C" w14:textId="77777777" w:rsidR="0042286B" w:rsidRPr="00757E29" w:rsidRDefault="0042286B" w:rsidP="0050577C">
      <w:pPr>
        <w:tabs>
          <w:tab w:val="left" w:pos="709"/>
          <w:tab w:val="left" w:pos="1701"/>
        </w:tabs>
        <w:spacing w:line="240" w:lineRule="exact"/>
        <w:ind w:left="567" w:right="23" w:hanging="567"/>
        <w:jc w:val="both"/>
        <w:rPr>
          <w:rFonts w:ascii="Book Antiqua" w:hAnsi="Book Antiqua"/>
          <w:bCs/>
          <w:sz w:val="18"/>
          <w:szCs w:val="18"/>
        </w:rPr>
      </w:pPr>
      <w:r w:rsidRPr="00757E29">
        <w:rPr>
          <w:rFonts w:ascii="Book Antiqua" w:hAnsi="Book Antiqua" w:cstheme="minorHAnsi"/>
          <w:bCs/>
          <w:sz w:val="18"/>
          <w:szCs w:val="18"/>
        </w:rPr>
        <w:tab/>
      </w:r>
      <w:r w:rsidRPr="00757E29">
        <w:rPr>
          <w:rFonts w:ascii="Times New Roman" w:hAnsi="Times New Roman" w:cs="Times New Roman"/>
          <w:bCs/>
          <w:sz w:val="18"/>
          <w:szCs w:val="18"/>
        </w:rPr>
        <w:t>□</w:t>
      </w:r>
      <w:r w:rsidRPr="00757E29">
        <w:rPr>
          <w:rFonts w:ascii="Book Antiqua" w:hAnsi="Book Antiqua" w:cstheme="minorHAnsi"/>
          <w:bCs/>
          <w:sz w:val="18"/>
          <w:szCs w:val="18"/>
        </w:rPr>
        <w:t xml:space="preserve">  </w:t>
      </w:r>
      <w:r w:rsidRPr="00757E29">
        <w:rPr>
          <w:rFonts w:ascii="Book Antiqua" w:hAnsi="Book Antiqua"/>
          <w:bCs/>
          <w:sz w:val="18"/>
          <w:szCs w:val="18"/>
        </w:rPr>
        <w:t xml:space="preserve">beider </w:t>
      </w:r>
    </w:p>
    <w:p w14:paraId="4DB504DC" w14:textId="77777777" w:rsidR="0042286B" w:rsidRPr="00757E29" w:rsidRDefault="0042286B" w:rsidP="0050577C">
      <w:pPr>
        <w:tabs>
          <w:tab w:val="left" w:pos="709"/>
          <w:tab w:val="left" w:pos="1701"/>
        </w:tabs>
        <w:spacing w:line="240" w:lineRule="exact"/>
        <w:ind w:left="567" w:right="23" w:hanging="567"/>
        <w:jc w:val="both"/>
        <w:rPr>
          <w:rFonts w:ascii="Book Antiqua" w:hAnsi="Book Antiqua" w:cstheme="minorHAnsi"/>
          <w:sz w:val="18"/>
          <w:szCs w:val="18"/>
        </w:rPr>
      </w:pPr>
      <w:r w:rsidRPr="00757E29">
        <w:rPr>
          <w:rFonts w:ascii="Book Antiqua" w:hAnsi="Book Antiqua" w:cstheme="minorHAnsi"/>
          <w:bCs/>
          <w:sz w:val="18"/>
          <w:szCs w:val="18"/>
        </w:rPr>
        <w:t>3.</w:t>
      </w:r>
      <w:r w:rsidRPr="00757E29">
        <w:rPr>
          <w:rFonts w:ascii="Book Antiqua" w:hAnsi="Book Antiqua"/>
          <w:bCs/>
          <w:sz w:val="18"/>
          <w:szCs w:val="18"/>
        </w:rPr>
        <w:t xml:space="preserve"> </w:t>
      </w:r>
      <w:r w:rsidRPr="00757E29">
        <w:rPr>
          <w:rFonts w:ascii="Book Antiqua" w:hAnsi="Book Antiqua"/>
          <w:bCs/>
          <w:sz w:val="18"/>
          <w:szCs w:val="18"/>
        </w:rPr>
        <w:tab/>
        <w:t>Untersuchungsgegenstand ist der Einfluss des G</w:t>
      </w:r>
      <w:r w:rsidRPr="00757E29">
        <w:rPr>
          <w:rFonts w:ascii="Book Antiqua" w:hAnsi="Book Antiqua"/>
          <w:bCs/>
          <w:sz w:val="18"/>
          <w:szCs w:val="18"/>
        </w:rPr>
        <w:t>e</w:t>
      </w:r>
      <w:r w:rsidRPr="00757E29">
        <w:rPr>
          <w:rFonts w:ascii="Book Antiqua" w:hAnsi="Book Antiqua"/>
          <w:bCs/>
          <w:sz w:val="18"/>
          <w:szCs w:val="18"/>
        </w:rPr>
        <w:t>schlechts der</w:t>
      </w:r>
    </w:p>
    <w:p w14:paraId="34885725" w14:textId="77777777" w:rsidR="0042286B" w:rsidRPr="00757E29" w:rsidRDefault="0042286B" w:rsidP="0050577C">
      <w:pPr>
        <w:tabs>
          <w:tab w:val="left" w:pos="709"/>
          <w:tab w:val="left" w:pos="1701"/>
        </w:tabs>
        <w:spacing w:line="240" w:lineRule="exact"/>
        <w:ind w:left="567" w:right="23" w:hanging="567"/>
        <w:jc w:val="both"/>
        <w:rPr>
          <w:rFonts w:ascii="Book Antiqua" w:hAnsi="Book Antiqua" w:cstheme="minorHAnsi"/>
          <w:bCs/>
          <w:sz w:val="18"/>
          <w:szCs w:val="18"/>
        </w:rPr>
      </w:pPr>
      <w:r w:rsidRPr="00757E29">
        <w:rPr>
          <w:rFonts w:ascii="Book Antiqua" w:hAnsi="Book Antiqua" w:cstheme="minorHAnsi"/>
          <w:bCs/>
          <w:sz w:val="18"/>
          <w:szCs w:val="18"/>
        </w:rPr>
        <w:tab/>
      </w:r>
      <w:r w:rsidRPr="00757E29">
        <w:rPr>
          <w:rFonts w:ascii="Times New Roman" w:hAnsi="Times New Roman" w:cs="Times New Roman"/>
          <w:bCs/>
          <w:sz w:val="18"/>
          <w:szCs w:val="18"/>
        </w:rPr>
        <w:t>□</w:t>
      </w:r>
      <w:r w:rsidRPr="00757E29">
        <w:rPr>
          <w:rFonts w:ascii="Book Antiqua" w:hAnsi="Book Antiqua" w:cstheme="minorHAnsi"/>
          <w:bCs/>
          <w:sz w:val="18"/>
          <w:szCs w:val="18"/>
        </w:rPr>
        <w:t xml:space="preserve">  </w:t>
      </w:r>
      <w:r w:rsidRPr="00757E29">
        <w:rPr>
          <w:rFonts w:ascii="Book Antiqua" w:hAnsi="Book Antiqua"/>
          <w:bCs/>
          <w:sz w:val="18"/>
          <w:szCs w:val="18"/>
        </w:rPr>
        <w:t>Kandidaten</w:t>
      </w:r>
      <w:r w:rsidRPr="00757E29">
        <w:rPr>
          <w:rFonts w:ascii="Book Antiqua" w:hAnsi="Book Antiqua" w:cstheme="minorHAnsi"/>
          <w:bCs/>
          <w:sz w:val="18"/>
          <w:szCs w:val="18"/>
        </w:rPr>
        <w:tab/>
      </w:r>
      <w:r w:rsidRPr="00757E29">
        <w:rPr>
          <w:rFonts w:ascii="Times New Roman" w:hAnsi="Times New Roman" w:cs="Times New Roman"/>
          <w:bCs/>
          <w:sz w:val="18"/>
          <w:szCs w:val="18"/>
        </w:rPr>
        <w:t>□</w:t>
      </w:r>
      <w:r w:rsidRPr="00757E29">
        <w:rPr>
          <w:rFonts w:ascii="Book Antiqua" w:hAnsi="Book Antiqua" w:cstheme="minorHAnsi"/>
          <w:bCs/>
          <w:sz w:val="18"/>
          <w:szCs w:val="18"/>
        </w:rPr>
        <w:t xml:space="preserve">  Evaluatoren / </w:t>
      </w:r>
      <w:r w:rsidRPr="00757E29">
        <w:rPr>
          <w:rFonts w:ascii="Book Antiqua" w:hAnsi="Book Antiqua"/>
          <w:bCs/>
          <w:sz w:val="18"/>
          <w:szCs w:val="18"/>
        </w:rPr>
        <w:t>Bewerter</w:t>
      </w:r>
      <w:r w:rsidRPr="00757E29">
        <w:rPr>
          <w:rFonts w:ascii="Book Antiqua" w:hAnsi="Book Antiqua" w:cstheme="minorHAnsi"/>
          <w:bCs/>
          <w:sz w:val="18"/>
          <w:szCs w:val="18"/>
        </w:rPr>
        <w:tab/>
      </w:r>
    </w:p>
    <w:p w14:paraId="6D83FD81" w14:textId="77777777" w:rsidR="0042286B" w:rsidRPr="00757E29" w:rsidRDefault="0042286B" w:rsidP="0050577C">
      <w:pPr>
        <w:tabs>
          <w:tab w:val="left" w:pos="709"/>
          <w:tab w:val="left" w:pos="1701"/>
        </w:tabs>
        <w:spacing w:line="240" w:lineRule="exact"/>
        <w:ind w:left="567" w:right="23" w:hanging="567"/>
        <w:jc w:val="both"/>
        <w:rPr>
          <w:rFonts w:ascii="Book Antiqua" w:hAnsi="Book Antiqua"/>
          <w:bCs/>
          <w:sz w:val="18"/>
          <w:szCs w:val="18"/>
        </w:rPr>
      </w:pPr>
      <w:r w:rsidRPr="00757E29">
        <w:rPr>
          <w:rFonts w:ascii="Book Antiqua" w:hAnsi="Book Antiqua" w:cs="Times New Roman"/>
          <w:bCs/>
          <w:sz w:val="18"/>
          <w:szCs w:val="18"/>
        </w:rPr>
        <w:tab/>
      </w:r>
      <w:r w:rsidRPr="00757E29">
        <w:rPr>
          <w:rFonts w:ascii="Times New Roman" w:hAnsi="Times New Roman" w:cs="Times New Roman"/>
          <w:bCs/>
          <w:sz w:val="18"/>
          <w:szCs w:val="18"/>
          <w:highlight w:val="black"/>
        </w:rPr>
        <w:t>□</w:t>
      </w:r>
      <w:r w:rsidRPr="00757E29">
        <w:rPr>
          <w:rFonts w:ascii="Book Antiqua" w:hAnsi="Book Antiqua" w:cs="Times New Roman"/>
          <w:bCs/>
          <w:sz w:val="18"/>
          <w:szCs w:val="18"/>
        </w:rPr>
        <w:t xml:space="preserve"> </w:t>
      </w:r>
      <w:r w:rsidRPr="00757E29">
        <w:rPr>
          <w:rFonts w:ascii="Book Antiqua" w:hAnsi="Book Antiqua" w:cstheme="minorHAnsi"/>
          <w:bCs/>
          <w:sz w:val="18"/>
          <w:szCs w:val="18"/>
        </w:rPr>
        <w:t xml:space="preserve"> </w:t>
      </w:r>
      <w:r w:rsidRPr="00757E29">
        <w:rPr>
          <w:rFonts w:ascii="Book Antiqua" w:hAnsi="Book Antiqua"/>
          <w:bCs/>
          <w:sz w:val="18"/>
          <w:szCs w:val="18"/>
        </w:rPr>
        <w:t xml:space="preserve">beider </w:t>
      </w:r>
    </w:p>
    <w:p w14:paraId="7BA1409C" w14:textId="4028EB87" w:rsidR="0042286B" w:rsidRPr="00757E29" w:rsidRDefault="0042286B" w:rsidP="0050577C">
      <w:pPr>
        <w:tabs>
          <w:tab w:val="left" w:pos="709"/>
          <w:tab w:val="left" w:pos="1701"/>
        </w:tabs>
        <w:spacing w:line="240" w:lineRule="exact"/>
        <w:ind w:left="567" w:right="23" w:hanging="567"/>
        <w:jc w:val="both"/>
        <w:rPr>
          <w:rFonts w:ascii="Book Antiqua" w:hAnsi="Book Antiqua"/>
          <w:bCs/>
          <w:sz w:val="18"/>
          <w:szCs w:val="18"/>
        </w:rPr>
      </w:pPr>
      <w:r w:rsidRPr="00757E29">
        <w:rPr>
          <w:rFonts w:ascii="Book Antiqua" w:hAnsi="Book Antiqua"/>
          <w:bCs/>
          <w:sz w:val="18"/>
          <w:szCs w:val="18"/>
        </w:rPr>
        <w:tab/>
      </w:r>
      <w:r w:rsidR="001749D2" w:rsidRPr="00757E29">
        <w:rPr>
          <w:rFonts w:ascii="Book Antiqua" w:hAnsi="Book Antiqua"/>
          <w:bCs/>
          <w:sz w:val="18"/>
          <w:szCs w:val="18"/>
        </w:rPr>
        <w:tab/>
      </w:r>
      <w:r w:rsidR="001749D2" w:rsidRPr="00757E29">
        <w:rPr>
          <w:rFonts w:ascii="Book Antiqua" w:hAnsi="Book Antiqua"/>
          <w:bCs/>
          <w:sz w:val="18"/>
          <w:szCs w:val="18"/>
        </w:rPr>
        <w:tab/>
      </w:r>
      <w:r w:rsidRPr="00757E29">
        <w:rPr>
          <w:rFonts w:ascii="Book Antiqua" w:hAnsi="Book Antiqua"/>
          <w:bCs/>
          <w:sz w:val="18"/>
          <w:szCs w:val="18"/>
        </w:rPr>
        <w:t>auf die Wahl</w:t>
      </w:r>
    </w:p>
    <w:p w14:paraId="74389F86" w14:textId="77777777" w:rsidR="0042286B" w:rsidRPr="00757E29" w:rsidRDefault="0042286B" w:rsidP="0050577C">
      <w:pPr>
        <w:tabs>
          <w:tab w:val="left" w:pos="709"/>
        </w:tabs>
        <w:spacing w:line="240" w:lineRule="exact"/>
        <w:ind w:left="567" w:right="23" w:hanging="567"/>
        <w:jc w:val="both"/>
        <w:rPr>
          <w:rFonts w:ascii="Book Antiqua" w:hAnsi="Book Antiqua" w:cstheme="minorHAnsi"/>
          <w:bCs/>
          <w:sz w:val="18"/>
          <w:szCs w:val="18"/>
        </w:rPr>
      </w:pPr>
      <w:r w:rsidRPr="00757E29">
        <w:rPr>
          <w:rFonts w:ascii="Book Antiqua" w:hAnsi="Book Antiqua" w:cstheme="minorHAnsi"/>
          <w:bCs/>
          <w:sz w:val="18"/>
          <w:szCs w:val="18"/>
        </w:rPr>
        <w:t>4a.</w:t>
      </w:r>
      <w:r w:rsidRPr="00757E29">
        <w:rPr>
          <w:rFonts w:ascii="Book Antiqua" w:hAnsi="Book Antiqua"/>
          <w:bCs/>
          <w:sz w:val="18"/>
          <w:szCs w:val="18"/>
        </w:rPr>
        <w:t xml:space="preserve"> </w:t>
      </w:r>
      <w:r w:rsidRPr="00757E29">
        <w:rPr>
          <w:rFonts w:ascii="Book Antiqua" w:hAnsi="Book Antiqua"/>
          <w:bCs/>
          <w:sz w:val="18"/>
          <w:szCs w:val="18"/>
        </w:rPr>
        <w:tab/>
        <w:t xml:space="preserve">Wenn die Evaluatoren / Bewerter </w:t>
      </w:r>
      <w:r w:rsidRPr="00757E29">
        <w:rPr>
          <w:rFonts w:ascii="Book Antiqua" w:hAnsi="Book Antiqua"/>
          <w:bCs/>
          <w:sz w:val="18"/>
          <w:szCs w:val="18"/>
          <w:u w:val="single"/>
        </w:rPr>
        <w:t>au</w:t>
      </w:r>
      <w:r w:rsidRPr="00757E29">
        <w:rPr>
          <w:rFonts w:ascii="Book Antiqua" w:hAnsi="Book Antiqua" w:cs="Times New Roman"/>
          <w:bCs/>
          <w:sz w:val="18"/>
          <w:szCs w:val="18"/>
          <w:u w:val="single"/>
        </w:rPr>
        <w:t>ß</w:t>
      </w:r>
      <w:r w:rsidRPr="00757E29">
        <w:rPr>
          <w:rFonts w:ascii="Book Antiqua" w:hAnsi="Book Antiqua"/>
          <w:bCs/>
          <w:sz w:val="18"/>
          <w:szCs w:val="18"/>
          <w:u w:val="single"/>
        </w:rPr>
        <w:t>erordentliche Pr</w:t>
      </w:r>
      <w:r w:rsidRPr="00757E29">
        <w:rPr>
          <w:rFonts w:ascii="Book Antiqua" w:hAnsi="Book Antiqua"/>
          <w:bCs/>
          <w:sz w:val="18"/>
          <w:szCs w:val="18"/>
          <w:u w:val="single"/>
        </w:rPr>
        <w:t>o</w:t>
      </w:r>
      <w:r w:rsidRPr="00757E29">
        <w:rPr>
          <w:rFonts w:ascii="Book Antiqua" w:hAnsi="Book Antiqua"/>
          <w:bCs/>
          <w:sz w:val="18"/>
          <w:szCs w:val="18"/>
          <w:u w:val="single"/>
        </w:rPr>
        <w:t>fessoren</w:t>
      </w:r>
      <w:r w:rsidRPr="00757E29">
        <w:rPr>
          <w:rFonts w:ascii="Book Antiqua" w:hAnsi="Book Antiqua"/>
          <w:bCs/>
          <w:sz w:val="18"/>
          <w:szCs w:val="18"/>
        </w:rPr>
        <w:t xml:space="preserve"> sind und Kandidaten für die </w:t>
      </w:r>
      <w:r w:rsidRPr="00757E29">
        <w:rPr>
          <w:rFonts w:ascii="Book Antiqua" w:hAnsi="Book Antiqua"/>
          <w:bCs/>
          <w:sz w:val="18"/>
          <w:szCs w:val="18"/>
          <w:u w:val="single"/>
        </w:rPr>
        <w:t>eigene Hochschule</w:t>
      </w:r>
      <w:r w:rsidRPr="00757E29">
        <w:rPr>
          <w:rFonts w:ascii="Book Antiqua" w:hAnsi="Book Antiqua"/>
          <w:bCs/>
          <w:sz w:val="18"/>
          <w:szCs w:val="18"/>
        </w:rPr>
        <w:t xml:space="preserve"> bewerten, bevorzugen sie eher Kandidaten</w:t>
      </w:r>
    </w:p>
    <w:p w14:paraId="3B4CC573" w14:textId="77777777" w:rsidR="0042286B" w:rsidRPr="00757E29" w:rsidRDefault="0042286B" w:rsidP="0050577C">
      <w:pPr>
        <w:tabs>
          <w:tab w:val="left" w:pos="709"/>
        </w:tabs>
        <w:spacing w:line="240" w:lineRule="exact"/>
        <w:ind w:left="1134" w:right="23" w:hanging="567"/>
        <w:jc w:val="both"/>
        <w:rPr>
          <w:rFonts w:ascii="Book Antiqua" w:hAnsi="Book Antiqua" w:cstheme="minorHAnsi"/>
          <w:bCs/>
          <w:sz w:val="18"/>
          <w:szCs w:val="18"/>
        </w:rPr>
      </w:pPr>
      <w:r w:rsidRPr="00757E29">
        <w:rPr>
          <w:rFonts w:ascii="Times New Roman" w:hAnsi="Times New Roman" w:cs="Times New Roman"/>
          <w:bCs/>
          <w:sz w:val="18"/>
          <w:szCs w:val="18"/>
        </w:rPr>
        <w:t>□</w:t>
      </w:r>
      <w:r w:rsidRPr="00757E29">
        <w:rPr>
          <w:rFonts w:ascii="Book Antiqua" w:hAnsi="Book Antiqua" w:cstheme="minorHAnsi"/>
          <w:bCs/>
          <w:sz w:val="18"/>
          <w:szCs w:val="18"/>
        </w:rPr>
        <w:t xml:space="preserve">  </w:t>
      </w:r>
      <w:r w:rsidRPr="00757E29">
        <w:rPr>
          <w:rFonts w:ascii="Book Antiqua" w:hAnsi="Book Antiqua"/>
          <w:bCs/>
          <w:sz w:val="18"/>
          <w:szCs w:val="18"/>
        </w:rPr>
        <w:t>des eigenen Geschlechts</w:t>
      </w:r>
      <w:r w:rsidRPr="00757E29">
        <w:rPr>
          <w:rFonts w:ascii="Book Antiqua" w:hAnsi="Book Antiqua" w:cstheme="minorHAnsi"/>
          <w:bCs/>
          <w:sz w:val="18"/>
          <w:szCs w:val="18"/>
        </w:rPr>
        <w:t xml:space="preserve"> </w:t>
      </w:r>
    </w:p>
    <w:p w14:paraId="0B3FAAAB" w14:textId="77777777" w:rsidR="0042286B" w:rsidRPr="00757E29" w:rsidRDefault="0042286B" w:rsidP="0050577C">
      <w:pPr>
        <w:tabs>
          <w:tab w:val="left" w:pos="709"/>
        </w:tabs>
        <w:spacing w:line="240" w:lineRule="exact"/>
        <w:ind w:left="1134" w:right="23" w:hanging="567"/>
        <w:jc w:val="both"/>
        <w:rPr>
          <w:rFonts w:ascii="Book Antiqua" w:hAnsi="Book Antiqua"/>
          <w:bCs/>
          <w:sz w:val="18"/>
          <w:szCs w:val="18"/>
        </w:rPr>
      </w:pPr>
      <w:r w:rsidRPr="00757E29">
        <w:rPr>
          <w:rFonts w:ascii="Times New Roman" w:hAnsi="Times New Roman" w:cs="Times New Roman"/>
          <w:bCs/>
          <w:sz w:val="18"/>
          <w:szCs w:val="18"/>
          <w:highlight w:val="black"/>
        </w:rPr>
        <w:t>□</w:t>
      </w:r>
      <w:r w:rsidRPr="00757E29">
        <w:rPr>
          <w:rFonts w:ascii="Book Antiqua" w:hAnsi="Book Antiqua" w:cstheme="minorHAnsi"/>
          <w:bCs/>
          <w:sz w:val="18"/>
          <w:szCs w:val="18"/>
        </w:rPr>
        <w:t xml:space="preserve">  </w:t>
      </w:r>
      <w:r w:rsidRPr="00757E29">
        <w:rPr>
          <w:rFonts w:ascii="Book Antiqua" w:hAnsi="Book Antiqua"/>
          <w:bCs/>
          <w:sz w:val="18"/>
          <w:szCs w:val="18"/>
        </w:rPr>
        <w:t>des anderen Geschlechts</w:t>
      </w:r>
    </w:p>
    <w:p w14:paraId="24830617" w14:textId="77777777" w:rsidR="0042286B" w:rsidRPr="00757E29" w:rsidRDefault="0042286B" w:rsidP="0050577C">
      <w:pPr>
        <w:tabs>
          <w:tab w:val="left" w:pos="709"/>
        </w:tabs>
        <w:spacing w:line="240" w:lineRule="exact"/>
        <w:ind w:left="567" w:right="23" w:hanging="567"/>
        <w:jc w:val="both"/>
        <w:rPr>
          <w:rFonts w:ascii="Book Antiqua" w:hAnsi="Book Antiqua" w:cstheme="minorHAnsi"/>
          <w:bCs/>
          <w:sz w:val="18"/>
          <w:szCs w:val="18"/>
        </w:rPr>
      </w:pPr>
      <w:r w:rsidRPr="00757E29">
        <w:rPr>
          <w:rFonts w:ascii="Book Antiqua" w:hAnsi="Book Antiqua" w:cstheme="minorHAnsi"/>
          <w:bCs/>
          <w:sz w:val="18"/>
          <w:szCs w:val="18"/>
        </w:rPr>
        <w:t>4b.</w:t>
      </w:r>
      <w:r w:rsidRPr="00757E29">
        <w:rPr>
          <w:rFonts w:ascii="Book Antiqua" w:hAnsi="Book Antiqua"/>
          <w:bCs/>
          <w:sz w:val="18"/>
          <w:szCs w:val="18"/>
        </w:rPr>
        <w:t xml:space="preserve"> </w:t>
      </w:r>
      <w:r w:rsidRPr="00757E29">
        <w:rPr>
          <w:rFonts w:ascii="Book Antiqua" w:hAnsi="Book Antiqua"/>
          <w:bCs/>
          <w:sz w:val="18"/>
          <w:szCs w:val="18"/>
        </w:rPr>
        <w:tab/>
        <w:t xml:space="preserve">Wenn die </w:t>
      </w:r>
      <w:r w:rsidRPr="00757E29">
        <w:rPr>
          <w:rFonts w:ascii="Book Antiqua" w:hAnsi="Book Antiqua" w:cstheme="minorHAnsi"/>
          <w:bCs/>
          <w:sz w:val="18"/>
          <w:szCs w:val="18"/>
        </w:rPr>
        <w:t xml:space="preserve">Evaluatoren / </w:t>
      </w:r>
      <w:r w:rsidRPr="00757E29">
        <w:rPr>
          <w:rFonts w:ascii="Book Antiqua" w:hAnsi="Book Antiqua"/>
          <w:bCs/>
          <w:sz w:val="18"/>
          <w:szCs w:val="18"/>
        </w:rPr>
        <w:t>Bewerter</w:t>
      </w:r>
      <w:r w:rsidRPr="00757E29">
        <w:rPr>
          <w:rFonts w:ascii="Book Antiqua" w:hAnsi="Book Antiqua"/>
          <w:bCs/>
          <w:sz w:val="18"/>
          <w:szCs w:val="18"/>
          <w:u w:val="single"/>
        </w:rPr>
        <w:t xml:space="preserve"> ordentliche Profess</w:t>
      </w:r>
      <w:r w:rsidRPr="00757E29">
        <w:rPr>
          <w:rFonts w:ascii="Book Antiqua" w:hAnsi="Book Antiqua"/>
          <w:bCs/>
          <w:sz w:val="18"/>
          <w:szCs w:val="18"/>
          <w:u w:val="single"/>
        </w:rPr>
        <w:t>o</w:t>
      </w:r>
      <w:r w:rsidRPr="00757E29">
        <w:rPr>
          <w:rFonts w:ascii="Book Antiqua" w:hAnsi="Book Antiqua"/>
          <w:bCs/>
          <w:sz w:val="18"/>
          <w:szCs w:val="18"/>
          <w:u w:val="single"/>
        </w:rPr>
        <w:t>ren</w:t>
      </w:r>
      <w:r w:rsidRPr="00757E29">
        <w:rPr>
          <w:rFonts w:ascii="Book Antiqua" w:hAnsi="Book Antiqua"/>
          <w:bCs/>
          <w:sz w:val="18"/>
          <w:szCs w:val="18"/>
        </w:rPr>
        <w:t xml:space="preserve"> sind und Kandidaten für die </w:t>
      </w:r>
      <w:r w:rsidRPr="00757E29">
        <w:rPr>
          <w:rFonts w:ascii="Book Antiqua" w:hAnsi="Book Antiqua"/>
          <w:bCs/>
          <w:sz w:val="18"/>
          <w:szCs w:val="18"/>
          <w:u w:val="single"/>
        </w:rPr>
        <w:t>eigene Hochschule</w:t>
      </w:r>
      <w:r w:rsidRPr="00757E29">
        <w:rPr>
          <w:rFonts w:ascii="Book Antiqua" w:hAnsi="Book Antiqua"/>
          <w:bCs/>
          <w:sz w:val="18"/>
          <w:szCs w:val="18"/>
        </w:rPr>
        <w:t xml:space="preserve"> b</w:t>
      </w:r>
      <w:r w:rsidRPr="00757E29">
        <w:rPr>
          <w:rFonts w:ascii="Book Antiqua" w:hAnsi="Book Antiqua"/>
          <w:bCs/>
          <w:sz w:val="18"/>
          <w:szCs w:val="18"/>
        </w:rPr>
        <w:t>e</w:t>
      </w:r>
      <w:r w:rsidRPr="00757E29">
        <w:rPr>
          <w:rFonts w:ascii="Book Antiqua" w:hAnsi="Book Antiqua"/>
          <w:bCs/>
          <w:sz w:val="18"/>
          <w:szCs w:val="18"/>
        </w:rPr>
        <w:t>werten, bevorzugen sie eher Kandidaten</w:t>
      </w:r>
    </w:p>
    <w:p w14:paraId="518D5B06" w14:textId="77777777" w:rsidR="0042286B" w:rsidRPr="00757E29" w:rsidRDefault="0042286B" w:rsidP="0050577C">
      <w:pPr>
        <w:tabs>
          <w:tab w:val="left" w:pos="709"/>
        </w:tabs>
        <w:spacing w:line="240" w:lineRule="exact"/>
        <w:ind w:left="1134" w:right="23" w:hanging="567"/>
        <w:jc w:val="both"/>
        <w:rPr>
          <w:rFonts w:ascii="Book Antiqua" w:hAnsi="Book Antiqua" w:cstheme="minorHAnsi"/>
          <w:bCs/>
          <w:sz w:val="18"/>
          <w:szCs w:val="18"/>
        </w:rPr>
      </w:pPr>
      <w:r w:rsidRPr="00757E29">
        <w:rPr>
          <w:rFonts w:ascii="Times New Roman" w:hAnsi="Times New Roman" w:cs="Times New Roman"/>
          <w:bCs/>
          <w:sz w:val="18"/>
          <w:szCs w:val="18"/>
          <w:highlight w:val="black"/>
        </w:rPr>
        <w:t>□</w:t>
      </w:r>
      <w:r w:rsidRPr="00757E29">
        <w:rPr>
          <w:rFonts w:ascii="Book Antiqua" w:hAnsi="Book Antiqua" w:cstheme="minorHAnsi"/>
          <w:bCs/>
          <w:sz w:val="18"/>
          <w:szCs w:val="18"/>
        </w:rPr>
        <w:t xml:space="preserve">  </w:t>
      </w:r>
      <w:r w:rsidRPr="00757E29">
        <w:rPr>
          <w:rFonts w:ascii="Book Antiqua" w:hAnsi="Book Antiqua"/>
          <w:bCs/>
          <w:sz w:val="18"/>
          <w:szCs w:val="18"/>
        </w:rPr>
        <w:t>des eigenen Geschlechts</w:t>
      </w:r>
      <w:r w:rsidRPr="00757E29">
        <w:rPr>
          <w:rFonts w:ascii="Book Antiqua" w:hAnsi="Book Antiqua" w:cstheme="minorHAnsi"/>
          <w:bCs/>
          <w:sz w:val="18"/>
          <w:szCs w:val="18"/>
        </w:rPr>
        <w:t xml:space="preserve"> </w:t>
      </w:r>
    </w:p>
    <w:p w14:paraId="36E9D7A3" w14:textId="77777777" w:rsidR="0042286B" w:rsidRPr="00757E29" w:rsidRDefault="0042286B" w:rsidP="0050577C">
      <w:pPr>
        <w:spacing w:line="240" w:lineRule="exact"/>
        <w:ind w:left="567" w:right="23"/>
        <w:jc w:val="both"/>
        <w:rPr>
          <w:rFonts w:ascii="Book Antiqua" w:hAnsi="Book Antiqua"/>
          <w:bCs/>
          <w:sz w:val="18"/>
          <w:szCs w:val="18"/>
        </w:rPr>
      </w:pPr>
      <w:r w:rsidRPr="00757E29">
        <w:rPr>
          <w:rFonts w:ascii="Times New Roman" w:hAnsi="Times New Roman" w:cs="Times New Roman"/>
          <w:bCs/>
          <w:sz w:val="18"/>
          <w:szCs w:val="18"/>
        </w:rPr>
        <w:t>□</w:t>
      </w:r>
      <w:r w:rsidRPr="00757E29">
        <w:rPr>
          <w:rFonts w:ascii="Book Antiqua" w:hAnsi="Book Antiqua" w:cstheme="minorHAnsi"/>
          <w:bCs/>
          <w:sz w:val="18"/>
          <w:szCs w:val="18"/>
        </w:rPr>
        <w:t xml:space="preserve">  </w:t>
      </w:r>
      <w:r w:rsidRPr="00757E29">
        <w:rPr>
          <w:rFonts w:ascii="Book Antiqua" w:hAnsi="Book Antiqua"/>
          <w:bCs/>
          <w:sz w:val="18"/>
          <w:szCs w:val="18"/>
        </w:rPr>
        <w:t>des anderen Geschlechts</w:t>
      </w:r>
    </w:p>
    <w:p w14:paraId="080425FD" w14:textId="77777777" w:rsidR="00462D7C" w:rsidRDefault="00462D7C" w:rsidP="00486655">
      <w:pPr>
        <w:spacing w:line="240" w:lineRule="exact"/>
        <w:ind w:left="397" w:hanging="397"/>
        <w:rPr>
          <w:rFonts w:ascii="Book Antiqua" w:hAnsi="Book Antiqua" w:cs="Times New Roman"/>
          <w:szCs w:val="24"/>
        </w:rPr>
      </w:pPr>
    </w:p>
    <w:p w14:paraId="05C107C8" w14:textId="77777777" w:rsidR="004F42D3" w:rsidRDefault="004F42D3" w:rsidP="00486655">
      <w:pPr>
        <w:spacing w:line="240" w:lineRule="exact"/>
        <w:ind w:left="397" w:hanging="397"/>
        <w:rPr>
          <w:rFonts w:ascii="Book Antiqua" w:hAnsi="Book Antiqua" w:cs="Times New Roman"/>
          <w:szCs w:val="24"/>
        </w:rPr>
      </w:pPr>
    </w:p>
    <w:p w14:paraId="784B704B" w14:textId="05DA9F0E" w:rsidR="001930DD" w:rsidRPr="00BC2934" w:rsidRDefault="003E6EBF" w:rsidP="003E6EBF">
      <w:pPr>
        <w:tabs>
          <w:tab w:val="left" w:pos="5387"/>
        </w:tabs>
        <w:autoSpaceDE/>
        <w:autoSpaceDN/>
        <w:spacing w:after="120" w:line="240" w:lineRule="exact"/>
        <w:jc w:val="both"/>
        <w:rPr>
          <w:rFonts w:ascii="Book Antiqua" w:hAnsi="Book Antiqua" w:cs="Times New Roman"/>
          <w:b/>
          <w:i/>
          <w:u w:val="single"/>
          <w14:ligatures w14:val="all"/>
        </w:rPr>
      </w:pPr>
      <w:r w:rsidRPr="00BC2934">
        <w:rPr>
          <w:rFonts w:ascii="Book Antiqua" w:hAnsi="Book Antiqua"/>
          <w:b/>
          <w:bCs/>
          <w:u w:val="single"/>
          <w14:ligatures w14:val="all"/>
        </w:rPr>
        <w:t>I</w:t>
      </w:r>
      <w:r w:rsidR="001930DD" w:rsidRPr="00BC2934">
        <w:rPr>
          <w:rFonts w:ascii="Book Antiqua" w:hAnsi="Book Antiqua"/>
          <w:b/>
          <w:bCs/>
          <w:u w:val="single"/>
          <w14:ligatures w14:val="all"/>
        </w:rPr>
        <w:t>MPRESSUM</w:t>
      </w:r>
    </w:p>
    <w:tbl>
      <w:tblPr>
        <w:tblW w:w="0" w:type="auto"/>
        <w:tblLook w:val="04A0" w:firstRow="1" w:lastRow="0" w:firstColumn="1" w:lastColumn="0" w:noHBand="0" w:noVBand="1"/>
      </w:tblPr>
      <w:tblGrid>
        <w:gridCol w:w="1242"/>
        <w:gridCol w:w="4100"/>
      </w:tblGrid>
      <w:tr w:rsidR="001930DD" w:rsidRPr="005A33AA" w14:paraId="5760F7D9" w14:textId="77777777" w:rsidTr="006D0A5A">
        <w:trPr>
          <w:trHeight w:val="227"/>
        </w:trPr>
        <w:tc>
          <w:tcPr>
            <w:tcW w:w="1242" w:type="dxa"/>
            <w:shd w:val="clear" w:color="auto" w:fill="auto"/>
          </w:tcPr>
          <w:p w14:paraId="011FDC98"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8"/>
                <w:szCs w:val="18"/>
                <w14:ligatures w14:val="all"/>
              </w:rPr>
            </w:pPr>
            <w:r w:rsidRPr="005A33AA">
              <w:rPr>
                <w:rFonts w:ascii="Book Antiqua" w:hAnsi="Book Antiqua"/>
                <w:bCs/>
                <w:sz w:val="18"/>
                <w:szCs w:val="18"/>
                <w14:ligatures w14:val="all"/>
              </w:rPr>
              <w:t xml:space="preserve">Herausgeber </w:t>
            </w:r>
          </w:p>
        </w:tc>
        <w:tc>
          <w:tcPr>
            <w:tcW w:w="4114" w:type="dxa"/>
            <w:shd w:val="clear" w:color="auto" w:fill="auto"/>
          </w:tcPr>
          <w:p w14:paraId="3E5E6F16" w14:textId="20E598C2"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Sprachkreis Deutsch</w:t>
            </w:r>
            <w:r w:rsidR="00C61095" w:rsidRPr="005A33AA">
              <w:rPr>
                <w:rFonts w:ascii="Book Antiqua" w:hAnsi="Book Antiqua"/>
                <w:bCs/>
                <w:sz w:val="17"/>
                <w:szCs w:val="17"/>
                <w14:ligatures w14:val="all"/>
              </w:rPr>
              <w:t>/Bubenberg-Gesel</w:t>
            </w:r>
            <w:r w:rsidR="00972FE7" w:rsidRPr="005A33AA">
              <w:rPr>
                <w:rFonts w:ascii="Book Antiqua" w:hAnsi="Book Antiqua"/>
                <w:bCs/>
                <w:sz w:val="17"/>
                <w:szCs w:val="17"/>
                <w14:ligatures w14:val="all"/>
              </w:rPr>
              <w:t>l</w:t>
            </w:r>
            <w:r w:rsidR="00C61095" w:rsidRPr="005A33AA">
              <w:rPr>
                <w:rFonts w:ascii="Book Antiqua" w:hAnsi="Book Antiqua"/>
                <w:bCs/>
                <w:sz w:val="17"/>
                <w:szCs w:val="17"/>
                <w14:ligatures w14:val="all"/>
              </w:rPr>
              <w:t>schaft Bern</w:t>
            </w:r>
          </w:p>
          <w:p w14:paraId="47D87DDA"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 xml:space="preserve">CH-3000 Bern (ist kein Postfach!) </w:t>
            </w:r>
          </w:p>
        </w:tc>
      </w:tr>
      <w:tr w:rsidR="001930DD" w:rsidRPr="005A33AA" w14:paraId="21D875EA" w14:textId="77777777" w:rsidTr="006D0A5A">
        <w:trPr>
          <w:trHeight w:val="227"/>
        </w:trPr>
        <w:tc>
          <w:tcPr>
            <w:tcW w:w="1242" w:type="dxa"/>
            <w:shd w:val="clear" w:color="auto" w:fill="auto"/>
          </w:tcPr>
          <w:p w14:paraId="68C9117D" w14:textId="58DA30D2" w:rsidR="001930DD" w:rsidRPr="005A33AA" w:rsidRDefault="00C77481" w:rsidP="00486655">
            <w:pPr>
              <w:widowControl/>
              <w:tabs>
                <w:tab w:val="left" w:pos="5387"/>
                <w:tab w:val="left" w:pos="9072"/>
              </w:tabs>
              <w:spacing w:before="60" w:after="40" w:line="240" w:lineRule="exact"/>
              <w:jc w:val="both"/>
              <w:rPr>
                <w:rFonts w:ascii="Book Antiqua" w:hAnsi="Book Antiqua"/>
                <w:bCs/>
                <w:sz w:val="18"/>
                <w:szCs w:val="18"/>
                <w14:ligatures w14:val="all"/>
              </w:rPr>
            </w:pPr>
            <w:r w:rsidRPr="005A33AA">
              <w:rPr>
                <w:rFonts w:ascii="Book Antiqua" w:hAnsi="Book Antiqua"/>
                <w:bCs/>
                <w:sz w:val="18"/>
                <w:szCs w:val="18"/>
                <w14:ligatures w14:val="all"/>
              </w:rPr>
              <w:t>Redaktion</w:t>
            </w:r>
            <w:r w:rsidR="001930DD" w:rsidRPr="005A33AA">
              <w:rPr>
                <w:rFonts w:ascii="Book Antiqua" w:hAnsi="Book Antiqua"/>
                <w:bCs/>
                <w:sz w:val="18"/>
                <w:szCs w:val="18"/>
                <w14:ligatures w14:val="all"/>
              </w:rPr>
              <w:t xml:space="preserve"> </w:t>
            </w:r>
          </w:p>
        </w:tc>
        <w:tc>
          <w:tcPr>
            <w:tcW w:w="4114" w:type="dxa"/>
            <w:shd w:val="clear" w:color="auto" w:fill="auto"/>
          </w:tcPr>
          <w:p w14:paraId="2950F51F" w14:textId="32DFF3F2"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R. Wyß (rww)</w:t>
            </w:r>
            <w:r w:rsidR="00C77481" w:rsidRPr="005A33AA">
              <w:rPr>
                <w:rFonts w:ascii="Book Antiqua" w:hAnsi="Book Antiqua"/>
                <w:bCs/>
                <w:sz w:val="17"/>
                <w:szCs w:val="17"/>
                <w14:ligatures w14:val="all"/>
              </w:rPr>
              <w:t xml:space="preserve">, </w:t>
            </w:r>
            <w:r w:rsidRPr="005A33AA">
              <w:rPr>
                <w:rFonts w:ascii="Book Antiqua" w:hAnsi="Book Antiqua"/>
                <w:bCs/>
                <w:sz w:val="17"/>
                <w:szCs w:val="17"/>
                <w14:ligatures w14:val="all"/>
              </w:rPr>
              <w:t>r.wyss@web.de</w:t>
            </w:r>
            <w:r w:rsidR="00C77481" w:rsidRPr="005A33AA">
              <w:rPr>
                <w:rFonts w:ascii="Book Antiqua" w:hAnsi="Book Antiqua"/>
                <w:bCs/>
                <w:sz w:val="17"/>
                <w:szCs w:val="17"/>
                <w14:ligatures w14:val="all"/>
              </w:rPr>
              <w:t xml:space="preserve">, </w:t>
            </w:r>
            <w:r w:rsidRPr="005A33AA">
              <w:rPr>
                <w:rFonts w:ascii="Book Antiqua" w:hAnsi="Book Antiqua"/>
                <w:bCs/>
                <w:sz w:val="17"/>
                <w:szCs w:val="17"/>
                <w14:ligatures w14:val="all"/>
              </w:rPr>
              <w:t>Tel.  076 345 78 60</w:t>
            </w:r>
          </w:p>
        </w:tc>
      </w:tr>
      <w:tr w:rsidR="001930DD" w:rsidRPr="005A33AA" w14:paraId="305F7088" w14:textId="77777777" w:rsidTr="006D0A5A">
        <w:trPr>
          <w:trHeight w:val="227"/>
        </w:trPr>
        <w:tc>
          <w:tcPr>
            <w:tcW w:w="1242" w:type="dxa"/>
            <w:shd w:val="clear" w:color="auto" w:fill="auto"/>
          </w:tcPr>
          <w:p w14:paraId="083048B6"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8"/>
                <w:szCs w:val="18"/>
                <w14:ligatures w14:val="all"/>
              </w:rPr>
            </w:pPr>
            <w:r w:rsidRPr="005A33AA">
              <w:rPr>
                <w:rFonts w:ascii="Book Antiqua" w:hAnsi="Book Antiqua"/>
                <w:bCs/>
                <w:sz w:val="18"/>
                <w:szCs w:val="18"/>
                <w14:ligatures w14:val="all"/>
              </w:rPr>
              <w:t xml:space="preserve">Druckerei </w:t>
            </w:r>
          </w:p>
        </w:tc>
        <w:tc>
          <w:tcPr>
            <w:tcW w:w="4114" w:type="dxa"/>
            <w:shd w:val="clear" w:color="auto" w:fill="auto"/>
          </w:tcPr>
          <w:p w14:paraId="3F621228" w14:textId="460F9D84" w:rsidR="001930DD" w:rsidRPr="005A33AA" w:rsidRDefault="00516F03"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 xml:space="preserve">ABC Druck AG, Wangen a. A. </w:t>
            </w:r>
            <w:r w:rsidR="001930DD" w:rsidRPr="005A33AA">
              <w:rPr>
                <w:rFonts w:ascii="Book Antiqua" w:hAnsi="Book Antiqua"/>
                <w:bCs/>
                <w:sz w:val="17"/>
                <w:szCs w:val="17"/>
                <w14:ligatures w14:val="all"/>
              </w:rPr>
              <w:t xml:space="preserve"> </w:t>
            </w:r>
          </w:p>
        </w:tc>
      </w:tr>
      <w:tr w:rsidR="001930DD" w:rsidRPr="005A33AA" w14:paraId="39F230FC" w14:textId="77777777" w:rsidTr="006D0A5A">
        <w:trPr>
          <w:trHeight w:val="227"/>
        </w:trPr>
        <w:tc>
          <w:tcPr>
            <w:tcW w:w="1242" w:type="dxa"/>
          </w:tcPr>
          <w:p w14:paraId="458FDFA6" w14:textId="77777777" w:rsidR="00C77481" w:rsidRPr="005A33AA" w:rsidRDefault="00C77481" w:rsidP="00486655">
            <w:pPr>
              <w:widowControl/>
              <w:tabs>
                <w:tab w:val="left" w:pos="5387"/>
                <w:tab w:val="left" w:pos="9072"/>
              </w:tabs>
              <w:spacing w:before="60" w:after="40" w:line="240" w:lineRule="exact"/>
              <w:jc w:val="both"/>
              <w:rPr>
                <w:rFonts w:ascii="Book Antiqua" w:hAnsi="Book Antiqua"/>
                <w:bCs/>
                <w:sz w:val="18"/>
                <w:szCs w:val="18"/>
                <w14:ligatures w14:val="all"/>
              </w:rPr>
            </w:pPr>
          </w:p>
          <w:p w14:paraId="27678768"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8"/>
                <w:szCs w:val="18"/>
                <w14:ligatures w14:val="all"/>
              </w:rPr>
            </w:pPr>
            <w:r w:rsidRPr="005A33AA">
              <w:rPr>
                <w:rFonts w:ascii="Book Antiqua" w:hAnsi="Book Antiqua"/>
                <w:bCs/>
                <w:sz w:val="18"/>
                <w:szCs w:val="18"/>
                <w14:ligatures w14:val="all"/>
              </w:rPr>
              <w:t>Postkonto SKD</w:t>
            </w:r>
          </w:p>
        </w:tc>
        <w:tc>
          <w:tcPr>
            <w:tcW w:w="4114" w:type="dxa"/>
          </w:tcPr>
          <w:p w14:paraId="49C271DA"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30-36930-7</w:t>
            </w:r>
          </w:p>
          <w:p w14:paraId="4396A691"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IBAN:  CH20 0900 0000 3003 6930 7</w:t>
            </w:r>
          </w:p>
          <w:p w14:paraId="0580D183"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SWIFT:  POFICHBEXXX</w:t>
            </w:r>
          </w:p>
        </w:tc>
      </w:tr>
      <w:tr w:rsidR="001930DD" w:rsidRPr="005A33AA" w14:paraId="0B915FB4" w14:textId="77777777" w:rsidTr="006D0A5A">
        <w:trPr>
          <w:trHeight w:val="227"/>
        </w:trPr>
        <w:tc>
          <w:tcPr>
            <w:tcW w:w="1242" w:type="dxa"/>
          </w:tcPr>
          <w:p w14:paraId="1B4DF556"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8"/>
                <w:szCs w:val="18"/>
                <w14:ligatures w14:val="all"/>
              </w:rPr>
            </w:pPr>
            <w:r w:rsidRPr="005A33AA">
              <w:rPr>
                <w:rFonts w:ascii="Book Antiqua" w:hAnsi="Book Antiqua"/>
                <w:bCs/>
                <w:sz w:val="18"/>
                <w:szCs w:val="18"/>
                <w14:ligatures w14:val="all"/>
              </w:rPr>
              <w:t>Copyright</w:t>
            </w:r>
          </w:p>
        </w:tc>
        <w:tc>
          <w:tcPr>
            <w:tcW w:w="4114" w:type="dxa"/>
          </w:tcPr>
          <w:p w14:paraId="18C9AA27" w14:textId="1FE324CD"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für alle Texte bei den Verfassern, für Bilder ohne Quellenangaben bei R. Wyß.</w:t>
            </w:r>
          </w:p>
        </w:tc>
      </w:tr>
      <w:tr w:rsidR="001930DD" w:rsidRPr="005A33AA" w14:paraId="6A8328B0" w14:textId="77777777" w:rsidTr="006D0A5A">
        <w:trPr>
          <w:trHeight w:val="227"/>
        </w:trPr>
        <w:tc>
          <w:tcPr>
            <w:tcW w:w="1242" w:type="dxa"/>
          </w:tcPr>
          <w:p w14:paraId="63114572"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8"/>
                <w:szCs w:val="18"/>
                <w14:ligatures w14:val="all"/>
              </w:rPr>
            </w:pPr>
            <w:r w:rsidRPr="005A33AA">
              <w:rPr>
                <w:rFonts w:ascii="Book Antiqua" w:hAnsi="Book Antiqua"/>
                <w:bCs/>
                <w:sz w:val="18"/>
                <w:szCs w:val="18"/>
                <w14:ligatures w14:val="all"/>
              </w:rPr>
              <w:t>Webseiten</w:t>
            </w:r>
          </w:p>
        </w:tc>
        <w:tc>
          <w:tcPr>
            <w:tcW w:w="4114" w:type="dxa"/>
          </w:tcPr>
          <w:p w14:paraId="4FF4EB7F"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u w:val="single"/>
                <w14:ligatures w14:val="all"/>
              </w:rPr>
            </w:pPr>
            <w:r w:rsidRPr="005A33AA">
              <w:rPr>
                <w:rFonts w:ascii="Book Antiqua" w:hAnsi="Book Antiqua"/>
                <w:bCs/>
                <w:sz w:val="17"/>
                <w:szCs w:val="17"/>
                <w14:ligatures w14:val="all"/>
              </w:rPr>
              <w:t>Sprachkreis Deutsch:</w:t>
            </w:r>
            <w:r w:rsidR="006D0A5A" w:rsidRPr="005A33AA">
              <w:rPr>
                <w:rFonts w:ascii="Book Antiqua" w:hAnsi="Book Antiqua"/>
                <w:bCs/>
                <w:sz w:val="17"/>
                <w:szCs w:val="17"/>
                <w14:ligatures w14:val="all"/>
              </w:rPr>
              <w:t xml:space="preserve"> </w:t>
            </w:r>
            <w:r w:rsidRPr="005A33AA">
              <w:rPr>
                <w:rFonts w:ascii="Book Antiqua" w:hAnsi="Book Antiqua"/>
                <w:bCs/>
                <w:sz w:val="17"/>
                <w:szCs w:val="17"/>
                <w:u w:val="single"/>
                <w14:ligatures w14:val="all"/>
              </w:rPr>
              <w:t>sprachen.be</w:t>
            </w:r>
            <w:r w:rsidRPr="005A33AA">
              <w:rPr>
                <w:rFonts w:ascii="Book Antiqua" w:hAnsi="Book Antiqua"/>
                <w:bCs/>
                <w:sz w:val="17"/>
                <w:szCs w:val="17"/>
                <w14:ligatures w14:val="all"/>
              </w:rPr>
              <w:t xml:space="preserve">, </w:t>
            </w:r>
            <w:r w:rsidRPr="005A33AA">
              <w:rPr>
                <w:rFonts w:ascii="Book Antiqua" w:hAnsi="Book Antiqua"/>
                <w:bCs/>
                <w:sz w:val="17"/>
                <w:szCs w:val="17"/>
                <w:u w:val="single"/>
                <w14:ligatures w14:val="all"/>
              </w:rPr>
              <w:t>bernerland.ch</w:t>
            </w:r>
          </w:p>
          <w:p w14:paraId="28A20414" w14:textId="01FB4D0B" w:rsidR="006D0A5A" w:rsidRPr="005A33AA" w:rsidRDefault="006D0A5A" w:rsidP="00486655">
            <w:pPr>
              <w:widowControl/>
              <w:tabs>
                <w:tab w:val="left" w:pos="5387"/>
                <w:tab w:val="left" w:pos="9072"/>
              </w:tabs>
              <w:spacing w:before="60" w:after="40" w:line="240" w:lineRule="exact"/>
              <w:jc w:val="both"/>
              <w:rPr>
                <w:rFonts w:ascii="Book Antiqua" w:hAnsi="Book Antiqua"/>
                <w:bCs/>
                <w:sz w:val="17"/>
                <w:szCs w:val="17"/>
                <w14:ligatures w14:val="all"/>
              </w:rPr>
            </w:pPr>
            <w:r w:rsidRPr="005A33AA">
              <w:rPr>
                <w:rFonts w:ascii="Book Antiqua" w:hAnsi="Book Antiqua"/>
                <w:bCs/>
                <w:sz w:val="17"/>
                <w:szCs w:val="17"/>
                <w14:ligatures w14:val="all"/>
              </w:rPr>
              <w:t xml:space="preserve">BADEM: </w:t>
            </w:r>
            <w:r w:rsidRPr="005A33AA">
              <w:rPr>
                <w:rFonts w:ascii="Book Antiqua" w:hAnsi="Book Antiqua"/>
                <w:bCs/>
                <w:sz w:val="17"/>
                <w:szCs w:val="17"/>
                <w:u w:val="single"/>
                <w14:ligatures w14:val="all"/>
              </w:rPr>
              <w:t>badem-schweiz.ch</w:t>
            </w:r>
          </w:p>
        </w:tc>
      </w:tr>
      <w:tr w:rsidR="001930DD" w:rsidRPr="005A33AA" w14:paraId="0D5B9296" w14:textId="77777777" w:rsidTr="006D0A5A">
        <w:trPr>
          <w:trHeight w:val="227"/>
        </w:trPr>
        <w:tc>
          <w:tcPr>
            <w:tcW w:w="1242" w:type="dxa"/>
          </w:tcPr>
          <w:p w14:paraId="44BCD555"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8"/>
                <w:szCs w:val="18"/>
                <w14:ligatures w14:val="all"/>
              </w:rPr>
            </w:pPr>
          </w:p>
        </w:tc>
        <w:tc>
          <w:tcPr>
            <w:tcW w:w="4114" w:type="dxa"/>
          </w:tcPr>
          <w:p w14:paraId="1B50FF37" w14:textId="77777777" w:rsidR="001930DD" w:rsidRPr="005A33AA" w:rsidRDefault="001930DD" w:rsidP="00486655">
            <w:pPr>
              <w:widowControl/>
              <w:tabs>
                <w:tab w:val="left" w:pos="5387"/>
                <w:tab w:val="left" w:pos="9072"/>
              </w:tabs>
              <w:spacing w:before="60" w:after="40" w:line="240" w:lineRule="exact"/>
              <w:jc w:val="both"/>
              <w:rPr>
                <w:rFonts w:ascii="Book Antiqua" w:hAnsi="Book Antiqua"/>
                <w:bCs/>
                <w:sz w:val="17"/>
                <w:szCs w:val="17"/>
                <w:u w:val="single"/>
                <w14:ligatures w14:val="all"/>
              </w:rPr>
            </w:pPr>
            <w:r w:rsidRPr="005A33AA">
              <w:rPr>
                <w:rFonts w:ascii="Book Antiqua" w:hAnsi="Book Antiqua"/>
                <w:bCs/>
                <w:sz w:val="17"/>
                <w:szCs w:val="17"/>
                <w14:ligatures w14:val="all"/>
              </w:rPr>
              <w:t xml:space="preserve">Schweizer Orthographische Konferenz: </w:t>
            </w:r>
            <w:r w:rsidRPr="005A33AA">
              <w:rPr>
                <w:rFonts w:ascii="Book Antiqua" w:hAnsi="Book Antiqua"/>
                <w:bCs/>
                <w:sz w:val="17"/>
                <w:szCs w:val="17"/>
                <w:u w:val="single"/>
                <w14:ligatures w14:val="all"/>
              </w:rPr>
              <w:t>sok.ch</w:t>
            </w:r>
          </w:p>
        </w:tc>
      </w:tr>
    </w:tbl>
    <w:p w14:paraId="2C30C926" w14:textId="77777777" w:rsidR="00F63E6B" w:rsidRDefault="00F63E6B" w:rsidP="00486655">
      <w:pPr>
        <w:tabs>
          <w:tab w:val="left" w:pos="3544"/>
          <w:tab w:val="left" w:pos="4082"/>
        </w:tabs>
        <w:spacing w:after="40" w:line="240" w:lineRule="exact"/>
        <w:rPr>
          <w:rFonts w:ascii="Book Antiqua" w:hAnsi="Book Antiqua"/>
          <w:sz w:val="18"/>
          <w:szCs w:val="18"/>
          <w14:ligatures w14:val="all"/>
        </w:rPr>
      </w:pPr>
    </w:p>
    <w:p w14:paraId="73C9F942" w14:textId="095701A5" w:rsidR="004F42D3" w:rsidRDefault="004F42D3" w:rsidP="004F42D3">
      <w:pPr>
        <w:pageBreakBefore/>
        <w:tabs>
          <w:tab w:val="left" w:pos="3544"/>
          <w:tab w:val="left" w:pos="4082"/>
        </w:tabs>
        <w:spacing w:after="40" w:line="240" w:lineRule="exact"/>
        <w:rPr>
          <w:rFonts w:ascii="Book Antiqua" w:hAnsi="Book Antiqua"/>
          <w:sz w:val="18"/>
          <w:szCs w:val="18"/>
          <w14:ligatures w14:val="all"/>
        </w:rPr>
      </w:pPr>
    </w:p>
    <w:p w14:paraId="216D3C16" w14:textId="77777777" w:rsidR="004F42D3" w:rsidRDefault="004F42D3" w:rsidP="00486655">
      <w:pPr>
        <w:tabs>
          <w:tab w:val="left" w:pos="3544"/>
          <w:tab w:val="left" w:pos="4082"/>
        </w:tabs>
        <w:spacing w:after="40" w:line="240" w:lineRule="exact"/>
        <w:rPr>
          <w:rFonts w:ascii="Book Antiqua" w:hAnsi="Book Antiqua"/>
          <w:sz w:val="18"/>
          <w:szCs w:val="18"/>
          <w14:ligatures w14:val="all"/>
        </w:rPr>
      </w:pPr>
    </w:p>
    <w:p w14:paraId="44059769" w14:textId="77777777" w:rsidR="003E6EBF" w:rsidRPr="005A33AA" w:rsidRDefault="003E6EBF" w:rsidP="00486655">
      <w:pPr>
        <w:tabs>
          <w:tab w:val="left" w:pos="3544"/>
          <w:tab w:val="left" w:pos="4082"/>
        </w:tabs>
        <w:spacing w:after="40" w:line="240" w:lineRule="exact"/>
        <w:rPr>
          <w:rFonts w:ascii="Book Antiqua" w:hAnsi="Book Antiqua"/>
          <w:sz w:val="18"/>
          <w:szCs w:val="18"/>
          <w14:ligatures w14:val="all"/>
        </w:rPr>
        <w:sectPr w:rsidR="003E6EBF" w:rsidRPr="005A33AA" w:rsidSect="000E2694">
          <w:footnotePr>
            <w:numStart w:val="2"/>
          </w:footnotePr>
          <w:type w:val="continuous"/>
          <w:pgSz w:w="11900" w:h="8400" w:orient="landscape"/>
          <w:pgMar w:top="567" w:right="454" w:bottom="426" w:left="238" w:header="278" w:footer="193" w:gutter="567"/>
          <w:cols w:num="2" w:space="389"/>
          <w:titlePg/>
          <w:docGrid w:linePitch="360"/>
        </w:sectPr>
      </w:pPr>
    </w:p>
    <w:p w14:paraId="1EEA875A" w14:textId="3F795EC7" w:rsidR="004A1F40" w:rsidRPr="00BC2934" w:rsidRDefault="00595FBD" w:rsidP="00486655">
      <w:pPr>
        <w:tabs>
          <w:tab w:val="left" w:pos="3544"/>
          <w:tab w:val="left" w:pos="4082"/>
        </w:tabs>
        <w:spacing w:after="40" w:line="240" w:lineRule="exact"/>
        <w:rPr>
          <w:rFonts w:ascii="Book Antiqua" w:hAnsi="Book Antiqua"/>
          <w:b/>
          <w:i/>
          <w:iCs/>
          <w:spacing w:val="10"/>
          <w14:ligatures w14:val="all"/>
        </w:rPr>
      </w:pPr>
      <w:r w:rsidRPr="00BC2934">
        <w:rPr>
          <w:rFonts w:ascii="Book Antiqua" w:hAnsi="Book Antiqua"/>
          <w:b/>
          <w:i/>
          <w:iCs/>
          <w:spacing w:val="10"/>
          <w14:ligatures w14:val="all"/>
        </w:rPr>
        <w:t>Rückseite</w:t>
      </w:r>
      <w:r w:rsidR="00497E0B" w:rsidRPr="00BC2934">
        <w:rPr>
          <w:rFonts w:ascii="Book Antiqua" w:hAnsi="Book Antiqua"/>
          <w:b/>
          <w:i/>
          <w:iCs/>
          <w:spacing w:val="10"/>
          <w14:ligatures w14:val="all"/>
        </w:rPr>
        <w:t>:</w:t>
      </w:r>
    </w:p>
    <w:p w14:paraId="3FBFE322" w14:textId="77777777" w:rsidR="00497E0B" w:rsidRPr="00497E0B" w:rsidRDefault="00497E0B" w:rsidP="00486655">
      <w:pPr>
        <w:tabs>
          <w:tab w:val="left" w:pos="3544"/>
          <w:tab w:val="left" w:pos="4082"/>
        </w:tabs>
        <w:spacing w:after="40" w:line="240" w:lineRule="exact"/>
        <w:rPr>
          <w:rFonts w:ascii="Book Antiqua" w:hAnsi="Book Antiqua"/>
          <w:sz w:val="20"/>
          <w:szCs w:val="20"/>
          <w14:ligatures w14:val="all"/>
        </w:rPr>
      </w:pPr>
    </w:p>
    <w:p w14:paraId="33810E2B" w14:textId="3FDB61B4" w:rsidR="00595FBD" w:rsidRPr="00595FBD" w:rsidRDefault="00595FBD" w:rsidP="00595FBD">
      <w:pPr>
        <w:tabs>
          <w:tab w:val="left" w:pos="3544"/>
          <w:tab w:val="left" w:pos="4082"/>
        </w:tabs>
        <w:spacing w:after="40" w:line="240" w:lineRule="exact"/>
        <w:rPr>
          <w:rFonts w:ascii="Book Antiqua" w:hAnsi="Book Antiqua"/>
          <w:sz w:val="18"/>
          <w:szCs w:val="18"/>
          <w14:ligatures w14:val="all"/>
        </w:rPr>
      </w:pPr>
      <w:r w:rsidRPr="00595FBD">
        <w:rPr>
          <w:rFonts w:ascii="Book Antiqua" w:hAnsi="Book Antiqua"/>
          <w:sz w:val="18"/>
          <w:szCs w:val="18"/>
          <w14:ligatures w14:val="all"/>
        </w:rPr>
        <w:t>1834</w:t>
      </w:r>
      <w:r w:rsidR="0030501A">
        <w:rPr>
          <w:rFonts w:ascii="Book Antiqua" w:hAnsi="Book Antiqua"/>
          <w:sz w:val="18"/>
          <w:szCs w:val="18"/>
          <w14:ligatures w14:val="all"/>
        </w:rPr>
        <w:t>,</w:t>
      </w:r>
      <w:r w:rsidRPr="00595FBD">
        <w:rPr>
          <w:rFonts w:ascii="Book Antiqua" w:hAnsi="Book Antiqua"/>
          <w:sz w:val="18"/>
          <w:szCs w:val="18"/>
          <w14:ligatures w14:val="all"/>
        </w:rPr>
        <w:t xml:space="preserve"> März 7. Gutachten des Baudepartements über die neu zu bauende Orgel in der Kirche Leissigen. -</w:t>
      </w:r>
    </w:p>
    <w:p w14:paraId="79095E63" w14:textId="77777777" w:rsidR="00595FBD" w:rsidRPr="00595FBD" w:rsidRDefault="00595FBD" w:rsidP="00595FBD">
      <w:pPr>
        <w:tabs>
          <w:tab w:val="left" w:pos="3544"/>
          <w:tab w:val="left" w:pos="4082"/>
        </w:tabs>
        <w:spacing w:after="40" w:line="240" w:lineRule="exact"/>
        <w:rPr>
          <w:rFonts w:ascii="Book Antiqua" w:hAnsi="Book Antiqua"/>
          <w:sz w:val="18"/>
          <w:szCs w:val="18"/>
          <w14:ligatures w14:val="all"/>
        </w:rPr>
      </w:pPr>
      <w:r w:rsidRPr="00595FBD">
        <w:rPr>
          <w:rFonts w:ascii="Book Antiqua" w:hAnsi="Book Antiqua"/>
          <w:sz w:val="18"/>
          <w:szCs w:val="18"/>
          <w14:ligatures w14:val="all"/>
        </w:rPr>
        <w:t xml:space="preserve">St. A. Bern. </w:t>
      </w:r>
    </w:p>
    <w:p w14:paraId="35F6A1B6" w14:textId="77777777" w:rsidR="008C36C1" w:rsidRDefault="008C36C1" w:rsidP="00595FBD">
      <w:pPr>
        <w:tabs>
          <w:tab w:val="left" w:pos="3544"/>
          <w:tab w:val="left" w:pos="4082"/>
        </w:tabs>
        <w:spacing w:after="40" w:line="240" w:lineRule="exact"/>
        <w:rPr>
          <w:rFonts w:ascii="Book Antiqua" w:hAnsi="Book Antiqua"/>
          <w:sz w:val="18"/>
          <w:szCs w:val="18"/>
          <w14:ligatures w14:val="all"/>
        </w:rPr>
      </w:pPr>
      <w:r>
        <w:rPr>
          <w:rFonts w:ascii="Book Antiqua" w:hAnsi="Book Antiqua"/>
          <w:sz w:val="18"/>
          <w:szCs w:val="18"/>
          <w14:ligatures w14:val="all"/>
        </w:rPr>
        <w:t xml:space="preserve">Umschrift: </w:t>
      </w:r>
    </w:p>
    <w:p w14:paraId="390E0D76" w14:textId="51A69E28" w:rsidR="000E2694" w:rsidRPr="005A33AA" w:rsidRDefault="00595FBD" w:rsidP="00595FBD">
      <w:pPr>
        <w:tabs>
          <w:tab w:val="left" w:pos="3544"/>
          <w:tab w:val="left" w:pos="4082"/>
        </w:tabs>
        <w:spacing w:after="40" w:line="240" w:lineRule="exact"/>
        <w:rPr>
          <w:rFonts w:ascii="Book Antiqua" w:hAnsi="Book Antiqua"/>
          <w:sz w:val="18"/>
          <w:szCs w:val="18"/>
          <w14:ligatures w14:val="all"/>
        </w:rPr>
      </w:pPr>
      <w:r w:rsidRPr="00595FBD">
        <w:rPr>
          <w:rFonts w:ascii="Book Antiqua" w:hAnsi="Book Antiqua"/>
          <w:sz w:val="18"/>
          <w:szCs w:val="18"/>
          <w14:ligatures w14:val="all"/>
        </w:rPr>
        <w:t>Die Zeichnung der neu zu erbauenden Orgel zeigt den Prospekt einer gewöhnlichen Kirchenorgel noch alter Form, ist jedoch sehr einfach und dem Auge gefällig. Ueber die W</w:t>
      </w:r>
      <w:r w:rsidR="00DA5845">
        <w:rPr>
          <w:rFonts w:ascii="Book Antiqua" w:hAnsi="Book Antiqua"/>
          <w:sz w:val="18"/>
          <w:szCs w:val="18"/>
          <w14:ligatures w14:val="all"/>
        </w:rPr>
        <w:t>a</w:t>
      </w:r>
      <w:r w:rsidRPr="00595FBD">
        <w:rPr>
          <w:rFonts w:ascii="Book Antiqua" w:hAnsi="Book Antiqua"/>
          <w:sz w:val="18"/>
          <w:szCs w:val="18"/>
          <w14:ligatures w14:val="all"/>
        </w:rPr>
        <w:t>hl der Register dieser kleinen Orgel ist einzig zu bemerken, dass, da die Auswahl zu e</w:t>
      </w:r>
      <w:r w:rsidRPr="00595FBD">
        <w:rPr>
          <w:rFonts w:ascii="Book Antiqua" w:hAnsi="Book Antiqua"/>
          <w:sz w:val="18"/>
          <w:szCs w:val="18"/>
          <w14:ligatures w14:val="all"/>
        </w:rPr>
        <w:t>i</w:t>
      </w:r>
      <w:r w:rsidRPr="00595FBD">
        <w:rPr>
          <w:rFonts w:ascii="Book Antiqua" w:hAnsi="Book Antiqua"/>
          <w:sz w:val="18"/>
          <w:szCs w:val="18"/>
          <w14:ligatures w14:val="all"/>
        </w:rPr>
        <w:t>nem schwächern Spiele hier sehr beschränkt ist, statt der zweyfüssigen, etwas scharfen Doublette eine angenehmere Flöten­stimme, wie z.B. ein Solicionol von 4. Fussvorzuziehen wäre. Dem erfahrnen und geschikten Orgelbauer, H(errnl Schneider, würde es nicht schwer fallen, dasselbe gehörig zu intonieren.</w:t>
      </w:r>
    </w:p>
    <w:p w14:paraId="6B27418E" w14:textId="77777777" w:rsidR="000E2694" w:rsidRDefault="000E2694" w:rsidP="00486655">
      <w:pPr>
        <w:tabs>
          <w:tab w:val="left" w:pos="3544"/>
          <w:tab w:val="left" w:pos="4082"/>
        </w:tabs>
        <w:spacing w:after="40" w:line="240" w:lineRule="exact"/>
        <w:rPr>
          <w:rFonts w:ascii="Book Antiqua" w:hAnsi="Book Antiqua"/>
          <w:sz w:val="18"/>
          <w:szCs w:val="18"/>
          <w14:ligatures w14:val="all"/>
        </w:rPr>
      </w:pPr>
    </w:p>
    <w:p w14:paraId="5D1577FB" w14:textId="445C8AC6" w:rsidR="006F3C74" w:rsidRDefault="006F3C74" w:rsidP="00486655">
      <w:pPr>
        <w:tabs>
          <w:tab w:val="left" w:pos="3544"/>
          <w:tab w:val="left" w:pos="4082"/>
        </w:tabs>
        <w:spacing w:after="40" w:line="240" w:lineRule="exact"/>
        <w:rPr>
          <w:rFonts w:ascii="Book Antiqua" w:hAnsi="Book Antiqua"/>
          <w:sz w:val="18"/>
          <w:szCs w:val="18"/>
          <w14:ligatures w14:val="all"/>
        </w:rPr>
      </w:pPr>
      <w:r w:rsidRPr="006F3C74">
        <w:rPr>
          <w:rFonts w:ascii="Book Antiqua" w:hAnsi="Book Antiqua"/>
          <w:i/>
          <w:iCs/>
          <w:spacing w:val="10"/>
          <w:sz w:val="18"/>
          <w:szCs w:val="18"/>
          <w14:ligatures w14:val="all"/>
        </w:rPr>
        <w:t>Doublette</w:t>
      </w:r>
      <w:r>
        <w:rPr>
          <w:rFonts w:ascii="Book Antiqua" w:hAnsi="Book Antiqua"/>
          <w:sz w:val="18"/>
          <w:szCs w:val="18"/>
          <w14:ligatures w14:val="all"/>
        </w:rPr>
        <w:t xml:space="preserve"> </w:t>
      </w:r>
      <w:r w:rsidR="00BC2934">
        <w:rPr>
          <w:rFonts w:ascii="Book Antiqua" w:hAnsi="Book Antiqua"/>
          <w:sz w:val="18"/>
          <w:szCs w:val="18"/>
          <w14:ligatures w14:val="all"/>
        </w:rPr>
        <w:t xml:space="preserve">und </w:t>
      </w:r>
      <w:r w:rsidR="00BC2934">
        <w:rPr>
          <w:rFonts w:ascii="Book Antiqua" w:hAnsi="Book Antiqua"/>
          <w:i/>
          <w:iCs/>
          <w:spacing w:val="10"/>
          <w:sz w:val="18"/>
          <w:szCs w:val="18"/>
          <w14:ligatures w14:val="all"/>
        </w:rPr>
        <w:t>Solicional</w:t>
      </w:r>
      <w:r w:rsidR="00BC2934">
        <w:rPr>
          <w:rFonts w:ascii="Book Antiqua" w:hAnsi="Book Antiqua"/>
          <w:sz w:val="18"/>
          <w:szCs w:val="18"/>
          <w14:ligatures w14:val="all"/>
        </w:rPr>
        <w:t xml:space="preserve"> sind</w:t>
      </w:r>
      <w:r>
        <w:rPr>
          <w:rFonts w:ascii="Book Antiqua" w:hAnsi="Book Antiqua"/>
          <w:sz w:val="18"/>
          <w:szCs w:val="18"/>
          <w14:ligatures w14:val="all"/>
        </w:rPr>
        <w:t xml:space="preserve"> </w:t>
      </w:r>
      <w:r w:rsidR="00497E0B">
        <w:rPr>
          <w:rFonts w:ascii="Book Antiqua" w:hAnsi="Book Antiqua"/>
          <w:sz w:val="18"/>
          <w:szCs w:val="18"/>
          <w14:ligatures w14:val="all"/>
        </w:rPr>
        <w:t xml:space="preserve">als </w:t>
      </w:r>
      <w:r w:rsidR="00BC2934">
        <w:rPr>
          <w:rFonts w:ascii="Book Antiqua" w:hAnsi="Book Antiqua"/>
          <w:sz w:val="18"/>
          <w:szCs w:val="18"/>
          <w14:ligatures w14:val="all"/>
        </w:rPr>
        <w:t>französische Wörter</w:t>
      </w:r>
      <w:r w:rsidR="00497E0B">
        <w:rPr>
          <w:rFonts w:ascii="Book Antiqua" w:hAnsi="Book Antiqua"/>
          <w:sz w:val="18"/>
          <w:szCs w:val="18"/>
          <w14:ligatures w14:val="all"/>
        </w:rPr>
        <w:t xml:space="preserve"> </w:t>
      </w:r>
      <w:r>
        <w:rPr>
          <w:rFonts w:ascii="Book Antiqua" w:hAnsi="Book Antiqua"/>
          <w:sz w:val="18"/>
          <w:szCs w:val="18"/>
          <w14:ligatures w14:val="all"/>
        </w:rPr>
        <w:t>nicht in  deutsche</w:t>
      </w:r>
      <w:r w:rsidR="00497E0B">
        <w:rPr>
          <w:rFonts w:ascii="Book Antiqua" w:hAnsi="Book Antiqua"/>
          <w:sz w:val="18"/>
          <w:szCs w:val="18"/>
          <w14:ligatures w14:val="all"/>
        </w:rPr>
        <w:t>r</w:t>
      </w:r>
      <w:r>
        <w:rPr>
          <w:rFonts w:ascii="Book Antiqua" w:hAnsi="Book Antiqua"/>
          <w:sz w:val="18"/>
          <w:szCs w:val="18"/>
          <w14:ligatures w14:val="all"/>
        </w:rPr>
        <w:t xml:space="preserve"> Kurrentschrift geschrieben.</w:t>
      </w:r>
    </w:p>
    <w:p w14:paraId="1BA8C189" w14:textId="77777777" w:rsidR="006F3C74" w:rsidRPr="005A33AA" w:rsidRDefault="006F3C74" w:rsidP="00486655">
      <w:pPr>
        <w:tabs>
          <w:tab w:val="left" w:pos="3544"/>
          <w:tab w:val="left" w:pos="4082"/>
        </w:tabs>
        <w:spacing w:after="40" w:line="240" w:lineRule="exact"/>
        <w:rPr>
          <w:rFonts w:ascii="Book Antiqua" w:hAnsi="Book Antiqua"/>
          <w:sz w:val="18"/>
          <w:szCs w:val="18"/>
          <w14:ligatures w14:val="all"/>
        </w:rPr>
      </w:pPr>
    </w:p>
    <w:p w14:paraId="40A6F65F" w14:textId="5B42AA07" w:rsidR="004F42D3" w:rsidRDefault="00595FBD" w:rsidP="00595FBD">
      <w:pPr>
        <w:pStyle w:val="berschrift1"/>
        <w:keepNext w:val="0"/>
        <w:keepLines w:val="0"/>
        <w:widowControl w:val="0"/>
        <w:spacing w:before="0" w:line="220" w:lineRule="exact"/>
        <w:rPr>
          <w:rFonts w:ascii="Book Antiqua" w:hAnsi="Book Antiqua"/>
          <w:sz w:val="18"/>
          <w:szCs w:val="18"/>
          <w14:ligatures w14:val="all"/>
        </w:rPr>
      </w:pPr>
      <w:r>
        <w:rPr>
          <w:rFonts w:ascii="Book Antiqua" w:eastAsia="Times New Roman" w:hAnsi="Book Antiqua"/>
          <w:b w:val="0"/>
          <w:color w:val="auto"/>
          <w:sz w:val="18"/>
          <w:szCs w:val="18"/>
        </w:rPr>
        <w:t xml:space="preserve">Aus: Schmocker, Hans. </w:t>
      </w:r>
      <w:r w:rsidRPr="00BC10EB">
        <w:rPr>
          <w:rFonts w:ascii="Book Antiqua" w:eastAsia="Times New Roman" w:hAnsi="Book Antiqua"/>
          <w:b w:val="0"/>
          <w:bCs w:val="0"/>
          <w:i/>
          <w:iCs/>
          <w:color w:val="auto"/>
          <w:spacing w:val="10"/>
          <w:sz w:val="18"/>
          <w:szCs w:val="18"/>
        </w:rPr>
        <w:t>Alte Schriften lesen</w:t>
      </w:r>
      <w:r w:rsidRPr="00BC10EB">
        <w:rPr>
          <w:rFonts w:ascii="Book Antiqua" w:eastAsia="Times New Roman" w:hAnsi="Book Antiqua"/>
          <w:b w:val="0"/>
          <w:bCs w:val="0"/>
          <w:color w:val="auto"/>
          <w:spacing w:val="10"/>
          <w:sz w:val="18"/>
          <w:szCs w:val="18"/>
        </w:rPr>
        <w:t>.</w:t>
      </w:r>
      <w:r>
        <w:rPr>
          <w:rFonts w:ascii="Book Antiqua" w:eastAsia="Times New Roman" w:hAnsi="Book Antiqua"/>
          <w:b w:val="0"/>
          <w:color w:val="auto"/>
          <w:sz w:val="18"/>
          <w:szCs w:val="18"/>
        </w:rPr>
        <w:t xml:space="preserve"> Schulpraxis 4/ 1988</w:t>
      </w:r>
      <w:r w:rsidR="0030501A">
        <w:rPr>
          <w:rFonts w:ascii="Book Antiqua" w:eastAsia="Times New Roman" w:hAnsi="Book Antiqua"/>
          <w:b w:val="0"/>
          <w:color w:val="auto"/>
          <w:sz w:val="18"/>
          <w:szCs w:val="18"/>
        </w:rPr>
        <w:t>, S. 20.</w:t>
      </w:r>
      <w:r>
        <w:rPr>
          <w:rFonts w:ascii="Book Antiqua" w:eastAsia="Times New Roman" w:hAnsi="Book Antiqua"/>
          <w:b w:val="0"/>
          <w:color w:val="auto"/>
          <w:sz w:val="18"/>
          <w:szCs w:val="18"/>
        </w:rPr>
        <w:t xml:space="preserve"> </w:t>
      </w:r>
    </w:p>
    <w:p w14:paraId="60465E78" w14:textId="68C4F282" w:rsidR="004F42D3" w:rsidRDefault="004F42D3" w:rsidP="00486655">
      <w:pPr>
        <w:tabs>
          <w:tab w:val="left" w:pos="3544"/>
          <w:tab w:val="left" w:pos="4082"/>
        </w:tabs>
        <w:spacing w:after="40" w:line="240" w:lineRule="exact"/>
        <w:rPr>
          <w:rFonts w:ascii="Book Antiqua" w:hAnsi="Book Antiqua"/>
          <w:sz w:val="18"/>
          <w:szCs w:val="18"/>
          <w14:ligatures w14:val="all"/>
        </w:rPr>
      </w:pPr>
    </w:p>
    <w:p w14:paraId="06A31822" w14:textId="2CD9D211" w:rsidR="004F42D3" w:rsidRDefault="004F42D3" w:rsidP="00486655">
      <w:pPr>
        <w:tabs>
          <w:tab w:val="left" w:pos="3544"/>
          <w:tab w:val="left" w:pos="4082"/>
        </w:tabs>
        <w:spacing w:after="40" w:line="240" w:lineRule="exact"/>
        <w:rPr>
          <w:rFonts w:ascii="Book Antiqua" w:hAnsi="Book Antiqua"/>
          <w:sz w:val="18"/>
          <w:szCs w:val="18"/>
          <w14:ligatures w14:val="all"/>
        </w:rPr>
      </w:pPr>
    </w:p>
    <w:p w14:paraId="5C0ACEAF" w14:textId="5D0D3FA4" w:rsidR="000E2694" w:rsidRPr="005A33AA" w:rsidRDefault="000E2694" w:rsidP="00486655">
      <w:pPr>
        <w:tabs>
          <w:tab w:val="left" w:pos="3544"/>
          <w:tab w:val="left" w:pos="4082"/>
        </w:tabs>
        <w:spacing w:after="40" w:line="240" w:lineRule="exact"/>
        <w:rPr>
          <w:rFonts w:ascii="Book Antiqua" w:hAnsi="Book Antiqua"/>
          <w:sz w:val="18"/>
          <w:szCs w:val="18"/>
          <w14:ligatures w14:val="all"/>
        </w:rPr>
      </w:pPr>
    </w:p>
    <w:p w14:paraId="25A7F135" w14:textId="77777777" w:rsidR="000E2694" w:rsidRPr="005A33AA" w:rsidRDefault="000E2694" w:rsidP="00486655">
      <w:pPr>
        <w:tabs>
          <w:tab w:val="left" w:pos="3544"/>
          <w:tab w:val="left" w:pos="4082"/>
        </w:tabs>
        <w:spacing w:after="40" w:line="240" w:lineRule="exact"/>
        <w:rPr>
          <w:rFonts w:ascii="Book Antiqua" w:hAnsi="Book Antiqua"/>
          <w:sz w:val="18"/>
          <w:szCs w:val="18"/>
          <w14:ligatures w14:val="all"/>
        </w:rPr>
      </w:pPr>
    </w:p>
    <w:p w14:paraId="77DCFF1B" w14:textId="77777777" w:rsidR="00A20411" w:rsidRPr="005A33AA" w:rsidRDefault="00A20411" w:rsidP="00486655">
      <w:pPr>
        <w:tabs>
          <w:tab w:val="left" w:pos="3544"/>
          <w:tab w:val="left" w:pos="4082"/>
        </w:tabs>
        <w:spacing w:after="40" w:line="240" w:lineRule="exact"/>
        <w:rPr>
          <w:rFonts w:ascii="Book Antiqua" w:hAnsi="Book Antiqua"/>
          <w:sz w:val="18"/>
          <w:szCs w:val="18"/>
          <w14:ligatures w14:val="all"/>
        </w:rPr>
        <w:sectPr w:rsidR="00A20411" w:rsidRPr="005A33AA" w:rsidSect="000E2694">
          <w:footnotePr>
            <w:numStart w:val="2"/>
          </w:footnotePr>
          <w:type w:val="continuous"/>
          <w:pgSz w:w="11900" w:h="8400" w:orient="landscape"/>
          <w:pgMar w:top="567" w:right="454" w:bottom="426" w:left="238" w:header="278" w:footer="193" w:gutter="567"/>
          <w:cols w:space="389"/>
          <w:docGrid w:linePitch="360"/>
        </w:sectPr>
      </w:pPr>
    </w:p>
    <w:p w14:paraId="26575240" w14:textId="763EB1F0" w:rsidR="004A1F40" w:rsidRPr="005A33AA" w:rsidRDefault="004A1F40" w:rsidP="00486655">
      <w:pPr>
        <w:tabs>
          <w:tab w:val="left" w:pos="3544"/>
          <w:tab w:val="left" w:pos="4082"/>
        </w:tabs>
        <w:spacing w:after="40" w:line="240" w:lineRule="exact"/>
        <w:ind w:left="-426"/>
        <w:rPr>
          <w:rFonts w:ascii="Book Antiqua" w:hAnsi="Book Antiqua"/>
          <w:sz w:val="18"/>
          <w:szCs w:val="18"/>
          <w14:ligatures w14:val="all"/>
        </w:rPr>
      </w:pPr>
    </w:p>
    <w:p w14:paraId="2DFB88EE" w14:textId="758F6B0D" w:rsidR="00BB2DA8" w:rsidRDefault="00BB2DA8" w:rsidP="00486655">
      <w:pPr>
        <w:tabs>
          <w:tab w:val="left" w:pos="3544"/>
          <w:tab w:val="left" w:pos="4082"/>
        </w:tabs>
        <w:spacing w:after="40" w:line="240" w:lineRule="exact"/>
        <w:ind w:left="-426"/>
        <w:rPr>
          <w:rFonts w:ascii="Book Antiqua" w:hAnsi="Book Antiqua"/>
          <w:sz w:val="18"/>
          <w:szCs w:val="18"/>
          <w14:ligatures w14:val="all"/>
        </w:rPr>
      </w:pPr>
    </w:p>
    <w:p w14:paraId="40D279D5" w14:textId="77777777" w:rsidR="001B30D9" w:rsidRDefault="001B30D9" w:rsidP="00486655">
      <w:pPr>
        <w:tabs>
          <w:tab w:val="left" w:pos="3544"/>
          <w:tab w:val="left" w:pos="4082"/>
        </w:tabs>
        <w:spacing w:after="40" w:line="240" w:lineRule="exact"/>
        <w:ind w:left="-426"/>
        <w:rPr>
          <w:rFonts w:ascii="Book Antiqua" w:hAnsi="Book Antiqua"/>
          <w:sz w:val="18"/>
          <w:szCs w:val="18"/>
          <w14:ligatures w14:val="all"/>
        </w:rPr>
      </w:pPr>
    </w:p>
    <w:p w14:paraId="6598B44C" w14:textId="77777777" w:rsidR="001B30D9" w:rsidRDefault="001B30D9" w:rsidP="00486655">
      <w:pPr>
        <w:tabs>
          <w:tab w:val="left" w:pos="3544"/>
          <w:tab w:val="left" w:pos="4082"/>
        </w:tabs>
        <w:spacing w:after="40" w:line="240" w:lineRule="exact"/>
        <w:ind w:left="-426"/>
        <w:rPr>
          <w:rFonts w:ascii="Book Antiqua" w:hAnsi="Book Antiqua"/>
          <w:sz w:val="18"/>
          <w:szCs w:val="18"/>
          <w14:ligatures w14:val="all"/>
        </w:rPr>
      </w:pPr>
    </w:p>
    <w:p w14:paraId="2E49B23C" w14:textId="77777777" w:rsidR="001B30D9" w:rsidRDefault="001B30D9" w:rsidP="00486655">
      <w:pPr>
        <w:tabs>
          <w:tab w:val="left" w:pos="3544"/>
          <w:tab w:val="left" w:pos="4082"/>
        </w:tabs>
        <w:spacing w:after="40" w:line="240" w:lineRule="exact"/>
        <w:ind w:left="-426"/>
        <w:rPr>
          <w:rFonts w:ascii="Book Antiqua" w:hAnsi="Book Antiqua"/>
          <w:sz w:val="18"/>
          <w:szCs w:val="18"/>
          <w14:ligatures w14:val="all"/>
        </w:rPr>
      </w:pPr>
    </w:p>
    <w:p w14:paraId="5C476D7B" w14:textId="77777777" w:rsidR="001B30D9" w:rsidRDefault="001B30D9" w:rsidP="00486655">
      <w:pPr>
        <w:tabs>
          <w:tab w:val="left" w:pos="3544"/>
          <w:tab w:val="left" w:pos="4082"/>
        </w:tabs>
        <w:spacing w:after="40" w:line="240" w:lineRule="exact"/>
        <w:ind w:left="-426"/>
        <w:rPr>
          <w:rFonts w:ascii="Book Antiqua" w:hAnsi="Book Antiqua"/>
          <w:sz w:val="18"/>
          <w:szCs w:val="18"/>
          <w14:ligatures w14:val="all"/>
        </w:rPr>
      </w:pPr>
    </w:p>
    <w:p w14:paraId="528E9DEE" w14:textId="77777777" w:rsidR="001B30D9" w:rsidRDefault="001B30D9" w:rsidP="00486655">
      <w:pPr>
        <w:tabs>
          <w:tab w:val="left" w:pos="3544"/>
          <w:tab w:val="left" w:pos="4082"/>
        </w:tabs>
        <w:spacing w:after="40" w:line="240" w:lineRule="exact"/>
        <w:ind w:left="-426"/>
        <w:rPr>
          <w:rFonts w:ascii="Book Antiqua" w:hAnsi="Book Antiqua"/>
          <w:sz w:val="18"/>
          <w:szCs w:val="18"/>
          <w14:ligatures w14:val="all"/>
        </w:rPr>
      </w:pPr>
    </w:p>
    <w:p w14:paraId="444DA594" w14:textId="013A87AF" w:rsidR="001B30D9" w:rsidRDefault="005F2BD5" w:rsidP="00486655">
      <w:pPr>
        <w:tabs>
          <w:tab w:val="left" w:pos="3544"/>
          <w:tab w:val="left" w:pos="4082"/>
        </w:tabs>
        <w:spacing w:after="40" w:line="240" w:lineRule="exact"/>
        <w:ind w:left="-426"/>
        <w:rPr>
          <w:rFonts w:ascii="Book Antiqua" w:hAnsi="Book Antiqua"/>
          <w:sz w:val="18"/>
          <w:szCs w:val="18"/>
          <w14:ligatures w14:val="all"/>
        </w:rPr>
      </w:pPr>
      <w:r>
        <w:rPr>
          <w:rFonts w:ascii="Book Antiqua" w:hAnsi="Book Antiqua"/>
          <w:noProof/>
          <w:sz w:val="18"/>
          <w:szCs w:val="18"/>
          <w:lang w:eastAsia="de-DE"/>
        </w:rPr>
        <w:drawing>
          <wp:anchor distT="0" distB="0" distL="114300" distR="114300" simplePos="0" relativeHeight="251723776" behindDoc="0" locked="0" layoutInCell="1" allowOverlap="1" wp14:anchorId="14E40D85" wp14:editId="44D95E94">
            <wp:simplePos x="0" y="0"/>
            <wp:positionH relativeFrom="column">
              <wp:posOffset>-213995</wp:posOffset>
            </wp:positionH>
            <wp:positionV relativeFrom="paragraph">
              <wp:posOffset>274955</wp:posOffset>
            </wp:positionV>
            <wp:extent cx="7239000" cy="3765550"/>
            <wp:effectExtent l="0" t="0" r="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2-20 at 21.29.28.png"/>
                    <pic:cNvPicPr/>
                  </pic:nvPicPr>
                  <pic:blipFill>
                    <a:blip r:embed="rId50">
                      <a:extLst>
                        <a:ext uri="{28A0092B-C50C-407E-A947-70E740481C1C}">
                          <a14:useLocalDpi xmlns:a14="http://schemas.microsoft.com/office/drawing/2010/main" val="0"/>
                        </a:ext>
                      </a:extLst>
                    </a:blip>
                    <a:stretch>
                      <a:fillRect/>
                    </a:stretch>
                  </pic:blipFill>
                  <pic:spPr>
                    <a:xfrm>
                      <a:off x="0" y="0"/>
                      <a:ext cx="7239000" cy="3765550"/>
                    </a:xfrm>
                    <a:prstGeom prst="rect">
                      <a:avLst/>
                    </a:prstGeom>
                  </pic:spPr>
                </pic:pic>
              </a:graphicData>
            </a:graphic>
            <wp14:sizeRelH relativeFrom="page">
              <wp14:pctWidth>0</wp14:pctWidth>
            </wp14:sizeRelH>
            <wp14:sizeRelV relativeFrom="page">
              <wp14:pctHeight>0</wp14:pctHeight>
            </wp14:sizeRelV>
          </wp:anchor>
        </w:drawing>
      </w:r>
    </w:p>
    <w:p w14:paraId="71D5EABD" w14:textId="3E9F52DC" w:rsidR="001B30D9" w:rsidRDefault="001B30D9" w:rsidP="00486655">
      <w:pPr>
        <w:tabs>
          <w:tab w:val="left" w:pos="3544"/>
          <w:tab w:val="left" w:pos="4082"/>
        </w:tabs>
        <w:spacing w:after="40" w:line="240" w:lineRule="exact"/>
        <w:ind w:left="-426"/>
        <w:rPr>
          <w:rFonts w:ascii="Book Antiqua" w:hAnsi="Book Antiqua"/>
          <w:sz w:val="18"/>
          <w:szCs w:val="18"/>
          <w14:ligatures w14:val="all"/>
        </w:rPr>
      </w:pPr>
    </w:p>
    <w:sectPr w:rsidR="001B30D9" w:rsidSect="00595FBD">
      <w:footnotePr>
        <w:numStart w:val="2"/>
      </w:footnotePr>
      <w:type w:val="continuous"/>
      <w:pgSz w:w="11900" w:h="8400" w:orient="landscape"/>
      <w:pgMar w:top="567" w:right="454" w:bottom="567" w:left="0" w:header="278" w:footer="190" w:gutter="567"/>
      <w:cols w:space="38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18204" w14:textId="77777777" w:rsidR="001B21AB" w:rsidRDefault="001B21AB" w:rsidP="00305000">
      <w:r>
        <w:separator/>
      </w:r>
    </w:p>
  </w:endnote>
  <w:endnote w:type="continuationSeparator" w:id="0">
    <w:p w14:paraId="2870643E" w14:textId="77777777" w:rsidR="001B21AB" w:rsidRDefault="001B21AB" w:rsidP="0030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Thonburi Light">
    <w:panose1 w:val="00000300000000000000"/>
    <w:charset w:val="59"/>
    <w:family w:val="auto"/>
    <w:pitch w:val="variable"/>
    <w:sig w:usb0="01000201" w:usb1="00000000" w:usb2="00000000" w:usb3="00000000" w:csb0="00000197" w:csb1="00000000"/>
  </w:font>
  <w:font w:name="Cambria Math">
    <w:panose1 w:val="02040503050406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1CD1" w14:textId="77777777" w:rsidR="001B21AB" w:rsidRDefault="001B21AB" w:rsidP="00F63E6B">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8</w:t>
    </w:r>
    <w:r>
      <w:rPr>
        <w:rStyle w:val="Seitenzahl"/>
      </w:rPr>
      <w:fldChar w:fldCharType="end"/>
    </w:r>
  </w:p>
  <w:p w14:paraId="0D0C2AA8" w14:textId="77777777" w:rsidR="001B21AB" w:rsidRDefault="001B21AB">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26F3" w14:textId="77777777" w:rsidR="001B21AB" w:rsidRDefault="001B21AB" w:rsidP="00F63E6B">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A265B">
      <w:rPr>
        <w:rStyle w:val="Seitenzahl"/>
        <w:noProof/>
      </w:rPr>
      <w:t>44</w:t>
    </w:r>
    <w:r>
      <w:rPr>
        <w:rStyle w:val="Seitenzahl"/>
      </w:rPr>
      <w:fldChar w:fldCharType="end"/>
    </w:r>
  </w:p>
  <w:p w14:paraId="4D2E6B67" w14:textId="77777777" w:rsidR="001B21AB" w:rsidRDefault="001B21A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1A3B" w14:textId="77777777" w:rsidR="001B21AB" w:rsidRDefault="001B21AB" w:rsidP="00305000">
      <w:r>
        <w:separator/>
      </w:r>
    </w:p>
  </w:footnote>
  <w:footnote w:type="continuationSeparator" w:id="0">
    <w:p w14:paraId="7887BF85" w14:textId="77777777" w:rsidR="001B21AB" w:rsidRDefault="001B21AB" w:rsidP="00305000">
      <w:r>
        <w:continuationSeparator/>
      </w:r>
    </w:p>
  </w:footnote>
  <w:footnote w:id="1">
    <w:p w14:paraId="02B25732" w14:textId="338F52D5" w:rsidR="001B21AB" w:rsidRPr="00A754B7" w:rsidRDefault="001B21AB" w:rsidP="006E269B">
      <w:pPr>
        <w:pStyle w:val="Funotentext"/>
        <w:jc w:val="both"/>
        <w:rPr>
          <w:rFonts w:ascii="Book Antiqua" w:hAnsi="Book Antiqua"/>
          <w:sz w:val="16"/>
          <w:szCs w:val="16"/>
          <w:lang w:val="de-DE"/>
        </w:rPr>
      </w:pPr>
      <w:r>
        <w:rPr>
          <w:rStyle w:val="Funotenzeichen"/>
        </w:rPr>
        <w:footnoteRef/>
      </w:r>
      <w:r>
        <w:t xml:space="preserve"> </w:t>
      </w:r>
      <w:r w:rsidRPr="00A754B7">
        <w:rPr>
          <w:rFonts w:ascii="Book Antiqua" w:hAnsi="Book Antiqua"/>
          <w:sz w:val="16"/>
          <w:szCs w:val="16"/>
        </w:rPr>
        <w:t>Wer über das Schreiben selbst schreibt, gerät bald unweigerlich in Schwierigkeiten mit der Terminologie. Für das Schreiben von Hand bi</w:t>
      </w:r>
      <w:r w:rsidRPr="00A754B7">
        <w:rPr>
          <w:rFonts w:ascii="Book Antiqua" w:hAnsi="Book Antiqua"/>
          <w:sz w:val="16"/>
          <w:szCs w:val="16"/>
        </w:rPr>
        <w:t>e</w:t>
      </w:r>
      <w:r w:rsidRPr="00A754B7">
        <w:rPr>
          <w:rFonts w:ascii="Book Antiqua" w:hAnsi="Book Antiqua"/>
          <w:sz w:val="16"/>
          <w:szCs w:val="16"/>
        </w:rPr>
        <w:t xml:space="preserve">tet sich der Begriff </w:t>
      </w:r>
      <w:r w:rsidRPr="00A754B7">
        <w:rPr>
          <w:rFonts w:ascii="Book Antiqua" w:hAnsi="Book Antiqua"/>
          <w:i/>
          <w:iCs/>
          <w:spacing w:val="10"/>
          <w:sz w:val="16"/>
          <w:szCs w:val="16"/>
        </w:rPr>
        <w:t>Schreibschrift</w:t>
      </w:r>
      <w:r w:rsidRPr="00A754B7">
        <w:rPr>
          <w:rFonts w:ascii="Book Antiqua" w:hAnsi="Book Antiqua"/>
          <w:sz w:val="16"/>
          <w:szCs w:val="16"/>
        </w:rPr>
        <w:t xml:space="preserve"> an. Wir haben uns dagegen entschi</w:t>
      </w:r>
      <w:r w:rsidRPr="00A754B7">
        <w:rPr>
          <w:rFonts w:ascii="Book Antiqua" w:hAnsi="Book Antiqua"/>
          <w:sz w:val="16"/>
          <w:szCs w:val="16"/>
        </w:rPr>
        <w:t>e</w:t>
      </w:r>
      <w:r w:rsidRPr="00A754B7">
        <w:rPr>
          <w:rFonts w:ascii="Book Antiqua" w:hAnsi="Book Antiqua"/>
          <w:sz w:val="16"/>
          <w:szCs w:val="16"/>
        </w:rPr>
        <w:t xml:space="preserve">den, weil dieser Terminus zweideutig ist: Damit wird nicht nur </w:t>
      </w:r>
      <w:r w:rsidRPr="00A754B7">
        <w:rPr>
          <w:rFonts w:ascii="Book Antiqua" w:eastAsia="Times New Roman" w:hAnsi="Book Antiqua"/>
          <w:sz w:val="16"/>
          <w:szCs w:val="16"/>
        </w:rPr>
        <w:t>eine Schrift für das Schreiben von Hand bezeichnet, in der die Buchstaben der Wörter fortlaufend oder wenig unterbrochen geschrieben werden, sondern e</w:t>
      </w:r>
      <w:r w:rsidRPr="00A754B7">
        <w:rPr>
          <w:rFonts w:ascii="Book Antiqua" w:hAnsi="Book Antiqua"/>
          <w:sz w:val="16"/>
          <w:szCs w:val="16"/>
        </w:rPr>
        <w:t xml:space="preserve">r kann auch eine Klasse von Schriftarten bezeichnen, die im Blei- oder Computersatz für den Druck verwendet werden. </w:t>
      </w:r>
      <w:r>
        <w:rPr>
          <w:rFonts w:ascii="Book Antiqua" w:hAnsi="Book Antiqua"/>
          <w:sz w:val="16"/>
          <w:szCs w:val="16"/>
        </w:rPr>
        <w:t>Das Syn</w:t>
      </w:r>
      <w:r>
        <w:rPr>
          <w:rFonts w:ascii="Book Antiqua" w:hAnsi="Book Antiqua"/>
          <w:sz w:val="16"/>
          <w:szCs w:val="16"/>
        </w:rPr>
        <w:t>o</w:t>
      </w:r>
      <w:r>
        <w:rPr>
          <w:rFonts w:ascii="Book Antiqua" w:hAnsi="Book Antiqua"/>
          <w:sz w:val="16"/>
          <w:szCs w:val="16"/>
        </w:rPr>
        <w:t xml:space="preserve">nym </w:t>
      </w:r>
      <w:r w:rsidRPr="00A754B7">
        <w:rPr>
          <w:rFonts w:ascii="Book Antiqua" w:hAnsi="Book Antiqua"/>
          <w:i/>
          <w:iCs/>
          <w:spacing w:val="10"/>
          <w:sz w:val="16"/>
          <w:szCs w:val="16"/>
        </w:rPr>
        <w:t>Kursive</w:t>
      </w:r>
      <w:r>
        <w:rPr>
          <w:rFonts w:ascii="Book Antiqua" w:hAnsi="Book Antiqua"/>
          <w:sz w:val="16"/>
          <w:szCs w:val="16"/>
        </w:rPr>
        <w:t xml:space="preserve"> ist zwar an sich eindeutig, birgt aber auch Verwech</w:t>
      </w:r>
      <w:r>
        <w:rPr>
          <w:rFonts w:ascii="Book Antiqua" w:hAnsi="Book Antiqua"/>
          <w:sz w:val="16"/>
          <w:szCs w:val="16"/>
        </w:rPr>
        <w:t>s</w:t>
      </w:r>
      <w:r>
        <w:rPr>
          <w:rFonts w:ascii="Book Antiqua" w:hAnsi="Book Antiqua"/>
          <w:sz w:val="16"/>
          <w:szCs w:val="16"/>
        </w:rPr>
        <w:t xml:space="preserve">lungsgefahr: das Adjektiv </w:t>
      </w:r>
      <w:r w:rsidRPr="00A754B7">
        <w:rPr>
          <w:rFonts w:ascii="Book Antiqua" w:hAnsi="Book Antiqua"/>
          <w:i/>
          <w:iCs/>
          <w:spacing w:val="10"/>
          <w:sz w:val="16"/>
          <w:szCs w:val="16"/>
        </w:rPr>
        <w:t>kursiv</w:t>
      </w:r>
      <w:r>
        <w:rPr>
          <w:rFonts w:ascii="Book Antiqua" w:hAnsi="Book Antiqua"/>
          <w:sz w:val="16"/>
          <w:szCs w:val="16"/>
        </w:rPr>
        <w:t xml:space="preserve"> und das Nomen </w:t>
      </w:r>
      <w:r>
        <w:rPr>
          <w:rFonts w:ascii="Book Antiqua" w:hAnsi="Book Antiqua"/>
          <w:i/>
          <w:iCs/>
          <w:spacing w:val="10"/>
          <w:sz w:val="16"/>
          <w:szCs w:val="16"/>
        </w:rPr>
        <w:t>K</w:t>
      </w:r>
      <w:r w:rsidRPr="00A754B7">
        <w:rPr>
          <w:rFonts w:ascii="Book Antiqua" w:hAnsi="Book Antiqua"/>
          <w:i/>
          <w:iCs/>
          <w:spacing w:val="10"/>
          <w:sz w:val="16"/>
          <w:szCs w:val="16"/>
        </w:rPr>
        <w:t>ursiv</w:t>
      </w:r>
      <w:r>
        <w:rPr>
          <w:rFonts w:ascii="Book Antiqua" w:hAnsi="Book Antiqua"/>
          <w:i/>
          <w:iCs/>
          <w:spacing w:val="10"/>
          <w:sz w:val="16"/>
          <w:szCs w:val="16"/>
        </w:rPr>
        <w:t>schrift</w:t>
      </w:r>
      <w:r>
        <w:rPr>
          <w:rFonts w:ascii="Book Antiqua" w:hAnsi="Book Antiqua"/>
          <w:sz w:val="16"/>
          <w:szCs w:val="16"/>
        </w:rPr>
        <w:t xml:space="preserve"> b</w:t>
      </w:r>
      <w:r>
        <w:rPr>
          <w:rFonts w:ascii="Book Antiqua" w:hAnsi="Book Antiqua"/>
          <w:sz w:val="16"/>
          <w:szCs w:val="16"/>
        </w:rPr>
        <w:t>e</w:t>
      </w:r>
      <w:r>
        <w:rPr>
          <w:rFonts w:ascii="Book Antiqua" w:hAnsi="Book Antiqua"/>
          <w:sz w:val="16"/>
          <w:szCs w:val="16"/>
        </w:rPr>
        <w:t xml:space="preserve">zeichnen in der Typographie eine nach rechts geneigte Satzschrift.  </w:t>
      </w:r>
    </w:p>
  </w:footnote>
  <w:footnote w:id="2">
    <w:p w14:paraId="5D9FB208" w14:textId="70FF345F" w:rsidR="001B21AB" w:rsidRPr="00EB21EC" w:rsidRDefault="001B21AB" w:rsidP="006E269B">
      <w:pPr>
        <w:pStyle w:val="Funotentext"/>
        <w:jc w:val="both"/>
        <w:rPr>
          <w:rFonts w:ascii="Book Antiqua" w:hAnsi="Book Antiqua"/>
          <w:sz w:val="16"/>
          <w:szCs w:val="16"/>
          <w:lang w:val="de-DE"/>
        </w:rPr>
      </w:pPr>
      <w:r>
        <w:rPr>
          <w:rStyle w:val="Funotenzeichen"/>
        </w:rPr>
        <w:footnoteRef/>
      </w:r>
      <w:r>
        <w:rPr>
          <w:w w:val="105"/>
        </w:rPr>
        <w:t xml:space="preserve"> </w:t>
      </w:r>
      <w:r>
        <w:rPr>
          <w:rFonts w:ascii="Book Antiqua" w:hAnsi="Book Antiqua"/>
          <w:w w:val="105"/>
          <w:sz w:val="16"/>
          <w:szCs w:val="16"/>
        </w:rPr>
        <w:t>Zur Alphabetisierung im Mittelalter: W</w:t>
      </w:r>
      <w:r w:rsidRPr="00EB21EC">
        <w:rPr>
          <w:rFonts w:ascii="Book Antiqua" w:hAnsi="Book Antiqua"/>
          <w:w w:val="105"/>
          <w:sz w:val="16"/>
          <w:szCs w:val="16"/>
        </w:rPr>
        <w:t>endenhorst, Alfred. „Wer konnte im Mittelalter lesen und schreiben?“</w:t>
      </w:r>
      <w:r w:rsidRPr="00EB21EC">
        <w:rPr>
          <w:rFonts w:ascii="Book Antiqua" w:hAnsi="Book Antiqua"/>
          <w:i/>
          <w:w w:val="105"/>
          <w:sz w:val="16"/>
          <w:szCs w:val="16"/>
        </w:rPr>
        <w:t xml:space="preserve"> </w:t>
      </w:r>
      <w:r w:rsidRPr="00EB21EC">
        <w:rPr>
          <w:rFonts w:ascii="Book Antiqua" w:hAnsi="Book Antiqua"/>
          <w:w w:val="105"/>
          <w:sz w:val="16"/>
          <w:szCs w:val="16"/>
        </w:rPr>
        <w:t xml:space="preserve">In: </w:t>
      </w:r>
      <w:r w:rsidRPr="00EB21EC">
        <w:rPr>
          <w:rFonts w:ascii="Book Antiqua" w:hAnsi="Book Antiqua"/>
          <w:i/>
          <w:w w:val="105"/>
          <w:sz w:val="16"/>
          <w:szCs w:val="16"/>
        </w:rPr>
        <w:t>Schulen und Studium im sozialen Wandel des hohen und späten Mittelalters.</w:t>
      </w:r>
      <w:r w:rsidRPr="00EB21EC">
        <w:rPr>
          <w:rFonts w:ascii="Book Antiqua" w:hAnsi="Book Antiqua"/>
          <w:w w:val="105"/>
          <w:sz w:val="16"/>
          <w:szCs w:val="16"/>
        </w:rPr>
        <w:t xml:space="preserve"> Konstanzer A</w:t>
      </w:r>
      <w:r w:rsidRPr="00EB21EC">
        <w:rPr>
          <w:rFonts w:ascii="Book Antiqua" w:hAnsi="Book Antiqua"/>
          <w:w w:val="105"/>
          <w:sz w:val="16"/>
          <w:szCs w:val="16"/>
        </w:rPr>
        <w:t>r</w:t>
      </w:r>
      <w:r w:rsidRPr="00EB21EC">
        <w:rPr>
          <w:rFonts w:ascii="Book Antiqua" w:hAnsi="Book Antiqua"/>
          <w:w w:val="105"/>
          <w:sz w:val="16"/>
          <w:szCs w:val="16"/>
        </w:rPr>
        <w:t>beitskreis für Mittelalterliche Geschichte e. V. Bd. 30 (1986) S. 9-33.</w:t>
      </w:r>
      <w:r>
        <w:rPr>
          <w:rFonts w:ascii="Book Antiqua" w:hAnsi="Book Antiqua"/>
          <w:w w:val="105"/>
          <w:sz w:val="16"/>
          <w:szCs w:val="16"/>
        </w:rPr>
        <w:t xml:space="preserve"> </w:t>
      </w:r>
      <w:r>
        <w:t xml:space="preserve"> </w:t>
      </w:r>
      <w:r w:rsidRPr="00966F57">
        <w:rPr>
          <w:rFonts w:ascii="Book Antiqua" w:eastAsia="Times New Roman" w:hAnsi="Book Antiqua"/>
          <w:sz w:val="16"/>
          <w:szCs w:val="16"/>
        </w:rPr>
        <w:t>https://journals.ub.uni-heidelberg.de/index.php/vuf/article/download/15806/9674/</w:t>
      </w:r>
    </w:p>
  </w:footnote>
  <w:footnote w:id="3">
    <w:p w14:paraId="7BD97953" w14:textId="4B721839" w:rsidR="001B21AB" w:rsidRDefault="001B21AB" w:rsidP="00FB59BA">
      <w:pPr>
        <w:pStyle w:val="Funotentext"/>
        <w:rPr>
          <w:rFonts w:ascii="Book Antiqua" w:hAnsi="Book Antiqua"/>
          <w:sz w:val="16"/>
          <w:szCs w:val="16"/>
        </w:rPr>
      </w:pPr>
      <w:r>
        <w:rPr>
          <w:rStyle w:val="Funotenzeichen"/>
        </w:rPr>
        <w:footnoteRef/>
      </w:r>
      <w:r>
        <w:t xml:space="preserve"> </w:t>
      </w:r>
      <w:r w:rsidRPr="00680144">
        <w:rPr>
          <w:rFonts w:ascii="Book Antiqua" w:hAnsi="Book Antiqua"/>
          <w:sz w:val="16"/>
          <w:szCs w:val="16"/>
        </w:rPr>
        <w:t xml:space="preserve">Criblez, Lucien. </w:t>
      </w:r>
      <w:r w:rsidRPr="00680144">
        <w:rPr>
          <w:rFonts w:ascii="Book Antiqua" w:hAnsi="Book Antiqua"/>
          <w:i/>
          <w:spacing w:val="10"/>
          <w:sz w:val="16"/>
          <w:szCs w:val="16"/>
        </w:rPr>
        <w:t>Schule für alle</w:t>
      </w:r>
      <w:r>
        <w:rPr>
          <w:rFonts w:ascii="Book Antiqua" w:hAnsi="Book Antiqua"/>
          <w:spacing w:val="10"/>
          <w:sz w:val="16"/>
          <w:szCs w:val="16"/>
        </w:rPr>
        <w:t xml:space="preserve">. </w:t>
      </w:r>
      <w:r w:rsidRPr="00FB59BA">
        <w:rPr>
          <w:rFonts w:ascii="Book Antiqua" w:hAnsi="Book Antiqua"/>
          <w:spacing w:val="10"/>
          <w:sz w:val="16"/>
          <w:szCs w:val="16"/>
        </w:rPr>
        <w:t>2017</w:t>
      </w:r>
      <w:r w:rsidRPr="00680144">
        <w:rPr>
          <w:rFonts w:ascii="Book Antiqua" w:hAnsi="Book Antiqua"/>
          <w:sz w:val="16"/>
          <w:szCs w:val="16"/>
        </w:rPr>
        <w:t xml:space="preserve"> </w:t>
      </w:r>
      <w:r>
        <w:rPr>
          <w:rFonts w:ascii="Book Antiqua" w:hAnsi="Book Antiqua"/>
          <w:sz w:val="16"/>
          <w:szCs w:val="16"/>
        </w:rPr>
        <w:t xml:space="preserve">(terminus a quo) </w:t>
      </w:r>
    </w:p>
    <w:p w14:paraId="010E8163" w14:textId="77777777" w:rsidR="001B21AB" w:rsidRDefault="001B21AB" w:rsidP="00F97195">
      <w:pPr>
        <w:pStyle w:val="Funotentext"/>
        <w:ind w:right="-291"/>
        <w:rPr>
          <w:rFonts w:ascii="Book Antiqua" w:hAnsi="Book Antiqua"/>
          <w:sz w:val="16"/>
          <w:szCs w:val="16"/>
        </w:rPr>
      </w:pPr>
      <w:r w:rsidRPr="00680144">
        <w:rPr>
          <w:rFonts w:ascii="Book Antiqua" w:hAnsi="Book Antiqua"/>
          <w:sz w:val="16"/>
          <w:szCs w:val="16"/>
        </w:rPr>
        <w:t>https://www.schulmuseum.ch/media/1526/nzz-geschichte-vs2.pdf</w:t>
      </w:r>
      <w:r>
        <w:rPr>
          <w:rFonts w:ascii="Book Antiqua" w:hAnsi="Book Antiqua"/>
          <w:sz w:val="16"/>
          <w:szCs w:val="16"/>
        </w:rPr>
        <w:t xml:space="preserve"> </w:t>
      </w:r>
    </w:p>
    <w:p w14:paraId="7C1084F9" w14:textId="3C9FD7E6" w:rsidR="001B21AB" w:rsidRPr="00FB59BA" w:rsidRDefault="001B21AB" w:rsidP="00F97195">
      <w:pPr>
        <w:widowControl/>
        <w:autoSpaceDE/>
        <w:autoSpaceDN/>
        <w:ind w:right="-291"/>
        <w:rPr>
          <w:rFonts w:ascii="Book Antiqua" w:eastAsia="Times New Roman" w:hAnsi="Book Antiqua" w:cs="Times New Roman"/>
          <w:sz w:val="16"/>
          <w:szCs w:val="16"/>
          <w:lang w:val="de-CH" w:eastAsia="de-DE"/>
        </w:rPr>
      </w:pPr>
      <w:r w:rsidRPr="00FB59BA">
        <w:rPr>
          <w:rFonts w:ascii="Book Antiqua" w:eastAsia="Times New Roman" w:hAnsi="Book Antiqua" w:cs="Times New Roman"/>
          <w:sz w:val="16"/>
          <w:szCs w:val="16"/>
          <w:lang w:val="de-CH" w:eastAsia="de-DE"/>
        </w:rPr>
        <w:t>Bächtiger</w:t>
      </w:r>
      <w:r>
        <w:rPr>
          <w:rFonts w:ascii="Book Antiqua" w:eastAsia="Times New Roman" w:hAnsi="Book Antiqua" w:cs="Times New Roman"/>
          <w:sz w:val="16"/>
          <w:szCs w:val="16"/>
          <w:lang w:val="de-CH" w:eastAsia="de-DE"/>
        </w:rPr>
        <w:t xml:space="preserve">, </w:t>
      </w:r>
      <w:r w:rsidRPr="00FB59BA">
        <w:rPr>
          <w:rFonts w:ascii="Book Antiqua" w:eastAsia="Times New Roman" w:hAnsi="Book Antiqua" w:cs="Times New Roman"/>
          <w:sz w:val="16"/>
          <w:szCs w:val="16"/>
          <w:lang w:val="de-CH" w:eastAsia="de-DE"/>
        </w:rPr>
        <w:t>Franz</w:t>
      </w:r>
      <w:r>
        <w:rPr>
          <w:rFonts w:ascii="Book Antiqua" w:eastAsia="Times New Roman" w:hAnsi="Book Antiqua" w:cs="Times New Roman"/>
          <w:sz w:val="16"/>
          <w:szCs w:val="16"/>
          <w:lang w:val="de-CH" w:eastAsia="de-DE"/>
        </w:rPr>
        <w:t xml:space="preserve"> u. </w:t>
      </w:r>
      <w:r w:rsidRPr="00FB59BA">
        <w:rPr>
          <w:rFonts w:ascii="Book Antiqua" w:eastAsia="Times New Roman" w:hAnsi="Book Antiqua" w:cs="Times New Roman"/>
          <w:sz w:val="16"/>
          <w:szCs w:val="16"/>
          <w:lang w:val="de-CH" w:eastAsia="de-DE"/>
        </w:rPr>
        <w:t>de Capitani</w:t>
      </w:r>
      <w:r>
        <w:rPr>
          <w:rFonts w:ascii="Book Antiqua" w:eastAsia="Times New Roman" w:hAnsi="Book Antiqua" w:cs="Times New Roman"/>
          <w:sz w:val="16"/>
          <w:szCs w:val="16"/>
          <w:lang w:val="de-CH" w:eastAsia="de-DE"/>
        </w:rPr>
        <w:t xml:space="preserve">, François (hg.). </w:t>
      </w:r>
      <w:r w:rsidRPr="00F97195">
        <w:rPr>
          <w:rFonts w:ascii="Book Antiqua" w:eastAsia="Times New Roman" w:hAnsi="Book Antiqua" w:cs="Times New Roman"/>
          <w:i/>
          <w:iCs/>
          <w:spacing w:val="10"/>
          <w:sz w:val="16"/>
          <w:szCs w:val="16"/>
          <w:lang w:val="de-CH" w:eastAsia="de-DE"/>
        </w:rPr>
        <w:t>Lesen, schreiben, rechnen: die bernische Volksschule und ihre Geschichte</w:t>
      </w:r>
      <w:r>
        <w:rPr>
          <w:rFonts w:ascii="Book Antiqua" w:eastAsia="Times New Roman" w:hAnsi="Book Antiqua" w:cs="Times New Roman"/>
          <w:i/>
          <w:iCs/>
          <w:spacing w:val="10"/>
          <w:sz w:val="16"/>
          <w:szCs w:val="16"/>
          <w:lang w:val="de-CH" w:eastAsia="de-DE"/>
        </w:rPr>
        <w:t xml:space="preserve">. </w:t>
      </w:r>
      <w:r w:rsidRPr="00FB59BA">
        <w:rPr>
          <w:rFonts w:ascii="Book Antiqua" w:eastAsia="Times New Roman" w:hAnsi="Book Antiqua" w:cs="Times New Roman"/>
          <w:sz w:val="16"/>
          <w:szCs w:val="16"/>
          <w:lang w:val="de-CH" w:eastAsia="de-DE"/>
        </w:rPr>
        <w:t>Bern (</w:t>
      </w:r>
      <w:r>
        <w:rPr>
          <w:rFonts w:ascii="Book Antiqua" w:eastAsia="Times New Roman" w:hAnsi="Book Antiqua" w:cs="Times New Roman"/>
          <w:sz w:val="16"/>
          <w:szCs w:val="16"/>
          <w:lang w:val="de-CH" w:eastAsia="de-DE"/>
        </w:rPr>
        <w:t xml:space="preserve">Stämpfli) </w:t>
      </w:r>
      <w:r w:rsidRPr="00FB59BA">
        <w:rPr>
          <w:rFonts w:ascii="Book Antiqua" w:eastAsia="Times New Roman" w:hAnsi="Book Antiqua" w:cs="Times New Roman"/>
          <w:sz w:val="16"/>
          <w:szCs w:val="16"/>
          <w:lang w:val="de-CH" w:eastAsia="de-DE"/>
        </w:rPr>
        <w:t>1983</w:t>
      </w:r>
      <w:r>
        <w:rPr>
          <w:rFonts w:ascii="Book Antiqua" w:eastAsia="Times New Roman" w:hAnsi="Book Antiqua" w:cs="Times New Roman"/>
          <w:sz w:val="16"/>
          <w:szCs w:val="16"/>
          <w:lang w:val="de-CH" w:eastAsia="de-DE"/>
        </w:rPr>
        <w:t>.</w:t>
      </w:r>
      <w:r w:rsidRPr="00FB59BA">
        <w:rPr>
          <w:rFonts w:ascii="Book Antiqua" w:eastAsia="Times New Roman" w:hAnsi="Book Antiqua" w:cs="Times New Roman"/>
          <w:sz w:val="16"/>
          <w:szCs w:val="16"/>
          <w:lang w:val="de-CH" w:eastAsia="de-DE"/>
        </w:rPr>
        <w:t xml:space="preserve"> </w:t>
      </w:r>
    </w:p>
    <w:p w14:paraId="61105AA3" w14:textId="24865D4D" w:rsidR="001B21AB" w:rsidRPr="00D502E2" w:rsidRDefault="001B21AB" w:rsidP="00FB59BA">
      <w:pPr>
        <w:pStyle w:val="Funotentext"/>
        <w:ind w:right="-149"/>
        <w:rPr>
          <w:lang w:val="de-DE"/>
        </w:rPr>
      </w:pPr>
      <w:r w:rsidRPr="00FB59BA">
        <w:rPr>
          <w:rFonts w:ascii="Book Antiqua" w:hAnsi="Book Antiqua"/>
          <w:sz w:val="16"/>
          <w:szCs w:val="16"/>
        </w:rPr>
        <w:t>http://www.schmidt.hist.unibe.ch/veroeff/SchmidtHRVolksschule.pdf</w:t>
      </w:r>
    </w:p>
  </w:footnote>
  <w:footnote w:id="4">
    <w:p w14:paraId="04F484C2" w14:textId="53D9AB44" w:rsidR="001B21AB" w:rsidRPr="00BA1ADA" w:rsidRDefault="001B21AB">
      <w:pPr>
        <w:pStyle w:val="Funotentext"/>
        <w:rPr>
          <w:rFonts w:ascii="Book Antiqua" w:hAnsi="Book Antiqua"/>
          <w:sz w:val="16"/>
          <w:szCs w:val="16"/>
          <w:lang w:val="de-DE"/>
        </w:rPr>
      </w:pPr>
      <w:r>
        <w:rPr>
          <w:rStyle w:val="Funotenzeichen"/>
        </w:rPr>
        <w:footnoteRef/>
      </w:r>
      <w:r>
        <w:t xml:space="preserve"> </w:t>
      </w:r>
      <w:r w:rsidRPr="00BA1ADA">
        <w:rPr>
          <w:rFonts w:ascii="Book Antiqua" w:hAnsi="Book Antiqua"/>
          <w:sz w:val="16"/>
          <w:szCs w:val="16"/>
        </w:rPr>
        <w:t>Eine kritische Stimme aus Deutschland ist jene von Renate Tost: https://web.archive.org/web/20170414163516/http://deutschesprachwelt.de/archiv/papier/2012_DSW49_Tost_Grundschrift.pdf</w:t>
      </w:r>
    </w:p>
  </w:footnote>
  <w:footnote w:id="5">
    <w:p w14:paraId="103ED572" w14:textId="64A7F6BA" w:rsidR="001B21AB" w:rsidRPr="00F067DA" w:rsidRDefault="001B21AB">
      <w:pPr>
        <w:pStyle w:val="Funotentext"/>
        <w:rPr>
          <w:rFonts w:ascii="Book Antiqua" w:hAnsi="Book Antiqua"/>
          <w:sz w:val="16"/>
          <w:szCs w:val="16"/>
          <w:lang w:val="de-DE"/>
        </w:rPr>
      </w:pPr>
      <w:r>
        <w:rPr>
          <w:rStyle w:val="Funotenzeichen"/>
        </w:rPr>
        <w:footnoteRef/>
      </w:r>
      <w:r>
        <w:t xml:space="preserve"> </w:t>
      </w:r>
      <w:r>
        <w:rPr>
          <w:rFonts w:ascii="Book Antiqua" w:hAnsi="Book Antiqua"/>
          <w:i/>
          <w:sz w:val="16"/>
          <w:szCs w:val="16"/>
        </w:rPr>
        <w:t>S. z. B.:</w:t>
      </w:r>
      <w:r w:rsidRPr="00F067DA">
        <w:rPr>
          <w:rFonts w:ascii="Book Antiqua" w:hAnsi="Book Antiqua"/>
          <w:i/>
          <w:sz w:val="16"/>
          <w:szCs w:val="16"/>
        </w:rPr>
        <w:t xml:space="preserve"> </w:t>
      </w:r>
      <w:r w:rsidRPr="00F067DA">
        <w:rPr>
          <w:rFonts w:ascii="Book Antiqua" w:hAnsi="Book Antiqua"/>
          <w:sz w:val="16"/>
          <w:szCs w:val="16"/>
        </w:rPr>
        <w:t>https://urholstein.de/geschichte-der-gebrochenen-schrift/</w:t>
      </w:r>
    </w:p>
  </w:footnote>
  <w:footnote w:id="6">
    <w:p w14:paraId="6EAFCA76" w14:textId="1DC76EA5" w:rsidR="001B21AB" w:rsidRPr="00F067DA" w:rsidRDefault="001B21AB" w:rsidP="008D01CC">
      <w:pPr>
        <w:pStyle w:val="Funotentext"/>
        <w:rPr>
          <w:lang w:val="de-DE"/>
        </w:rPr>
      </w:pPr>
      <w:r>
        <w:rPr>
          <w:rStyle w:val="Funotenzeichen"/>
        </w:rPr>
        <w:footnoteRef/>
      </w:r>
      <w:r>
        <w:t xml:space="preserve"> </w:t>
      </w:r>
      <w:r w:rsidRPr="008D01CC">
        <w:rPr>
          <w:rFonts w:ascii="Book Antiqua" w:hAnsi="Book Antiqua"/>
          <w:i/>
          <w:sz w:val="16"/>
          <w:szCs w:val="16"/>
        </w:rPr>
        <w:t xml:space="preserve">Forumbeitrag:  </w:t>
      </w:r>
      <w:r w:rsidRPr="008D01CC">
        <w:rPr>
          <w:rFonts w:ascii="Book Antiqua" w:hAnsi="Book Antiqua"/>
          <w:sz w:val="16"/>
          <w:szCs w:val="16"/>
        </w:rPr>
        <w:t>http://unifraktur.sourceforge.net/unifraktur-forum/viewtopic.php?f=8&amp;t=1355</w:t>
      </w:r>
    </w:p>
  </w:footnote>
  <w:footnote w:id="7">
    <w:p w14:paraId="273C4A8E" w14:textId="03B94896" w:rsidR="001B21AB" w:rsidRPr="00826B95" w:rsidRDefault="001B21AB" w:rsidP="00826B95">
      <w:pPr>
        <w:spacing w:line="200" w:lineRule="exact"/>
        <w:rPr>
          <w:rFonts w:ascii="Book Antiqua" w:eastAsia="Times New Roman" w:hAnsi="Book Antiqua"/>
          <w:sz w:val="17"/>
          <w:szCs w:val="17"/>
        </w:rPr>
      </w:pPr>
      <w:r w:rsidRPr="00826B95">
        <w:rPr>
          <w:rStyle w:val="Funotenzeichen"/>
          <w:rFonts w:ascii="Book Antiqua" w:hAnsi="Book Antiqua"/>
          <w:sz w:val="16"/>
          <w:szCs w:val="16"/>
        </w:rPr>
        <w:footnoteRef/>
      </w:r>
      <w:r w:rsidRPr="00826B95">
        <w:rPr>
          <w:rFonts w:ascii="Book Antiqua" w:hAnsi="Book Antiqua"/>
          <w:sz w:val="16"/>
          <w:szCs w:val="16"/>
        </w:rPr>
        <w:t xml:space="preserve"> </w:t>
      </w:r>
      <w:r w:rsidRPr="00826B95">
        <w:rPr>
          <w:rFonts w:ascii="Book Antiqua" w:hAnsi="Book Antiqua"/>
          <w:sz w:val="17"/>
          <w:szCs w:val="17"/>
        </w:rPr>
        <w:t xml:space="preserve">Seidl, Johannes. </w:t>
      </w:r>
      <w:r w:rsidRPr="00826B95">
        <w:rPr>
          <w:rFonts w:ascii="Book Antiqua" w:eastAsia="Times New Roman" w:hAnsi="Book Antiqua"/>
          <w:i/>
          <w:iCs/>
          <w:spacing w:val="8"/>
          <w:sz w:val="17"/>
          <w:szCs w:val="17"/>
        </w:rPr>
        <w:t>Schriftbeispiele des 17. bis 20. Jahrhunderts zur Erlernung der Kurrentschrift</w:t>
      </w:r>
      <w:r w:rsidRPr="00826B95">
        <w:rPr>
          <w:rFonts w:ascii="Book Antiqua" w:eastAsia="Times New Roman" w:hAnsi="Book Antiqua"/>
          <w:sz w:val="17"/>
          <w:szCs w:val="17"/>
        </w:rPr>
        <w:t>, S. 9. Perchtoldsdorf 1996.</w:t>
      </w:r>
    </w:p>
    <w:p w14:paraId="0C74762B" w14:textId="17E3274C" w:rsidR="001B21AB" w:rsidRPr="00826B95" w:rsidRDefault="001B21AB" w:rsidP="00826B95">
      <w:pPr>
        <w:spacing w:line="200" w:lineRule="exact"/>
        <w:rPr>
          <w:rFonts w:ascii="Book Antiqua" w:hAnsi="Book Antiqua"/>
          <w:sz w:val="17"/>
          <w:szCs w:val="17"/>
        </w:rPr>
      </w:pPr>
      <w:r w:rsidRPr="00826B95">
        <w:rPr>
          <w:rFonts w:ascii="Book Antiqua" w:hAnsi="Book Antiqua"/>
          <w:sz w:val="17"/>
          <w:szCs w:val="17"/>
        </w:rPr>
        <w:t>https://homepage.univie.ac.at/johannes.seidl/wp-content/uploads/2014/11/Schriftenskriptum.pdf</w:t>
      </w:r>
    </w:p>
    <w:p w14:paraId="1CA70701" w14:textId="11CA898E" w:rsidR="001B21AB" w:rsidRPr="0001231F" w:rsidRDefault="001B21AB" w:rsidP="00826B95">
      <w:pPr>
        <w:pStyle w:val="Funotentext"/>
        <w:rPr>
          <w:lang w:val="de-DE"/>
        </w:rPr>
      </w:pPr>
    </w:p>
  </w:footnote>
  <w:footnote w:id="8">
    <w:p w14:paraId="4B19D1DB" w14:textId="77777777" w:rsidR="001B21AB" w:rsidRPr="009E45EA" w:rsidRDefault="001B21AB" w:rsidP="0025618A">
      <w:pPr>
        <w:jc w:val="both"/>
        <w:rPr>
          <w:rFonts w:ascii="Book Antiqua" w:hAnsi="Book Antiqua"/>
          <w:spacing w:val="-4"/>
          <w:sz w:val="16"/>
          <w:szCs w:val="16"/>
          <w:lang w:eastAsia="de-CH"/>
        </w:rPr>
      </w:pPr>
      <w:r>
        <w:rPr>
          <w:rStyle w:val="Funotenzeichen"/>
        </w:rPr>
        <w:footnoteRef/>
      </w:r>
      <w:r>
        <w:t xml:space="preserve"> </w:t>
      </w:r>
      <w:r w:rsidRPr="009E45EA">
        <w:rPr>
          <w:rFonts w:ascii="Book Antiqua" w:hAnsi="Book Antiqua"/>
          <w:spacing w:val="-4"/>
          <w:sz w:val="16"/>
          <w:szCs w:val="16"/>
          <w:lang w:eastAsia="de-CH"/>
        </w:rPr>
        <w:t xml:space="preserve">Quelle: Medinside (Newsportal für die Schweizer Gesundheitsbranche): </w:t>
      </w:r>
    </w:p>
    <w:p w14:paraId="3894AA3B" w14:textId="77777777" w:rsidR="001B21AB" w:rsidRPr="009E45EA" w:rsidRDefault="001B21AB" w:rsidP="0025618A">
      <w:pPr>
        <w:jc w:val="both"/>
        <w:rPr>
          <w:rFonts w:ascii="Book Antiqua" w:hAnsi="Book Antiqua"/>
          <w:sz w:val="16"/>
          <w:szCs w:val="16"/>
          <w:lang w:eastAsia="de-CH"/>
        </w:rPr>
      </w:pPr>
      <w:r w:rsidRPr="009E45EA">
        <w:rPr>
          <w:rFonts w:ascii="Book Antiqua" w:hAnsi="Book Antiqua"/>
          <w:sz w:val="16"/>
          <w:szCs w:val="16"/>
          <w:lang w:eastAsia="de-CH"/>
        </w:rPr>
        <w:t>https://www.medinside.ch/de/post/aerzte-ueberweisen-unverhaeltnismaessig-an-chirurgen</w:t>
      </w:r>
    </w:p>
    <w:p w14:paraId="3A5373F3" w14:textId="77777777" w:rsidR="001B21AB" w:rsidRPr="009E45EA" w:rsidRDefault="001B21AB" w:rsidP="0025618A">
      <w:pPr>
        <w:jc w:val="both"/>
        <w:rPr>
          <w:rFonts w:ascii="Book Antiqua" w:eastAsia="Times New Roman" w:hAnsi="Book Antiqua" w:cs="Times New Roman"/>
          <w:sz w:val="16"/>
          <w:szCs w:val="16"/>
          <w:lang w:eastAsia="de-CH"/>
        </w:rPr>
      </w:pPr>
      <w:r w:rsidRPr="009E45EA">
        <w:rPr>
          <w:rFonts w:ascii="Book Antiqua" w:eastAsia="Times New Roman" w:hAnsi="Book Antiqua" w:cs="Times New Roman"/>
          <w:sz w:val="16"/>
          <w:szCs w:val="16"/>
          <w:lang w:eastAsia="de-CH"/>
        </w:rPr>
        <w:t>Veröffentlicht am 16. November 2021 von Christoph Meier</w:t>
      </w:r>
    </w:p>
    <w:p w14:paraId="2E93F4F0" w14:textId="77777777" w:rsidR="001B21AB" w:rsidRPr="009E45EA" w:rsidRDefault="001B21AB" w:rsidP="0025618A">
      <w:pPr>
        <w:jc w:val="both"/>
        <w:rPr>
          <w:rFonts w:ascii="Book Antiqua" w:eastAsia="Times New Roman" w:hAnsi="Book Antiqua" w:cs="Times New Roman"/>
          <w:sz w:val="16"/>
          <w:szCs w:val="16"/>
          <w:lang w:eastAsia="de-CH"/>
        </w:rPr>
      </w:pPr>
      <w:r w:rsidRPr="009E45EA">
        <w:rPr>
          <w:rFonts w:ascii="Book Antiqua" w:eastAsia="Times New Roman" w:hAnsi="Book Antiqua" w:cs="Times New Roman"/>
          <w:sz w:val="16"/>
          <w:szCs w:val="16"/>
          <w:lang w:eastAsia="de-CH"/>
        </w:rPr>
        <w:t xml:space="preserve">Es handelt sich um eine Zusammenfassung einer englisch verfassten kanadischen Studie: </w:t>
      </w:r>
    </w:p>
    <w:p w14:paraId="7D2875D9" w14:textId="77777777" w:rsidR="001B21AB" w:rsidRPr="009E45EA" w:rsidRDefault="001B21AB" w:rsidP="0025618A">
      <w:pPr>
        <w:jc w:val="both"/>
        <w:rPr>
          <w:rFonts w:ascii="Book Antiqua" w:hAnsi="Book Antiqua" w:cs="Times New Roman"/>
          <w:i/>
          <w:iCs/>
          <w:sz w:val="16"/>
          <w:szCs w:val="16"/>
          <w:lang w:val="en-GB"/>
        </w:rPr>
      </w:pPr>
      <w:r w:rsidRPr="009E45EA">
        <w:rPr>
          <w:rFonts w:ascii="Book Antiqua" w:eastAsia="Times New Roman" w:hAnsi="Book Antiqua" w:cs="Times New Roman"/>
          <w:bCs/>
          <w:i/>
          <w:sz w:val="16"/>
          <w:szCs w:val="16"/>
          <w:bdr w:val="none" w:sz="0" w:space="0" w:color="auto" w:frame="1"/>
          <w:lang w:eastAsia="de-CH"/>
        </w:rPr>
        <w:t xml:space="preserve">Fahima Dossa, Dan Zeltzer, Rinku Sutradhar, Andrea N. Simpson, Nancy N. Baxter. </w:t>
      </w:r>
      <w:r w:rsidRPr="009E45EA">
        <w:rPr>
          <w:rFonts w:ascii="Book Antiqua" w:eastAsia="Times New Roman" w:hAnsi="Book Antiqua" w:cs="Times New Roman"/>
          <w:bCs/>
          <w:i/>
          <w:sz w:val="16"/>
          <w:szCs w:val="16"/>
          <w:bdr w:val="none" w:sz="0" w:space="0" w:color="auto" w:frame="1"/>
          <w:lang w:val="en-GB" w:eastAsia="de-CH"/>
        </w:rPr>
        <w:t>«Sex Differences in the Pattern of Patient Referrals to Male and F</w:t>
      </w:r>
      <w:r w:rsidRPr="009E45EA">
        <w:rPr>
          <w:rFonts w:ascii="Book Antiqua" w:eastAsia="Times New Roman" w:hAnsi="Book Antiqua" w:cs="Times New Roman"/>
          <w:bCs/>
          <w:i/>
          <w:sz w:val="16"/>
          <w:szCs w:val="16"/>
          <w:bdr w:val="none" w:sz="0" w:space="0" w:color="auto" w:frame="1"/>
          <w:lang w:val="en-GB" w:eastAsia="de-CH"/>
        </w:rPr>
        <w:t>e</w:t>
      </w:r>
      <w:r w:rsidRPr="009E45EA">
        <w:rPr>
          <w:rFonts w:ascii="Book Antiqua" w:eastAsia="Times New Roman" w:hAnsi="Book Antiqua" w:cs="Times New Roman"/>
          <w:bCs/>
          <w:i/>
          <w:sz w:val="16"/>
          <w:szCs w:val="16"/>
          <w:bdr w:val="none" w:sz="0" w:space="0" w:color="auto" w:frame="1"/>
          <w:lang w:val="en-GB" w:eastAsia="de-CH"/>
        </w:rPr>
        <w:t>male Surgeons», in: «Jama Surgery», November 2021.</w:t>
      </w:r>
    </w:p>
    <w:p w14:paraId="2D5A4916" w14:textId="0B73D70D" w:rsidR="001B21AB" w:rsidRPr="0025618A" w:rsidRDefault="001B21AB">
      <w:pPr>
        <w:pStyle w:val="Funotentext"/>
        <w:rPr>
          <w:lang w:val="de-DE"/>
        </w:rPr>
      </w:pPr>
    </w:p>
  </w:footnote>
  <w:footnote w:id="9">
    <w:p w14:paraId="6351A261" w14:textId="0490246B" w:rsidR="001B21AB" w:rsidRPr="009E45EA" w:rsidRDefault="001B21AB" w:rsidP="009E45EA">
      <w:pPr>
        <w:pStyle w:val="Funotentext"/>
        <w:jc w:val="both"/>
        <w:rPr>
          <w:rFonts w:ascii="Book Antiqua" w:hAnsi="Book Antiqua"/>
          <w:sz w:val="16"/>
          <w:szCs w:val="16"/>
        </w:rPr>
      </w:pPr>
      <w:r>
        <w:rPr>
          <w:rStyle w:val="Funotenzeichen"/>
        </w:rPr>
        <w:footnoteRef/>
      </w:r>
      <w:r>
        <w:t xml:space="preserve"> </w:t>
      </w:r>
      <w:r w:rsidRPr="009E45EA">
        <w:rPr>
          <w:rFonts w:ascii="Book Antiqua" w:hAnsi="Book Antiqua"/>
          <w:sz w:val="16"/>
          <w:szCs w:val="16"/>
        </w:rPr>
        <w:t xml:space="preserve">Erklärung der neuen Genusbezeichnungen in Kurzform: </w:t>
      </w:r>
      <w:r w:rsidRPr="009E45EA">
        <w:rPr>
          <w:rFonts w:ascii="Book Antiqua" w:hAnsi="Book Antiqua"/>
          <w:i/>
          <w:sz w:val="16"/>
          <w:szCs w:val="16"/>
        </w:rPr>
        <w:t>maskulin</w:t>
      </w:r>
      <w:r w:rsidRPr="009E45EA">
        <w:rPr>
          <w:rFonts w:ascii="Book Antiqua" w:hAnsi="Book Antiqua"/>
          <w:sz w:val="16"/>
          <w:szCs w:val="16"/>
        </w:rPr>
        <w:t xml:space="preserve"> wird zu </w:t>
      </w:r>
      <w:r w:rsidRPr="009E45EA">
        <w:rPr>
          <w:rFonts w:ascii="Book Antiqua" w:hAnsi="Book Antiqua"/>
          <w:i/>
          <w:sz w:val="16"/>
          <w:szCs w:val="16"/>
        </w:rPr>
        <w:t>Singulativ</w:t>
      </w:r>
      <w:r w:rsidRPr="009E45EA">
        <w:rPr>
          <w:rFonts w:ascii="Book Antiqua" w:hAnsi="Book Antiqua"/>
          <w:sz w:val="16"/>
          <w:szCs w:val="16"/>
        </w:rPr>
        <w:t xml:space="preserve"> (Mensch, Baum, Stein, der See); </w:t>
      </w:r>
      <w:r w:rsidRPr="009E45EA">
        <w:rPr>
          <w:rFonts w:ascii="Book Antiqua" w:hAnsi="Book Antiqua"/>
          <w:i/>
          <w:sz w:val="16"/>
          <w:szCs w:val="16"/>
        </w:rPr>
        <w:t>weiblich</w:t>
      </w:r>
      <w:r w:rsidRPr="009E45EA">
        <w:rPr>
          <w:rFonts w:ascii="Book Antiqua" w:hAnsi="Book Antiqua"/>
          <w:sz w:val="16"/>
          <w:szCs w:val="16"/>
        </w:rPr>
        <w:t xml:space="preserve"> wird zu </w:t>
      </w:r>
      <w:r w:rsidRPr="009E45EA">
        <w:rPr>
          <w:rFonts w:ascii="Book Antiqua" w:hAnsi="Book Antiqua"/>
          <w:i/>
          <w:sz w:val="16"/>
          <w:szCs w:val="16"/>
        </w:rPr>
        <w:t>ko</w:t>
      </w:r>
      <w:r w:rsidRPr="009E45EA">
        <w:rPr>
          <w:rFonts w:ascii="Book Antiqua" w:hAnsi="Book Antiqua"/>
          <w:i/>
          <w:sz w:val="16"/>
          <w:szCs w:val="16"/>
        </w:rPr>
        <w:t>l</w:t>
      </w:r>
      <w:r w:rsidRPr="009E45EA">
        <w:rPr>
          <w:rFonts w:ascii="Book Antiqua" w:hAnsi="Book Antiqua"/>
          <w:i/>
          <w:sz w:val="16"/>
          <w:szCs w:val="16"/>
        </w:rPr>
        <w:t xml:space="preserve">lektiv </w:t>
      </w:r>
      <w:r w:rsidRPr="009E45EA">
        <w:rPr>
          <w:rFonts w:ascii="Book Antiqua" w:hAnsi="Book Antiqua"/>
          <w:sz w:val="16"/>
          <w:szCs w:val="16"/>
        </w:rPr>
        <w:t xml:space="preserve">oder </w:t>
      </w:r>
      <w:r w:rsidRPr="009E45EA">
        <w:rPr>
          <w:rFonts w:ascii="Book Antiqua" w:hAnsi="Book Antiqua"/>
          <w:i/>
          <w:sz w:val="16"/>
          <w:szCs w:val="16"/>
        </w:rPr>
        <w:t xml:space="preserve">abstraktiv </w:t>
      </w:r>
      <w:r w:rsidRPr="009E45EA">
        <w:rPr>
          <w:rFonts w:ascii="Book Antiqua" w:hAnsi="Book Antiqua"/>
          <w:sz w:val="16"/>
          <w:szCs w:val="16"/>
        </w:rPr>
        <w:t xml:space="preserve">(Gruppe, Schar, die See, Schönheit, Röte); </w:t>
      </w:r>
      <w:r w:rsidRPr="009E45EA">
        <w:rPr>
          <w:rFonts w:ascii="Book Antiqua" w:hAnsi="Book Antiqua"/>
          <w:i/>
          <w:sz w:val="16"/>
          <w:szCs w:val="16"/>
        </w:rPr>
        <w:t xml:space="preserve">Neutrum </w:t>
      </w:r>
      <w:r w:rsidRPr="009E45EA">
        <w:rPr>
          <w:rFonts w:ascii="Book Antiqua" w:hAnsi="Book Antiqua"/>
          <w:sz w:val="16"/>
          <w:szCs w:val="16"/>
        </w:rPr>
        <w:t xml:space="preserve">wird zu </w:t>
      </w:r>
      <w:r w:rsidRPr="009E45EA">
        <w:rPr>
          <w:rFonts w:ascii="Book Antiqua" w:hAnsi="Book Antiqua"/>
          <w:i/>
          <w:sz w:val="16"/>
          <w:szCs w:val="16"/>
        </w:rPr>
        <w:t xml:space="preserve">kontinuativ </w:t>
      </w:r>
      <w:r w:rsidRPr="009E45EA">
        <w:rPr>
          <w:rFonts w:ascii="Book Antiqua" w:hAnsi="Book Antiqua"/>
          <w:sz w:val="16"/>
          <w:szCs w:val="16"/>
        </w:rPr>
        <w:t xml:space="preserve">oder </w:t>
      </w:r>
      <w:r w:rsidRPr="009E45EA">
        <w:rPr>
          <w:rFonts w:ascii="Book Antiqua" w:hAnsi="Book Antiqua"/>
          <w:i/>
          <w:sz w:val="16"/>
          <w:szCs w:val="16"/>
        </w:rPr>
        <w:t xml:space="preserve">resultativ </w:t>
      </w:r>
      <w:r w:rsidRPr="009E45EA">
        <w:rPr>
          <w:rFonts w:ascii="Book Antiqua" w:hAnsi="Book Antiqua"/>
          <w:sz w:val="16"/>
          <w:szCs w:val="16"/>
        </w:rPr>
        <w:t xml:space="preserve">(Holz, Wasser, Gras). Wir sprechen nicht mehr von </w:t>
      </w:r>
      <w:r w:rsidRPr="009E45EA">
        <w:rPr>
          <w:rFonts w:ascii="Book Antiqua" w:hAnsi="Book Antiqua"/>
          <w:i/>
          <w:sz w:val="16"/>
          <w:szCs w:val="16"/>
        </w:rPr>
        <w:t>Geschlechtern</w:t>
      </w:r>
      <w:r w:rsidRPr="009E45EA">
        <w:rPr>
          <w:rFonts w:ascii="Book Antiqua" w:hAnsi="Book Antiqua"/>
          <w:sz w:val="16"/>
          <w:szCs w:val="16"/>
        </w:rPr>
        <w:t xml:space="preserve">, sondern von </w:t>
      </w:r>
      <w:r w:rsidRPr="009E45EA">
        <w:rPr>
          <w:rFonts w:ascii="Book Antiqua" w:hAnsi="Book Antiqua"/>
          <w:i/>
          <w:sz w:val="16"/>
          <w:szCs w:val="16"/>
        </w:rPr>
        <w:t>Perspektiven.</w:t>
      </w:r>
      <w:r w:rsidRPr="009E45EA">
        <w:rPr>
          <w:rFonts w:ascii="Book Antiqua" w:hAnsi="Book Antiqua"/>
          <w:sz w:val="16"/>
          <w:szCs w:val="16"/>
        </w:rPr>
        <w:t xml:space="preserve"> Ausführliche Erklärung und Begründung im Buch.</w:t>
      </w:r>
    </w:p>
  </w:footnote>
  <w:footnote w:id="10">
    <w:p w14:paraId="4DCF4791" w14:textId="77777777" w:rsidR="001B21AB" w:rsidRPr="003E43D6" w:rsidRDefault="001B21AB" w:rsidP="009E45EA">
      <w:pPr>
        <w:pStyle w:val="Funotentext"/>
        <w:jc w:val="both"/>
        <w:rPr>
          <w:rFonts w:ascii="Book Antiqua" w:hAnsi="Book Antiqua" w:cs="Times New Roman"/>
          <w:sz w:val="16"/>
          <w:szCs w:val="16"/>
        </w:rPr>
      </w:pPr>
      <w:r w:rsidRPr="003E43D6">
        <w:rPr>
          <w:rStyle w:val="Funotenzeichen"/>
          <w:rFonts w:ascii="Book Antiqua" w:hAnsi="Book Antiqua" w:cs="Times New Roman"/>
          <w:sz w:val="16"/>
          <w:szCs w:val="16"/>
        </w:rPr>
        <w:footnoteRef/>
      </w:r>
      <w:r w:rsidRPr="003E43D6">
        <w:rPr>
          <w:rFonts w:ascii="Book Antiqua" w:hAnsi="Book Antiqua" w:cs="Times New Roman"/>
          <w:sz w:val="16"/>
          <w:szCs w:val="16"/>
        </w:rPr>
        <w:t xml:space="preserve"> Ich ersetze an Stellen, wo die Bedeutung eindeutig ist, </w:t>
      </w:r>
      <w:r w:rsidRPr="003E43D6">
        <w:rPr>
          <w:rFonts w:ascii="Book Antiqua" w:hAnsi="Book Antiqua" w:cs="Times New Roman"/>
          <w:i/>
          <w:sz w:val="16"/>
          <w:szCs w:val="16"/>
        </w:rPr>
        <w:t>männl</w:t>
      </w:r>
      <w:r w:rsidRPr="003E43D6">
        <w:rPr>
          <w:rFonts w:ascii="Book Antiqua" w:hAnsi="Book Antiqua" w:cs="Times New Roman"/>
          <w:i/>
          <w:sz w:val="16"/>
          <w:szCs w:val="16"/>
        </w:rPr>
        <w:t>i</w:t>
      </w:r>
      <w:r w:rsidRPr="003E43D6">
        <w:rPr>
          <w:rFonts w:ascii="Book Antiqua" w:hAnsi="Book Antiqua" w:cs="Times New Roman"/>
          <w:i/>
          <w:sz w:val="16"/>
          <w:szCs w:val="16"/>
        </w:rPr>
        <w:t xml:space="preserve">che/weibliche Ärzte/Chirurgen </w:t>
      </w:r>
      <w:r w:rsidRPr="003E43D6">
        <w:rPr>
          <w:rFonts w:ascii="Book Antiqua" w:hAnsi="Book Antiqua" w:cs="Times New Roman"/>
          <w:sz w:val="16"/>
          <w:szCs w:val="16"/>
        </w:rPr>
        <w:t xml:space="preserve">durch </w:t>
      </w:r>
      <w:r w:rsidRPr="003E43D6">
        <w:rPr>
          <w:rFonts w:ascii="Book Antiqua" w:hAnsi="Book Antiqua" w:cs="Times New Roman"/>
          <w:i/>
          <w:sz w:val="16"/>
          <w:szCs w:val="16"/>
        </w:rPr>
        <w:t>Männer/Frauen</w:t>
      </w:r>
      <w:r w:rsidRPr="003E43D6">
        <w:rPr>
          <w:rFonts w:ascii="Book Antiqua" w:hAnsi="Book Antiqua" w:cs="Times New Roman"/>
          <w:sz w:val="16"/>
          <w:szCs w:val="16"/>
        </w:rPr>
        <w:t xml:space="preserve">. </w:t>
      </w:r>
    </w:p>
  </w:footnote>
  <w:footnote w:id="11">
    <w:p w14:paraId="23F967D5" w14:textId="77777777" w:rsidR="001B21AB" w:rsidRPr="003E43D6" w:rsidRDefault="001B21AB" w:rsidP="009E45EA">
      <w:pPr>
        <w:pStyle w:val="Funotentext"/>
        <w:jc w:val="both"/>
        <w:rPr>
          <w:rFonts w:ascii="Book Antiqua" w:hAnsi="Book Antiqua" w:cs="Times New Roman"/>
          <w:sz w:val="16"/>
          <w:szCs w:val="16"/>
        </w:rPr>
      </w:pPr>
      <w:r w:rsidRPr="003E43D6">
        <w:rPr>
          <w:rStyle w:val="Funotenzeichen"/>
          <w:rFonts w:ascii="Book Antiqua" w:hAnsi="Book Antiqua" w:cs="Times New Roman"/>
          <w:sz w:val="16"/>
          <w:szCs w:val="16"/>
        </w:rPr>
        <w:footnoteRef/>
      </w:r>
      <w:r w:rsidRPr="003E43D6">
        <w:rPr>
          <w:rFonts w:ascii="Book Antiqua" w:hAnsi="Book Antiqua" w:cs="Times New Roman"/>
          <w:sz w:val="16"/>
          <w:szCs w:val="16"/>
        </w:rPr>
        <w:t xml:space="preserve"> «Wahrscheinlichkeit» ist hier missverständlich: Es geht nur um die Differenz der Überweisungen an Männer oder Frauen, besser bezeic</w:t>
      </w:r>
      <w:r w:rsidRPr="003E43D6">
        <w:rPr>
          <w:rFonts w:ascii="Book Antiqua" w:hAnsi="Book Antiqua" w:cs="Times New Roman"/>
          <w:sz w:val="16"/>
          <w:szCs w:val="16"/>
        </w:rPr>
        <w:t>h</w:t>
      </w:r>
      <w:r w:rsidRPr="003E43D6">
        <w:rPr>
          <w:rFonts w:ascii="Book Antiqua" w:hAnsi="Book Antiqua" w:cs="Times New Roman"/>
          <w:sz w:val="16"/>
          <w:szCs w:val="16"/>
        </w:rPr>
        <w:t>net als «Präferenz».</w:t>
      </w:r>
    </w:p>
  </w:footnote>
  <w:footnote w:id="12">
    <w:p w14:paraId="32112E45" w14:textId="4803B60C" w:rsidR="001B21AB" w:rsidRPr="003E43D6" w:rsidRDefault="001B21AB" w:rsidP="009E45EA">
      <w:pPr>
        <w:pStyle w:val="Funotentext"/>
        <w:jc w:val="both"/>
        <w:rPr>
          <w:rFonts w:ascii="Book Antiqua" w:hAnsi="Book Antiqua" w:cs="Times New Roman"/>
          <w:sz w:val="16"/>
          <w:szCs w:val="16"/>
        </w:rPr>
      </w:pPr>
      <w:r w:rsidRPr="003E43D6">
        <w:rPr>
          <w:rStyle w:val="Funotenzeichen"/>
          <w:rFonts w:ascii="Book Antiqua" w:hAnsi="Book Antiqua" w:cs="Times New Roman"/>
          <w:sz w:val="16"/>
          <w:szCs w:val="16"/>
        </w:rPr>
        <w:footnoteRef/>
      </w:r>
      <w:r w:rsidRPr="003E43D6">
        <w:rPr>
          <w:rFonts w:ascii="Book Antiqua" w:hAnsi="Book Antiqua" w:cs="Times New Roman"/>
          <w:sz w:val="16"/>
          <w:szCs w:val="16"/>
        </w:rPr>
        <w:t xml:space="preserve"> einen weiblichen</w:t>
      </w:r>
      <w:r w:rsidRPr="003E43D6">
        <w:rPr>
          <w:rFonts w:ascii="Book Antiqua" w:hAnsi="Book Antiqua" w:cs="Times New Roman"/>
          <w:i/>
          <w:sz w:val="16"/>
          <w:szCs w:val="16"/>
        </w:rPr>
        <w:t xml:space="preserve"> Chirurgen</w:t>
      </w:r>
      <w:r w:rsidRPr="003E43D6">
        <w:rPr>
          <w:rFonts w:ascii="Book Antiqua" w:hAnsi="Book Antiqua" w:cs="Times New Roman"/>
          <w:sz w:val="16"/>
          <w:szCs w:val="16"/>
        </w:rPr>
        <w:t xml:space="preserve">: das «maskuline» </w:t>
      </w:r>
      <w:r w:rsidRPr="003E43D6">
        <w:rPr>
          <w:rFonts w:ascii="Book Antiqua" w:hAnsi="Book Antiqua" w:cs="Times New Roman"/>
          <w:i/>
          <w:sz w:val="16"/>
          <w:szCs w:val="16"/>
        </w:rPr>
        <w:t>Chirurg</w:t>
      </w:r>
      <w:r w:rsidRPr="003E43D6">
        <w:rPr>
          <w:rFonts w:ascii="Book Antiqua" w:hAnsi="Book Antiqua" w:cs="Times New Roman"/>
          <w:sz w:val="16"/>
          <w:szCs w:val="16"/>
        </w:rPr>
        <w:t xml:space="preserve"> mit dem «män</w:t>
      </w:r>
      <w:r w:rsidRPr="003E43D6">
        <w:rPr>
          <w:rFonts w:ascii="Book Antiqua" w:hAnsi="Book Antiqua" w:cs="Times New Roman"/>
          <w:sz w:val="16"/>
          <w:szCs w:val="16"/>
        </w:rPr>
        <w:t>n</w:t>
      </w:r>
      <w:r w:rsidRPr="003E43D6">
        <w:rPr>
          <w:rFonts w:ascii="Book Antiqua" w:hAnsi="Book Antiqua" w:cs="Times New Roman"/>
          <w:sz w:val="16"/>
          <w:szCs w:val="16"/>
        </w:rPr>
        <w:t xml:space="preserve">lichen» Artikel </w:t>
      </w:r>
      <w:r w:rsidRPr="003E43D6">
        <w:rPr>
          <w:rFonts w:ascii="Book Antiqua" w:hAnsi="Book Antiqua" w:cs="Times New Roman"/>
          <w:i/>
          <w:sz w:val="16"/>
          <w:szCs w:val="16"/>
        </w:rPr>
        <w:t xml:space="preserve">einen </w:t>
      </w:r>
      <w:r w:rsidRPr="003E43D6">
        <w:rPr>
          <w:rFonts w:ascii="Book Antiqua" w:hAnsi="Book Antiqua" w:cs="Times New Roman"/>
          <w:sz w:val="16"/>
          <w:szCs w:val="16"/>
        </w:rPr>
        <w:t xml:space="preserve">klingt zusammen mit </w:t>
      </w:r>
      <w:r w:rsidRPr="003E43D6">
        <w:rPr>
          <w:rFonts w:ascii="Book Antiqua" w:hAnsi="Book Antiqua" w:cs="Times New Roman"/>
          <w:i/>
          <w:sz w:val="16"/>
          <w:szCs w:val="16"/>
        </w:rPr>
        <w:t>weiblich</w:t>
      </w:r>
      <w:r w:rsidRPr="003E43D6">
        <w:rPr>
          <w:rFonts w:ascii="Book Antiqua" w:hAnsi="Book Antiqua" w:cs="Times New Roman"/>
          <w:sz w:val="16"/>
          <w:szCs w:val="16"/>
        </w:rPr>
        <w:t xml:space="preserve"> im aktuellen Genu</w:t>
      </w:r>
      <w:r w:rsidRPr="003E43D6">
        <w:rPr>
          <w:rFonts w:ascii="Book Antiqua" w:hAnsi="Book Antiqua" w:cs="Times New Roman"/>
          <w:sz w:val="16"/>
          <w:szCs w:val="16"/>
        </w:rPr>
        <w:t>s</w:t>
      </w:r>
      <w:r w:rsidRPr="003E43D6">
        <w:rPr>
          <w:rFonts w:ascii="Book Antiqua" w:hAnsi="Book Antiqua" w:cs="Times New Roman"/>
          <w:sz w:val="16"/>
          <w:szCs w:val="16"/>
        </w:rPr>
        <w:t xml:space="preserve">verständnis wie ein Widerspruch. In Wahrheit ist </w:t>
      </w:r>
      <w:r w:rsidRPr="003E43D6">
        <w:rPr>
          <w:rFonts w:ascii="Book Antiqua" w:hAnsi="Book Antiqua" w:cs="Times New Roman"/>
          <w:i/>
          <w:sz w:val="16"/>
          <w:szCs w:val="16"/>
        </w:rPr>
        <w:t>Chirurg</w:t>
      </w:r>
      <w:r w:rsidRPr="003E43D6">
        <w:rPr>
          <w:rFonts w:ascii="Book Antiqua" w:hAnsi="Book Antiqua" w:cs="Times New Roman"/>
          <w:sz w:val="16"/>
          <w:szCs w:val="16"/>
        </w:rPr>
        <w:t xml:space="preserve"> nach dem Context-Ideal aber nicht </w:t>
      </w:r>
      <w:r w:rsidRPr="003E43D6">
        <w:rPr>
          <w:rFonts w:ascii="Book Antiqua" w:hAnsi="Book Antiqua" w:cs="Times New Roman"/>
          <w:i/>
          <w:sz w:val="16"/>
          <w:szCs w:val="16"/>
        </w:rPr>
        <w:t>männlich</w:t>
      </w:r>
      <w:r w:rsidRPr="003E43D6">
        <w:rPr>
          <w:rFonts w:ascii="Book Antiqua" w:hAnsi="Book Antiqua" w:cs="Times New Roman"/>
          <w:sz w:val="16"/>
          <w:szCs w:val="16"/>
        </w:rPr>
        <w:t xml:space="preserve">, sondern ein </w:t>
      </w:r>
      <w:r w:rsidRPr="003E43D6">
        <w:rPr>
          <w:rFonts w:ascii="Book Antiqua" w:hAnsi="Book Antiqua" w:cs="Times New Roman"/>
          <w:i/>
          <w:sz w:val="16"/>
          <w:szCs w:val="16"/>
        </w:rPr>
        <w:t>Singulativ</w:t>
      </w:r>
      <w:r w:rsidRPr="003E43D6">
        <w:rPr>
          <w:rFonts w:ascii="Book Antiqua" w:hAnsi="Book Antiqua" w:cs="Times New Roman"/>
          <w:sz w:val="16"/>
          <w:szCs w:val="16"/>
        </w:rPr>
        <w:t xml:space="preserve"> ohne Sexu</w:t>
      </w:r>
      <w:r w:rsidRPr="003E43D6">
        <w:rPr>
          <w:rFonts w:ascii="Book Antiqua" w:hAnsi="Book Antiqua" w:cs="Times New Roman"/>
          <w:sz w:val="16"/>
          <w:szCs w:val="16"/>
        </w:rPr>
        <w:t>s</w:t>
      </w:r>
      <w:r w:rsidRPr="003E43D6">
        <w:rPr>
          <w:rFonts w:ascii="Book Antiqua" w:hAnsi="Book Antiqua" w:cs="Times New Roman"/>
          <w:sz w:val="16"/>
          <w:szCs w:val="16"/>
        </w:rPr>
        <w:t xml:space="preserve">bedeutung. Diese Bedeutung übernehmen auch Artikel, Pronomen und Adjektive.  Das Gleiche gilt jeweils für die Plurale </w:t>
      </w:r>
      <w:r w:rsidRPr="003E43D6">
        <w:rPr>
          <w:rFonts w:ascii="Book Antiqua" w:hAnsi="Book Antiqua" w:cs="Times New Roman"/>
          <w:i/>
          <w:sz w:val="16"/>
          <w:szCs w:val="16"/>
        </w:rPr>
        <w:t>weibliche Är</w:t>
      </w:r>
      <w:r w:rsidRPr="003E43D6">
        <w:rPr>
          <w:rFonts w:ascii="Book Antiqua" w:hAnsi="Book Antiqua" w:cs="Times New Roman"/>
          <w:i/>
          <w:sz w:val="16"/>
          <w:szCs w:val="16"/>
        </w:rPr>
        <w:t>z</w:t>
      </w:r>
      <w:r w:rsidRPr="003E43D6">
        <w:rPr>
          <w:rFonts w:ascii="Book Antiqua" w:hAnsi="Book Antiqua" w:cs="Times New Roman"/>
          <w:i/>
          <w:sz w:val="16"/>
          <w:szCs w:val="16"/>
        </w:rPr>
        <w:t>te/Chirurgen</w:t>
      </w:r>
      <w:r w:rsidRPr="003E43D6">
        <w:rPr>
          <w:rFonts w:ascii="Book Antiqua" w:hAnsi="Book Antiqua" w:cs="Times New Roman"/>
          <w:sz w:val="16"/>
          <w:szCs w:val="16"/>
        </w:rPr>
        <w:t xml:space="preserve">, aber auch genauso für die </w:t>
      </w:r>
      <w:r w:rsidRPr="003E43D6">
        <w:rPr>
          <w:rFonts w:ascii="Book Antiqua" w:hAnsi="Book Antiqua" w:cs="Times New Roman"/>
          <w:i/>
          <w:sz w:val="16"/>
          <w:szCs w:val="16"/>
        </w:rPr>
        <w:t>männlichen Ärzte/Chirurgen</w:t>
      </w:r>
      <w:r w:rsidRPr="003E43D6">
        <w:rPr>
          <w:rFonts w:ascii="Book Antiqua" w:hAnsi="Book Antiqua" w:cs="Times New Roman"/>
          <w:sz w:val="16"/>
          <w:szCs w:val="16"/>
        </w:rPr>
        <w:t xml:space="preserve">. Die Berufsbezeichnung im Substantiv hat keine Sexusbedeutung, diese wird einzig mit den Adjektiven </w:t>
      </w:r>
      <w:r w:rsidRPr="003E43D6">
        <w:rPr>
          <w:rFonts w:ascii="Book Antiqua" w:hAnsi="Book Antiqua" w:cs="Times New Roman"/>
          <w:i/>
          <w:sz w:val="16"/>
          <w:szCs w:val="16"/>
        </w:rPr>
        <w:t>männlich/weiblich</w:t>
      </w:r>
      <w:r w:rsidRPr="003E43D6">
        <w:rPr>
          <w:rFonts w:ascii="Book Antiqua" w:hAnsi="Book Antiqua" w:cs="Times New Roman"/>
          <w:sz w:val="16"/>
          <w:szCs w:val="16"/>
        </w:rPr>
        <w:t xml:space="preserve"> oder mit Substantiven wie </w:t>
      </w:r>
      <w:r w:rsidRPr="003E43D6">
        <w:rPr>
          <w:rFonts w:ascii="Book Antiqua" w:hAnsi="Book Antiqua" w:cs="Times New Roman"/>
          <w:i/>
          <w:sz w:val="16"/>
          <w:szCs w:val="16"/>
        </w:rPr>
        <w:t xml:space="preserve">Mann/Frau </w:t>
      </w:r>
      <w:r w:rsidRPr="003E43D6">
        <w:rPr>
          <w:rFonts w:ascii="Book Antiqua" w:hAnsi="Book Antiqua" w:cs="Times New Roman"/>
          <w:sz w:val="16"/>
          <w:szCs w:val="16"/>
        </w:rPr>
        <w:t xml:space="preserve">oder </w:t>
      </w:r>
      <w:r w:rsidRPr="003E43D6">
        <w:rPr>
          <w:rFonts w:ascii="Book Antiqua" w:hAnsi="Book Antiqua" w:cs="Times New Roman"/>
          <w:i/>
          <w:sz w:val="16"/>
          <w:szCs w:val="16"/>
        </w:rPr>
        <w:t xml:space="preserve">Tochter/Sohn </w:t>
      </w:r>
      <w:r w:rsidRPr="003E43D6">
        <w:rPr>
          <w:rFonts w:ascii="Book Antiqua" w:hAnsi="Book Antiqua" w:cs="Times New Roman"/>
          <w:sz w:val="16"/>
          <w:szCs w:val="16"/>
        </w:rPr>
        <w:t>ausgedrückt.</w:t>
      </w:r>
    </w:p>
  </w:footnote>
  <w:footnote w:id="13">
    <w:p w14:paraId="5828E960" w14:textId="77777777" w:rsidR="001B21AB" w:rsidRPr="00DE578B" w:rsidRDefault="001B21AB" w:rsidP="0065086C">
      <w:pPr>
        <w:pStyle w:val="Funotentext"/>
        <w:ind w:left="397" w:hanging="397"/>
        <w:jc w:val="both"/>
        <w:rPr>
          <w:rFonts w:ascii="Times New Roman" w:hAnsi="Times New Roman" w:cs="Times New Roman"/>
        </w:rPr>
      </w:pPr>
      <w:r w:rsidRPr="003E43D6">
        <w:rPr>
          <w:rStyle w:val="Funotenzeichen"/>
          <w:rFonts w:ascii="Book Antiqua" w:hAnsi="Book Antiqua" w:cs="Times New Roman"/>
          <w:sz w:val="16"/>
          <w:szCs w:val="16"/>
        </w:rPr>
        <w:footnoteRef/>
      </w:r>
      <w:r w:rsidRPr="003E43D6">
        <w:rPr>
          <w:rFonts w:ascii="Book Antiqua" w:hAnsi="Book Antiqua" w:cs="Times New Roman"/>
          <w:sz w:val="16"/>
          <w:szCs w:val="16"/>
        </w:rPr>
        <w:t xml:space="preserve"> </w:t>
      </w:r>
      <w:bookmarkStart w:id="12" w:name="_Hlk95327922"/>
      <w:r w:rsidRPr="003E43D6">
        <w:rPr>
          <w:rFonts w:ascii="Book Antiqua" w:hAnsi="Book Antiqua" w:cs="Times New Roman"/>
          <w:sz w:val="16"/>
          <w:szCs w:val="16"/>
        </w:rPr>
        <w:t>An dieser Stelle ist die Bedeutung des Maskulins im Originaltext nicht erschliessbar. Wahrscheinlich sind hier nur männliche Chirurgen gemeint. Das Context-Ideal setzt hier Klarheit voraus: allgemein oder männlich?</w:t>
      </w:r>
    </w:p>
    <w:bookmarkEnd w:id="12"/>
  </w:footnote>
  <w:footnote w:id="14">
    <w:p w14:paraId="3A8B3E06" w14:textId="2409B9C0" w:rsidR="001B21AB" w:rsidRPr="005A33AA" w:rsidRDefault="001B21AB" w:rsidP="003E43D6">
      <w:pPr>
        <w:spacing w:after="60"/>
        <w:jc w:val="both"/>
        <w:rPr>
          <w:rFonts w:ascii="Book Antiqua" w:hAnsi="Book Antiqua" w:cs="Times New Roman"/>
          <w:iCs/>
          <w:sz w:val="18"/>
          <w:szCs w:val="18"/>
          <w:lang w:val="en-GB"/>
        </w:rPr>
      </w:pPr>
      <w:r>
        <w:rPr>
          <w:rStyle w:val="Funotenzeichen"/>
        </w:rPr>
        <w:footnoteRef/>
      </w:r>
      <w:r>
        <w:t xml:space="preserve"> </w:t>
      </w:r>
      <w:r w:rsidRPr="005A33AA">
        <w:rPr>
          <w:rFonts w:ascii="Book Antiqua" w:hAnsi="Book Antiqua" w:cs="Times New Roman"/>
          <w:sz w:val="18"/>
          <w:szCs w:val="18"/>
          <w:lang w:val="en-GB"/>
        </w:rPr>
        <w:t xml:space="preserve">Englische Originalversion: </w:t>
      </w:r>
      <w:r w:rsidRPr="00A722F3">
        <w:rPr>
          <w:rFonts w:ascii="Book Antiqua" w:hAnsi="Book Antiqua" w:cs="Times New Roman"/>
          <w:i/>
          <w:iCs/>
          <w:spacing w:val="4"/>
          <w:sz w:val="18"/>
          <w:szCs w:val="18"/>
          <w:lang w:val="en-GB"/>
        </w:rPr>
        <w:t>Iris Bohnet (2016),</w:t>
      </w:r>
      <w:r w:rsidRPr="005A33AA">
        <w:rPr>
          <w:rFonts w:ascii="Book Antiqua" w:hAnsi="Book Antiqua" w:cs="Times New Roman"/>
          <w:i/>
          <w:iCs/>
          <w:sz w:val="18"/>
          <w:szCs w:val="18"/>
          <w:lang w:val="en-GB"/>
        </w:rPr>
        <w:t xml:space="preserve"> </w:t>
      </w:r>
      <w:r w:rsidRPr="00A722F3">
        <w:rPr>
          <w:rFonts w:ascii="Book Antiqua" w:hAnsi="Book Antiqua" w:cs="Times New Roman"/>
          <w:iCs/>
          <w:sz w:val="18"/>
          <w:szCs w:val="18"/>
          <w:lang w:val="en-GB"/>
        </w:rPr>
        <w:t>What Works. Gender Equality by Design</w:t>
      </w:r>
      <w:r>
        <w:rPr>
          <w:rFonts w:ascii="Book Antiqua" w:hAnsi="Book Antiqua" w:cs="Times New Roman"/>
          <w:iCs/>
          <w:sz w:val="18"/>
          <w:szCs w:val="18"/>
          <w:lang w:val="en-GB"/>
        </w:rPr>
        <w:t>.</w:t>
      </w:r>
      <w:r w:rsidRPr="005A33AA">
        <w:rPr>
          <w:rFonts w:ascii="Book Antiqua" w:hAnsi="Book Antiqua" w:cs="Times New Roman"/>
          <w:i/>
          <w:iCs/>
          <w:sz w:val="18"/>
          <w:szCs w:val="18"/>
          <w:lang w:val="en-GB"/>
        </w:rPr>
        <w:t xml:space="preserve"> The Belknap Press of Harvard Unive</w:t>
      </w:r>
      <w:r w:rsidRPr="005A33AA">
        <w:rPr>
          <w:rFonts w:ascii="Book Antiqua" w:hAnsi="Book Antiqua" w:cs="Times New Roman"/>
          <w:i/>
          <w:iCs/>
          <w:sz w:val="18"/>
          <w:szCs w:val="18"/>
          <w:lang w:val="en-GB"/>
        </w:rPr>
        <w:t>r</w:t>
      </w:r>
      <w:r w:rsidRPr="005A33AA">
        <w:rPr>
          <w:rFonts w:ascii="Book Antiqua" w:hAnsi="Book Antiqua" w:cs="Times New Roman"/>
          <w:i/>
          <w:iCs/>
          <w:sz w:val="18"/>
          <w:szCs w:val="18"/>
          <w:lang w:val="en-GB"/>
        </w:rPr>
        <w:t xml:space="preserve">sity Press, </w:t>
      </w:r>
      <w:r w:rsidRPr="007E334B">
        <w:rPr>
          <w:rFonts w:ascii="Book Antiqua" w:eastAsia="Times New Roman" w:hAnsi="Book Antiqua"/>
          <w:i/>
          <w:sz w:val="16"/>
          <w:szCs w:val="16"/>
        </w:rPr>
        <w:t xml:space="preserve">Cambridge (Mass.) </w:t>
      </w:r>
      <w:r>
        <w:rPr>
          <w:rFonts w:ascii="Book Antiqua" w:eastAsia="Times New Roman" w:hAnsi="Book Antiqua"/>
          <w:i/>
          <w:sz w:val="16"/>
          <w:szCs w:val="16"/>
        </w:rPr>
        <w:t>u</w:t>
      </w:r>
      <w:r w:rsidRPr="007E334B">
        <w:rPr>
          <w:rFonts w:ascii="Book Antiqua" w:eastAsia="Times New Roman" w:hAnsi="Book Antiqua"/>
          <w:i/>
          <w:sz w:val="16"/>
          <w:szCs w:val="16"/>
        </w:rPr>
        <w:t>nd London</w:t>
      </w:r>
      <w:r w:rsidRPr="007E334B">
        <w:rPr>
          <w:rFonts w:ascii="Book Antiqua" w:hAnsi="Book Antiqua" w:cs="Times New Roman"/>
          <w:i/>
          <w:iCs/>
          <w:sz w:val="16"/>
          <w:szCs w:val="16"/>
          <w:lang w:val="en-GB"/>
        </w:rPr>
        <w:t xml:space="preserve">, </w:t>
      </w:r>
      <w:r w:rsidRPr="005A33AA">
        <w:rPr>
          <w:rFonts w:ascii="Book Antiqua" w:hAnsi="Book Antiqua" w:cs="Times New Roman"/>
          <w:i/>
          <w:iCs/>
          <w:sz w:val="18"/>
          <w:szCs w:val="18"/>
          <w:lang w:val="en-GB"/>
        </w:rPr>
        <w:t>S. 212f.</w:t>
      </w:r>
    </w:p>
    <w:p w14:paraId="2E689420" w14:textId="1E5AA371" w:rsidR="001B21AB" w:rsidRPr="00130C3D" w:rsidRDefault="001B21AB">
      <w:pPr>
        <w:pStyle w:val="Funotentext"/>
        <w:rPr>
          <w:lang w:val="de-DE"/>
        </w:rPr>
      </w:pPr>
    </w:p>
  </w:footnote>
  <w:footnote w:id="15">
    <w:p w14:paraId="05124AC9" w14:textId="77777777" w:rsidR="001B21AB" w:rsidRPr="00E4475B" w:rsidRDefault="001B21AB" w:rsidP="00E4475B">
      <w:pPr>
        <w:pStyle w:val="Funotentext"/>
        <w:ind w:left="397" w:hanging="397"/>
        <w:jc w:val="both"/>
        <w:rPr>
          <w:rFonts w:ascii="Book Antiqua" w:hAnsi="Book Antiqua"/>
          <w:sz w:val="17"/>
          <w:szCs w:val="17"/>
        </w:rPr>
      </w:pPr>
      <w:r>
        <w:rPr>
          <w:rStyle w:val="Funotenzeichen"/>
        </w:rPr>
        <w:footnoteRef/>
      </w:r>
      <w:r>
        <w:t xml:space="preserve"> </w:t>
      </w:r>
      <w:r w:rsidRPr="00E4475B">
        <w:rPr>
          <w:rFonts w:ascii="Book Antiqua" w:hAnsi="Book Antiqua"/>
          <w:sz w:val="17"/>
          <w:szCs w:val="17"/>
        </w:rPr>
        <w:t>Wikipedia: «Franz Boas», letztmals abgerufen am 08.02.2022</w:t>
      </w:r>
    </w:p>
  </w:footnote>
  <w:footnote w:id="16">
    <w:p w14:paraId="29CBB672" w14:textId="77777777" w:rsidR="001B21AB" w:rsidRPr="00E4475B" w:rsidRDefault="001B21AB" w:rsidP="00E4475B">
      <w:pPr>
        <w:pStyle w:val="Funotentext"/>
        <w:ind w:left="397" w:hanging="397"/>
        <w:jc w:val="both"/>
        <w:rPr>
          <w:rFonts w:ascii="Book Antiqua" w:hAnsi="Book Antiqua" w:cs="Times New Roman"/>
          <w:sz w:val="17"/>
          <w:szCs w:val="17"/>
        </w:rPr>
      </w:pPr>
      <w:r w:rsidRPr="00E4475B">
        <w:rPr>
          <w:rStyle w:val="Funotenzeichen"/>
          <w:rFonts w:ascii="Book Antiqua" w:hAnsi="Book Antiqua" w:cs="Times New Roman"/>
          <w:sz w:val="17"/>
          <w:szCs w:val="17"/>
        </w:rPr>
        <w:footnoteRef/>
      </w:r>
      <w:r w:rsidRPr="00E4475B">
        <w:rPr>
          <w:rFonts w:ascii="Book Antiqua" w:hAnsi="Book Antiqua" w:cs="Times New Roman"/>
          <w:sz w:val="17"/>
          <w:szCs w:val="17"/>
        </w:rPr>
        <w:t xml:space="preserve"> Jemand, der die Sprache verloren hat.</w:t>
      </w:r>
    </w:p>
  </w:footnote>
  <w:footnote w:id="17">
    <w:p w14:paraId="0722FA73" w14:textId="77777777" w:rsidR="001B21AB" w:rsidRPr="00E4475B" w:rsidRDefault="001B21AB" w:rsidP="00E4475B">
      <w:pPr>
        <w:pStyle w:val="Funotentext"/>
        <w:ind w:left="397" w:hanging="397"/>
        <w:jc w:val="both"/>
        <w:rPr>
          <w:rFonts w:ascii="Book Antiqua" w:hAnsi="Book Antiqua" w:cs="Times New Roman"/>
          <w:sz w:val="17"/>
          <w:szCs w:val="17"/>
        </w:rPr>
      </w:pPr>
      <w:r w:rsidRPr="00E4475B">
        <w:rPr>
          <w:rStyle w:val="Funotenzeichen"/>
          <w:rFonts w:ascii="Book Antiqua" w:hAnsi="Book Antiqua" w:cs="Times New Roman"/>
          <w:sz w:val="17"/>
          <w:szCs w:val="17"/>
        </w:rPr>
        <w:footnoteRef/>
      </w:r>
      <w:r w:rsidRPr="00E4475B">
        <w:rPr>
          <w:rFonts w:ascii="Book Antiqua" w:hAnsi="Book Antiqua" w:cs="Times New Roman"/>
          <w:sz w:val="17"/>
          <w:szCs w:val="17"/>
        </w:rPr>
        <w:t xml:space="preserve"> Wikipedia, Artikel «Roman Ossipowitsch Jakobson», </w:t>
      </w:r>
      <w:r w:rsidRPr="00E4475B">
        <w:rPr>
          <w:rFonts w:ascii="Book Antiqua" w:hAnsi="Book Antiqua"/>
          <w:sz w:val="17"/>
          <w:szCs w:val="17"/>
        </w:rPr>
        <w:t>letztmals abgerufen am 08.02.2022</w:t>
      </w:r>
    </w:p>
  </w:footnote>
  <w:footnote w:id="18">
    <w:p w14:paraId="63EEC8BE" w14:textId="77777777" w:rsidR="001B21AB" w:rsidRPr="00E4475B" w:rsidRDefault="001B21AB" w:rsidP="00E4475B">
      <w:pPr>
        <w:pStyle w:val="Funotentext"/>
        <w:ind w:left="397" w:hanging="397"/>
        <w:jc w:val="both"/>
        <w:rPr>
          <w:rFonts w:ascii="Book Antiqua" w:hAnsi="Book Antiqua" w:cs="Times New Roman"/>
          <w:sz w:val="17"/>
          <w:szCs w:val="17"/>
        </w:rPr>
      </w:pPr>
      <w:r w:rsidRPr="00E4475B">
        <w:rPr>
          <w:rStyle w:val="Funotenzeichen"/>
          <w:rFonts w:ascii="Book Antiqua" w:hAnsi="Book Antiqua" w:cs="Times New Roman"/>
          <w:sz w:val="17"/>
          <w:szCs w:val="17"/>
        </w:rPr>
        <w:footnoteRef/>
      </w:r>
      <w:r w:rsidRPr="00E4475B">
        <w:rPr>
          <w:rFonts w:ascii="Book Antiqua" w:hAnsi="Book Antiqua" w:cs="Times New Roman"/>
          <w:sz w:val="17"/>
          <w:szCs w:val="17"/>
        </w:rPr>
        <w:t xml:space="preserve"> Übersetzbar, aber unersetzlich. Warum die Welt in anderen Spr</w:t>
      </w:r>
      <w:r w:rsidRPr="00E4475B">
        <w:rPr>
          <w:rFonts w:ascii="Book Antiqua" w:hAnsi="Book Antiqua" w:cs="Times New Roman"/>
          <w:sz w:val="17"/>
          <w:szCs w:val="17"/>
        </w:rPr>
        <w:t>a</w:t>
      </w:r>
      <w:r w:rsidRPr="00E4475B">
        <w:rPr>
          <w:rFonts w:ascii="Book Antiqua" w:hAnsi="Book Antiqua" w:cs="Times New Roman"/>
          <w:sz w:val="17"/>
          <w:szCs w:val="17"/>
        </w:rPr>
        <w:t>chen anders aussieht, in: Sprachspiegel 6/2014, Schweizer</w:t>
      </w:r>
      <w:r w:rsidRPr="00E4475B">
        <w:rPr>
          <w:rFonts w:ascii="Book Antiqua" w:hAnsi="Book Antiqua" w:cs="Times New Roman"/>
          <w:sz w:val="17"/>
          <w:szCs w:val="17"/>
        </w:rPr>
        <w:t>i</w:t>
      </w:r>
      <w:r w:rsidRPr="00E4475B">
        <w:rPr>
          <w:rFonts w:ascii="Book Antiqua" w:hAnsi="Book Antiqua" w:cs="Times New Roman"/>
          <w:sz w:val="17"/>
          <w:szCs w:val="17"/>
        </w:rPr>
        <w:t>scher Verein für die deutsche Sprache SVDS, S. 162f.</w:t>
      </w:r>
    </w:p>
  </w:footnote>
  <w:footnote w:id="19">
    <w:p w14:paraId="5A981F5A" w14:textId="77777777" w:rsidR="001B21AB" w:rsidRPr="0050577C" w:rsidRDefault="001B21AB" w:rsidP="00EB63BC">
      <w:pPr>
        <w:pStyle w:val="Funotentext"/>
        <w:ind w:left="397" w:hanging="397"/>
        <w:rPr>
          <w:rFonts w:ascii="Book Antiqua" w:hAnsi="Book Antiqua" w:cs="Times New Roman"/>
          <w:sz w:val="16"/>
          <w:szCs w:val="16"/>
        </w:rPr>
      </w:pPr>
      <w:r w:rsidRPr="002F6348">
        <w:rPr>
          <w:rStyle w:val="Funotenzeichen"/>
          <w:rFonts w:ascii="Times New Roman" w:hAnsi="Times New Roman" w:cs="Times New Roman"/>
        </w:rPr>
        <w:footnoteRef/>
      </w:r>
      <w:r w:rsidRPr="002F6348">
        <w:rPr>
          <w:rFonts w:ascii="Times New Roman" w:hAnsi="Times New Roman" w:cs="Times New Roman"/>
        </w:rPr>
        <w:t xml:space="preserve"> </w:t>
      </w:r>
      <w:r w:rsidRPr="0050577C">
        <w:rPr>
          <w:rFonts w:ascii="Book Antiqua" w:hAnsi="Book Antiqua" w:cs="Times New Roman"/>
          <w:sz w:val="16"/>
          <w:szCs w:val="16"/>
        </w:rPr>
        <w:t>Deutscher, a.a.O., S. 167f.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209C4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384233"/>
    <w:multiLevelType w:val="multilevel"/>
    <w:tmpl w:val="B8BA6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BD659D"/>
    <w:multiLevelType w:val="hybridMultilevel"/>
    <w:tmpl w:val="8F12458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04E2EA2"/>
    <w:multiLevelType w:val="multilevel"/>
    <w:tmpl w:val="6074D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F31C54"/>
    <w:multiLevelType w:val="hybridMultilevel"/>
    <w:tmpl w:val="D95E73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4DA1480"/>
    <w:multiLevelType w:val="hybridMultilevel"/>
    <w:tmpl w:val="46E2A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942DDB"/>
    <w:multiLevelType w:val="multilevel"/>
    <w:tmpl w:val="E014DBA4"/>
    <w:lvl w:ilvl="0">
      <w:start w:val="1"/>
      <w:numFmt w:val="bullet"/>
      <w:lvlText w:val=""/>
      <w:lvlJc w:val="left"/>
      <w:pPr>
        <w:tabs>
          <w:tab w:val="num" w:pos="756"/>
        </w:tabs>
        <w:ind w:left="756" w:hanging="360"/>
      </w:pPr>
      <w:rPr>
        <w:rFonts w:ascii="Symbol" w:hAnsi="Symbol" w:hint="default"/>
        <w:sz w:val="20"/>
      </w:rPr>
    </w:lvl>
    <w:lvl w:ilvl="1" w:tentative="1">
      <w:start w:val="1"/>
      <w:numFmt w:val="bullet"/>
      <w:lvlText w:val="o"/>
      <w:lvlJc w:val="left"/>
      <w:pPr>
        <w:tabs>
          <w:tab w:val="num" w:pos="1476"/>
        </w:tabs>
        <w:ind w:left="1476" w:hanging="360"/>
      </w:pPr>
      <w:rPr>
        <w:rFonts w:ascii="Courier New" w:hAnsi="Courier New" w:hint="default"/>
        <w:sz w:val="20"/>
      </w:rPr>
    </w:lvl>
    <w:lvl w:ilvl="2" w:tentative="1">
      <w:start w:val="1"/>
      <w:numFmt w:val="bullet"/>
      <w:lvlText w:val=""/>
      <w:lvlJc w:val="left"/>
      <w:pPr>
        <w:tabs>
          <w:tab w:val="num" w:pos="2196"/>
        </w:tabs>
        <w:ind w:left="2196" w:hanging="360"/>
      </w:pPr>
      <w:rPr>
        <w:rFonts w:ascii="Wingdings" w:hAnsi="Wingdings" w:hint="default"/>
        <w:sz w:val="20"/>
      </w:rPr>
    </w:lvl>
    <w:lvl w:ilvl="3" w:tentative="1">
      <w:start w:val="1"/>
      <w:numFmt w:val="bullet"/>
      <w:lvlText w:val=""/>
      <w:lvlJc w:val="left"/>
      <w:pPr>
        <w:tabs>
          <w:tab w:val="num" w:pos="2916"/>
        </w:tabs>
        <w:ind w:left="2916" w:hanging="360"/>
      </w:pPr>
      <w:rPr>
        <w:rFonts w:ascii="Wingdings" w:hAnsi="Wingdings" w:hint="default"/>
        <w:sz w:val="20"/>
      </w:rPr>
    </w:lvl>
    <w:lvl w:ilvl="4" w:tentative="1">
      <w:start w:val="1"/>
      <w:numFmt w:val="bullet"/>
      <w:lvlText w:val=""/>
      <w:lvlJc w:val="left"/>
      <w:pPr>
        <w:tabs>
          <w:tab w:val="num" w:pos="3636"/>
        </w:tabs>
        <w:ind w:left="3636" w:hanging="360"/>
      </w:pPr>
      <w:rPr>
        <w:rFonts w:ascii="Wingdings" w:hAnsi="Wingdings" w:hint="default"/>
        <w:sz w:val="20"/>
      </w:rPr>
    </w:lvl>
    <w:lvl w:ilvl="5" w:tentative="1">
      <w:start w:val="1"/>
      <w:numFmt w:val="bullet"/>
      <w:lvlText w:val=""/>
      <w:lvlJc w:val="left"/>
      <w:pPr>
        <w:tabs>
          <w:tab w:val="num" w:pos="4356"/>
        </w:tabs>
        <w:ind w:left="4356" w:hanging="360"/>
      </w:pPr>
      <w:rPr>
        <w:rFonts w:ascii="Wingdings" w:hAnsi="Wingdings" w:hint="default"/>
        <w:sz w:val="20"/>
      </w:rPr>
    </w:lvl>
    <w:lvl w:ilvl="6" w:tentative="1">
      <w:start w:val="1"/>
      <w:numFmt w:val="bullet"/>
      <w:lvlText w:val=""/>
      <w:lvlJc w:val="left"/>
      <w:pPr>
        <w:tabs>
          <w:tab w:val="num" w:pos="5076"/>
        </w:tabs>
        <w:ind w:left="5076" w:hanging="360"/>
      </w:pPr>
      <w:rPr>
        <w:rFonts w:ascii="Wingdings" w:hAnsi="Wingdings" w:hint="default"/>
        <w:sz w:val="20"/>
      </w:rPr>
    </w:lvl>
    <w:lvl w:ilvl="7" w:tentative="1">
      <w:start w:val="1"/>
      <w:numFmt w:val="bullet"/>
      <w:lvlText w:val=""/>
      <w:lvlJc w:val="left"/>
      <w:pPr>
        <w:tabs>
          <w:tab w:val="num" w:pos="5796"/>
        </w:tabs>
        <w:ind w:left="5796" w:hanging="360"/>
      </w:pPr>
      <w:rPr>
        <w:rFonts w:ascii="Wingdings" w:hAnsi="Wingdings" w:hint="default"/>
        <w:sz w:val="20"/>
      </w:rPr>
    </w:lvl>
    <w:lvl w:ilvl="8" w:tentative="1">
      <w:start w:val="1"/>
      <w:numFmt w:val="bullet"/>
      <w:lvlText w:val=""/>
      <w:lvlJc w:val="left"/>
      <w:pPr>
        <w:tabs>
          <w:tab w:val="num" w:pos="6516"/>
        </w:tabs>
        <w:ind w:left="6516" w:hanging="360"/>
      </w:pPr>
      <w:rPr>
        <w:rFonts w:ascii="Wingdings" w:hAnsi="Wingdings" w:hint="default"/>
        <w:sz w:val="20"/>
      </w:rPr>
    </w:lvl>
  </w:abstractNum>
  <w:abstractNum w:abstractNumId="7">
    <w:nsid w:val="2E2456D1"/>
    <w:multiLevelType w:val="multilevel"/>
    <w:tmpl w:val="A6241D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8C70A5"/>
    <w:multiLevelType w:val="hybridMultilevel"/>
    <w:tmpl w:val="8B247F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F711829"/>
    <w:multiLevelType w:val="multilevel"/>
    <w:tmpl w:val="4378D270"/>
    <w:lvl w:ilvl="0">
      <w:start w:val="1"/>
      <w:numFmt w:val="bullet"/>
      <w:lvlText w:val=""/>
      <w:lvlJc w:val="left"/>
      <w:pPr>
        <w:tabs>
          <w:tab w:val="num" w:pos="866"/>
        </w:tabs>
        <w:ind w:left="866" w:hanging="360"/>
      </w:pPr>
      <w:rPr>
        <w:rFonts w:ascii="Symbol" w:hAnsi="Symbol" w:hint="default"/>
        <w:sz w:val="20"/>
      </w:rPr>
    </w:lvl>
    <w:lvl w:ilvl="1" w:tentative="1">
      <w:start w:val="1"/>
      <w:numFmt w:val="bullet"/>
      <w:lvlText w:val="o"/>
      <w:lvlJc w:val="left"/>
      <w:pPr>
        <w:tabs>
          <w:tab w:val="num" w:pos="1586"/>
        </w:tabs>
        <w:ind w:left="1586" w:hanging="360"/>
      </w:pPr>
      <w:rPr>
        <w:rFonts w:ascii="Courier New" w:hAnsi="Courier New" w:hint="default"/>
        <w:sz w:val="20"/>
      </w:rPr>
    </w:lvl>
    <w:lvl w:ilvl="2" w:tentative="1">
      <w:start w:val="1"/>
      <w:numFmt w:val="bullet"/>
      <w:lvlText w:val=""/>
      <w:lvlJc w:val="left"/>
      <w:pPr>
        <w:tabs>
          <w:tab w:val="num" w:pos="2306"/>
        </w:tabs>
        <w:ind w:left="2306" w:hanging="360"/>
      </w:pPr>
      <w:rPr>
        <w:rFonts w:ascii="Wingdings" w:hAnsi="Wingdings" w:hint="default"/>
        <w:sz w:val="20"/>
      </w:rPr>
    </w:lvl>
    <w:lvl w:ilvl="3" w:tentative="1">
      <w:start w:val="1"/>
      <w:numFmt w:val="bullet"/>
      <w:lvlText w:val=""/>
      <w:lvlJc w:val="left"/>
      <w:pPr>
        <w:tabs>
          <w:tab w:val="num" w:pos="3026"/>
        </w:tabs>
        <w:ind w:left="3026" w:hanging="360"/>
      </w:pPr>
      <w:rPr>
        <w:rFonts w:ascii="Wingdings" w:hAnsi="Wingdings" w:hint="default"/>
        <w:sz w:val="20"/>
      </w:rPr>
    </w:lvl>
    <w:lvl w:ilvl="4" w:tentative="1">
      <w:start w:val="1"/>
      <w:numFmt w:val="bullet"/>
      <w:lvlText w:val=""/>
      <w:lvlJc w:val="left"/>
      <w:pPr>
        <w:tabs>
          <w:tab w:val="num" w:pos="3746"/>
        </w:tabs>
        <w:ind w:left="3746" w:hanging="360"/>
      </w:pPr>
      <w:rPr>
        <w:rFonts w:ascii="Wingdings" w:hAnsi="Wingdings" w:hint="default"/>
        <w:sz w:val="20"/>
      </w:rPr>
    </w:lvl>
    <w:lvl w:ilvl="5" w:tentative="1">
      <w:start w:val="1"/>
      <w:numFmt w:val="bullet"/>
      <w:lvlText w:val=""/>
      <w:lvlJc w:val="left"/>
      <w:pPr>
        <w:tabs>
          <w:tab w:val="num" w:pos="4466"/>
        </w:tabs>
        <w:ind w:left="4466" w:hanging="360"/>
      </w:pPr>
      <w:rPr>
        <w:rFonts w:ascii="Wingdings" w:hAnsi="Wingdings" w:hint="default"/>
        <w:sz w:val="20"/>
      </w:rPr>
    </w:lvl>
    <w:lvl w:ilvl="6" w:tentative="1">
      <w:start w:val="1"/>
      <w:numFmt w:val="bullet"/>
      <w:lvlText w:val=""/>
      <w:lvlJc w:val="left"/>
      <w:pPr>
        <w:tabs>
          <w:tab w:val="num" w:pos="5186"/>
        </w:tabs>
        <w:ind w:left="5186" w:hanging="360"/>
      </w:pPr>
      <w:rPr>
        <w:rFonts w:ascii="Wingdings" w:hAnsi="Wingdings" w:hint="default"/>
        <w:sz w:val="20"/>
      </w:rPr>
    </w:lvl>
    <w:lvl w:ilvl="7" w:tentative="1">
      <w:start w:val="1"/>
      <w:numFmt w:val="bullet"/>
      <w:lvlText w:val=""/>
      <w:lvlJc w:val="left"/>
      <w:pPr>
        <w:tabs>
          <w:tab w:val="num" w:pos="5906"/>
        </w:tabs>
        <w:ind w:left="5906" w:hanging="360"/>
      </w:pPr>
      <w:rPr>
        <w:rFonts w:ascii="Wingdings" w:hAnsi="Wingdings" w:hint="default"/>
        <w:sz w:val="20"/>
      </w:rPr>
    </w:lvl>
    <w:lvl w:ilvl="8" w:tentative="1">
      <w:start w:val="1"/>
      <w:numFmt w:val="bullet"/>
      <w:lvlText w:val=""/>
      <w:lvlJc w:val="left"/>
      <w:pPr>
        <w:tabs>
          <w:tab w:val="num" w:pos="6626"/>
        </w:tabs>
        <w:ind w:left="6626" w:hanging="360"/>
      </w:pPr>
      <w:rPr>
        <w:rFonts w:ascii="Wingdings" w:hAnsi="Wingdings" w:hint="default"/>
        <w:sz w:val="20"/>
      </w:rPr>
    </w:lvl>
  </w:abstractNum>
  <w:abstractNum w:abstractNumId="10">
    <w:nsid w:val="46266C5C"/>
    <w:multiLevelType w:val="hybridMultilevel"/>
    <w:tmpl w:val="F7AE8048"/>
    <w:lvl w:ilvl="0" w:tplc="7D76A218">
      <w:start w:val="2002"/>
      <w:numFmt w:val="bullet"/>
      <w:lvlText w:val="-"/>
      <w:lvlJc w:val="left"/>
      <w:pPr>
        <w:ind w:left="720" w:hanging="360"/>
      </w:pPr>
      <w:rPr>
        <w:rFonts w:ascii="Bookman Old Style" w:eastAsia="Times New Roman" w:hAnsi="Bookman Old Style" w:cs="Times New Roman"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nsid w:val="4F0B1A27"/>
    <w:multiLevelType w:val="hybridMultilevel"/>
    <w:tmpl w:val="24506E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3984475"/>
    <w:multiLevelType w:val="hybridMultilevel"/>
    <w:tmpl w:val="13562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0810893"/>
    <w:multiLevelType w:val="hybridMultilevel"/>
    <w:tmpl w:val="1C0406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22A2FB8"/>
    <w:multiLevelType w:val="hybridMultilevel"/>
    <w:tmpl w:val="C9C89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4A738F0"/>
    <w:multiLevelType w:val="multilevel"/>
    <w:tmpl w:val="6688FD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689A364D"/>
    <w:multiLevelType w:val="hybridMultilevel"/>
    <w:tmpl w:val="C13E0B06"/>
    <w:lvl w:ilvl="0" w:tplc="6AB40504">
      <w:numFmt w:val="bullet"/>
      <w:lvlText w:val="-"/>
      <w:lvlJc w:val="left"/>
      <w:pPr>
        <w:ind w:left="556" w:hanging="428"/>
      </w:pPr>
      <w:rPr>
        <w:rFonts w:ascii="Arial" w:eastAsia="Arial" w:hAnsi="Arial" w:cs="Arial" w:hint="default"/>
        <w:w w:val="113"/>
        <w:sz w:val="24"/>
        <w:szCs w:val="24"/>
        <w:lang w:val="de-CH" w:eastAsia="en-US" w:bidi="ar-SA"/>
      </w:rPr>
    </w:lvl>
    <w:lvl w:ilvl="1" w:tplc="DB46CCB0">
      <w:numFmt w:val="bullet"/>
      <w:lvlText w:val="•"/>
      <w:lvlJc w:val="left"/>
      <w:pPr>
        <w:ind w:left="1437" w:hanging="428"/>
      </w:pPr>
      <w:rPr>
        <w:rFonts w:hint="default"/>
        <w:lang w:val="de-CH" w:eastAsia="en-US" w:bidi="ar-SA"/>
      </w:rPr>
    </w:lvl>
    <w:lvl w:ilvl="2" w:tplc="0C1E14E0">
      <w:numFmt w:val="bullet"/>
      <w:lvlText w:val="•"/>
      <w:lvlJc w:val="left"/>
      <w:pPr>
        <w:ind w:left="2315" w:hanging="428"/>
      </w:pPr>
      <w:rPr>
        <w:rFonts w:hint="default"/>
        <w:lang w:val="de-CH" w:eastAsia="en-US" w:bidi="ar-SA"/>
      </w:rPr>
    </w:lvl>
    <w:lvl w:ilvl="3" w:tplc="2276956E">
      <w:numFmt w:val="bullet"/>
      <w:lvlText w:val="•"/>
      <w:lvlJc w:val="left"/>
      <w:pPr>
        <w:ind w:left="3193" w:hanging="428"/>
      </w:pPr>
      <w:rPr>
        <w:rFonts w:hint="default"/>
        <w:lang w:val="de-CH" w:eastAsia="en-US" w:bidi="ar-SA"/>
      </w:rPr>
    </w:lvl>
    <w:lvl w:ilvl="4" w:tplc="22D01054">
      <w:numFmt w:val="bullet"/>
      <w:lvlText w:val="•"/>
      <w:lvlJc w:val="left"/>
      <w:pPr>
        <w:ind w:left="4071" w:hanging="428"/>
      </w:pPr>
      <w:rPr>
        <w:rFonts w:hint="default"/>
        <w:lang w:val="de-CH" w:eastAsia="en-US" w:bidi="ar-SA"/>
      </w:rPr>
    </w:lvl>
    <w:lvl w:ilvl="5" w:tplc="D6005A92">
      <w:numFmt w:val="bullet"/>
      <w:lvlText w:val="•"/>
      <w:lvlJc w:val="left"/>
      <w:pPr>
        <w:ind w:left="4949" w:hanging="428"/>
      </w:pPr>
      <w:rPr>
        <w:rFonts w:hint="default"/>
        <w:lang w:val="de-CH" w:eastAsia="en-US" w:bidi="ar-SA"/>
      </w:rPr>
    </w:lvl>
    <w:lvl w:ilvl="6" w:tplc="F8DCCD04">
      <w:numFmt w:val="bullet"/>
      <w:lvlText w:val="•"/>
      <w:lvlJc w:val="left"/>
      <w:pPr>
        <w:ind w:left="5827" w:hanging="428"/>
      </w:pPr>
      <w:rPr>
        <w:rFonts w:hint="default"/>
        <w:lang w:val="de-CH" w:eastAsia="en-US" w:bidi="ar-SA"/>
      </w:rPr>
    </w:lvl>
    <w:lvl w:ilvl="7" w:tplc="CAB644D0">
      <w:numFmt w:val="bullet"/>
      <w:lvlText w:val="•"/>
      <w:lvlJc w:val="left"/>
      <w:pPr>
        <w:ind w:left="6705" w:hanging="428"/>
      </w:pPr>
      <w:rPr>
        <w:rFonts w:hint="default"/>
        <w:lang w:val="de-CH" w:eastAsia="en-US" w:bidi="ar-SA"/>
      </w:rPr>
    </w:lvl>
    <w:lvl w:ilvl="8" w:tplc="737AAD84">
      <w:numFmt w:val="bullet"/>
      <w:lvlText w:val="•"/>
      <w:lvlJc w:val="left"/>
      <w:pPr>
        <w:ind w:left="7583" w:hanging="428"/>
      </w:pPr>
      <w:rPr>
        <w:rFonts w:hint="default"/>
        <w:lang w:val="de-CH" w:eastAsia="en-US" w:bidi="ar-SA"/>
      </w:rPr>
    </w:lvl>
  </w:abstractNum>
  <w:abstractNum w:abstractNumId="17">
    <w:nsid w:val="68D20C95"/>
    <w:multiLevelType w:val="hybridMultilevel"/>
    <w:tmpl w:val="9E68814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6DC26F2C"/>
    <w:multiLevelType w:val="hybridMultilevel"/>
    <w:tmpl w:val="75C480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6DF94999"/>
    <w:multiLevelType w:val="hybridMultilevel"/>
    <w:tmpl w:val="DDC2F756"/>
    <w:lvl w:ilvl="0" w:tplc="568249D4">
      <w:start w:val="1"/>
      <w:numFmt w:val="decimal"/>
      <w:lvlText w:val="%1."/>
      <w:lvlJc w:val="left"/>
      <w:pPr>
        <w:ind w:left="757" w:hanging="360"/>
      </w:pPr>
      <w:rPr>
        <w:rFonts w:hint="default"/>
      </w:rPr>
    </w:lvl>
    <w:lvl w:ilvl="1" w:tplc="04070019" w:tentative="1">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20">
    <w:nsid w:val="766B2A5C"/>
    <w:multiLevelType w:val="hybridMultilevel"/>
    <w:tmpl w:val="A7C6D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6CF45D7"/>
    <w:multiLevelType w:val="hybridMultilevel"/>
    <w:tmpl w:val="2F52C1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5"/>
  </w:num>
  <w:num w:numId="4">
    <w:abstractNumId w:val="21"/>
  </w:num>
  <w:num w:numId="5">
    <w:abstractNumId w:val="12"/>
  </w:num>
  <w:num w:numId="6">
    <w:abstractNumId w:val="3"/>
  </w:num>
  <w:num w:numId="7">
    <w:abstractNumId w:val="7"/>
  </w:num>
  <w:num w:numId="8">
    <w:abstractNumId w:val="19"/>
  </w:num>
  <w:num w:numId="9">
    <w:abstractNumId w:val="5"/>
  </w:num>
  <w:num w:numId="10">
    <w:abstractNumId w:val="16"/>
  </w:num>
  <w:num w:numId="11">
    <w:abstractNumId w:val="6"/>
  </w:num>
  <w:num w:numId="12">
    <w:abstractNumId w:val="18"/>
  </w:num>
  <w:num w:numId="13">
    <w:abstractNumId w:val="13"/>
  </w:num>
  <w:num w:numId="14">
    <w:abstractNumId w:val="4"/>
  </w:num>
  <w:num w:numId="15">
    <w:abstractNumId w:val="14"/>
  </w:num>
  <w:num w:numId="16">
    <w:abstractNumId w:val="20"/>
  </w:num>
  <w:num w:numId="17">
    <w:abstractNumId w:val="9"/>
  </w:num>
  <w:num w:numId="18">
    <w:abstractNumId w:val="8"/>
  </w:num>
  <w:num w:numId="19">
    <w:abstractNumId w:val="17"/>
  </w:num>
  <w:num w:numId="20">
    <w:abstractNumId w:val="11"/>
  </w:num>
  <w:num w:numId="21">
    <w:abstractNumId w:val="2"/>
  </w:num>
  <w:num w:numId="2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9"/>
  <w:autoHyphenation/>
  <w:hyphenationZone w:val="170"/>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D4"/>
    <w:rsid w:val="00000A5E"/>
    <w:rsid w:val="00000C3A"/>
    <w:rsid w:val="00000D48"/>
    <w:rsid w:val="000011D4"/>
    <w:rsid w:val="00001AFA"/>
    <w:rsid w:val="00001F00"/>
    <w:rsid w:val="00002E95"/>
    <w:rsid w:val="00004256"/>
    <w:rsid w:val="000042F9"/>
    <w:rsid w:val="000047C3"/>
    <w:rsid w:val="000047FA"/>
    <w:rsid w:val="0000498F"/>
    <w:rsid w:val="000056E0"/>
    <w:rsid w:val="00006834"/>
    <w:rsid w:val="00006A61"/>
    <w:rsid w:val="00007B5F"/>
    <w:rsid w:val="00010B75"/>
    <w:rsid w:val="00010F1C"/>
    <w:rsid w:val="0001231F"/>
    <w:rsid w:val="00012A02"/>
    <w:rsid w:val="00013B87"/>
    <w:rsid w:val="00015C4E"/>
    <w:rsid w:val="00016471"/>
    <w:rsid w:val="000164DE"/>
    <w:rsid w:val="00017930"/>
    <w:rsid w:val="0002095E"/>
    <w:rsid w:val="00020977"/>
    <w:rsid w:val="000218A3"/>
    <w:rsid w:val="00021E5C"/>
    <w:rsid w:val="00021F16"/>
    <w:rsid w:val="00022426"/>
    <w:rsid w:val="00022E2D"/>
    <w:rsid w:val="00023612"/>
    <w:rsid w:val="00023738"/>
    <w:rsid w:val="00023E93"/>
    <w:rsid w:val="00023FF9"/>
    <w:rsid w:val="000242BD"/>
    <w:rsid w:val="00024B2B"/>
    <w:rsid w:val="00025EEB"/>
    <w:rsid w:val="00026B9B"/>
    <w:rsid w:val="0002784B"/>
    <w:rsid w:val="000309A6"/>
    <w:rsid w:val="0003179A"/>
    <w:rsid w:val="000326C7"/>
    <w:rsid w:val="000331FF"/>
    <w:rsid w:val="00036AF4"/>
    <w:rsid w:val="00036BF4"/>
    <w:rsid w:val="00036CAE"/>
    <w:rsid w:val="00037C9A"/>
    <w:rsid w:val="00037E29"/>
    <w:rsid w:val="00037E4A"/>
    <w:rsid w:val="00041878"/>
    <w:rsid w:val="00041AB7"/>
    <w:rsid w:val="00041CFB"/>
    <w:rsid w:val="00041EF8"/>
    <w:rsid w:val="0004216B"/>
    <w:rsid w:val="00043682"/>
    <w:rsid w:val="000439BC"/>
    <w:rsid w:val="00043D24"/>
    <w:rsid w:val="0004466D"/>
    <w:rsid w:val="000457A5"/>
    <w:rsid w:val="00045FF9"/>
    <w:rsid w:val="00046173"/>
    <w:rsid w:val="0004701B"/>
    <w:rsid w:val="0005012F"/>
    <w:rsid w:val="00050D2C"/>
    <w:rsid w:val="00053FBD"/>
    <w:rsid w:val="00054671"/>
    <w:rsid w:val="00054897"/>
    <w:rsid w:val="00055737"/>
    <w:rsid w:val="00055BFF"/>
    <w:rsid w:val="000560DD"/>
    <w:rsid w:val="00057319"/>
    <w:rsid w:val="000576FB"/>
    <w:rsid w:val="00057FFE"/>
    <w:rsid w:val="00061029"/>
    <w:rsid w:val="00061E0B"/>
    <w:rsid w:val="000626E1"/>
    <w:rsid w:val="0006376B"/>
    <w:rsid w:val="00063E85"/>
    <w:rsid w:val="000640B3"/>
    <w:rsid w:val="00064108"/>
    <w:rsid w:val="000658E9"/>
    <w:rsid w:val="00065E5A"/>
    <w:rsid w:val="0006622E"/>
    <w:rsid w:val="000662E8"/>
    <w:rsid w:val="00066483"/>
    <w:rsid w:val="00071CED"/>
    <w:rsid w:val="000722CE"/>
    <w:rsid w:val="00072B41"/>
    <w:rsid w:val="00073BB1"/>
    <w:rsid w:val="00073CA3"/>
    <w:rsid w:val="00073DDB"/>
    <w:rsid w:val="000741F5"/>
    <w:rsid w:val="000751AC"/>
    <w:rsid w:val="00076B17"/>
    <w:rsid w:val="00077451"/>
    <w:rsid w:val="00080105"/>
    <w:rsid w:val="00080DDE"/>
    <w:rsid w:val="00082EA8"/>
    <w:rsid w:val="00083B9E"/>
    <w:rsid w:val="00084D6E"/>
    <w:rsid w:val="000855BD"/>
    <w:rsid w:val="000862CB"/>
    <w:rsid w:val="00086F32"/>
    <w:rsid w:val="00087778"/>
    <w:rsid w:val="0009052D"/>
    <w:rsid w:val="00091036"/>
    <w:rsid w:val="000914BE"/>
    <w:rsid w:val="00091C1A"/>
    <w:rsid w:val="00091EC2"/>
    <w:rsid w:val="0009302D"/>
    <w:rsid w:val="0009340A"/>
    <w:rsid w:val="0009386B"/>
    <w:rsid w:val="00093C2C"/>
    <w:rsid w:val="00093F20"/>
    <w:rsid w:val="000943EF"/>
    <w:rsid w:val="000970D0"/>
    <w:rsid w:val="00097213"/>
    <w:rsid w:val="000973EB"/>
    <w:rsid w:val="00097AD3"/>
    <w:rsid w:val="000A01B7"/>
    <w:rsid w:val="000A0535"/>
    <w:rsid w:val="000A0AD5"/>
    <w:rsid w:val="000A0CDC"/>
    <w:rsid w:val="000A0EDF"/>
    <w:rsid w:val="000A17E9"/>
    <w:rsid w:val="000A1D17"/>
    <w:rsid w:val="000A3E52"/>
    <w:rsid w:val="000A40D1"/>
    <w:rsid w:val="000A4ED8"/>
    <w:rsid w:val="000A5F39"/>
    <w:rsid w:val="000A6803"/>
    <w:rsid w:val="000A73F2"/>
    <w:rsid w:val="000B086C"/>
    <w:rsid w:val="000B1C3B"/>
    <w:rsid w:val="000B237E"/>
    <w:rsid w:val="000B2CEE"/>
    <w:rsid w:val="000B3C90"/>
    <w:rsid w:val="000B4089"/>
    <w:rsid w:val="000B4930"/>
    <w:rsid w:val="000B49EF"/>
    <w:rsid w:val="000B4D87"/>
    <w:rsid w:val="000B5941"/>
    <w:rsid w:val="000B599A"/>
    <w:rsid w:val="000B6051"/>
    <w:rsid w:val="000B6783"/>
    <w:rsid w:val="000B6B22"/>
    <w:rsid w:val="000B6C38"/>
    <w:rsid w:val="000B7AD6"/>
    <w:rsid w:val="000B7B70"/>
    <w:rsid w:val="000C05A3"/>
    <w:rsid w:val="000C0EC8"/>
    <w:rsid w:val="000C1123"/>
    <w:rsid w:val="000C16CA"/>
    <w:rsid w:val="000C1804"/>
    <w:rsid w:val="000C1992"/>
    <w:rsid w:val="000C3912"/>
    <w:rsid w:val="000C4E09"/>
    <w:rsid w:val="000C5E42"/>
    <w:rsid w:val="000C5ECF"/>
    <w:rsid w:val="000C6F11"/>
    <w:rsid w:val="000C70BE"/>
    <w:rsid w:val="000D00A4"/>
    <w:rsid w:val="000D01A0"/>
    <w:rsid w:val="000D0417"/>
    <w:rsid w:val="000D1396"/>
    <w:rsid w:val="000D1A18"/>
    <w:rsid w:val="000D1AE5"/>
    <w:rsid w:val="000D1B2B"/>
    <w:rsid w:val="000D3FF5"/>
    <w:rsid w:val="000D461A"/>
    <w:rsid w:val="000D602A"/>
    <w:rsid w:val="000D6378"/>
    <w:rsid w:val="000D6520"/>
    <w:rsid w:val="000D6708"/>
    <w:rsid w:val="000D7C59"/>
    <w:rsid w:val="000E0B90"/>
    <w:rsid w:val="000E1A33"/>
    <w:rsid w:val="000E2694"/>
    <w:rsid w:val="000E2B4A"/>
    <w:rsid w:val="000E325F"/>
    <w:rsid w:val="000E3BB7"/>
    <w:rsid w:val="000E4591"/>
    <w:rsid w:val="000E45B1"/>
    <w:rsid w:val="000E4F8A"/>
    <w:rsid w:val="000E6979"/>
    <w:rsid w:val="000E71FB"/>
    <w:rsid w:val="000E7B47"/>
    <w:rsid w:val="000F01B3"/>
    <w:rsid w:val="000F0BA1"/>
    <w:rsid w:val="000F0CCA"/>
    <w:rsid w:val="000F1618"/>
    <w:rsid w:val="000F2565"/>
    <w:rsid w:val="000F5250"/>
    <w:rsid w:val="000F61EA"/>
    <w:rsid w:val="000F63A0"/>
    <w:rsid w:val="000F64ED"/>
    <w:rsid w:val="000F65EE"/>
    <w:rsid w:val="000F670C"/>
    <w:rsid w:val="000F6C02"/>
    <w:rsid w:val="000F73FE"/>
    <w:rsid w:val="000F760A"/>
    <w:rsid w:val="000F7CF8"/>
    <w:rsid w:val="001009AF"/>
    <w:rsid w:val="001010DF"/>
    <w:rsid w:val="00101BD6"/>
    <w:rsid w:val="00102FF4"/>
    <w:rsid w:val="00103280"/>
    <w:rsid w:val="00103BAA"/>
    <w:rsid w:val="001055F5"/>
    <w:rsid w:val="00105948"/>
    <w:rsid w:val="00105B68"/>
    <w:rsid w:val="00105CF7"/>
    <w:rsid w:val="0010649F"/>
    <w:rsid w:val="00106E00"/>
    <w:rsid w:val="00106E32"/>
    <w:rsid w:val="00107ED8"/>
    <w:rsid w:val="00111046"/>
    <w:rsid w:val="00111BA7"/>
    <w:rsid w:val="001124D5"/>
    <w:rsid w:val="001127E5"/>
    <w:rsid w:val="00113568"/>
    <w:rsid w:val="0011403A"/>
    <w:rsid w:val="00114703"/>
    <w:rsid w:val="00114821"/>
    <w:rsid w:val="00115017"/>
    <w:rsid w:val="00115506"/>
    <w:rsid w:val="001155BB"/>
    <w:rsid w:val="001155FB"/>
    <w:rsid w:val="0011646D"/>
    <w:rsid w:val="00116BFF"/>
    <w:rsid w:val="00116EFA"/>
    <w:rsid w:val="001171FE"/>
    <w:rsid w:val="00117C55"/>
    <w:rsid w:val="0012136F"/>
    <w:rsid w:val="00122128"/>
    <w:rsid w:val="001224FE"/>
    <w:rsid w:val="001228E1"/>
    <w:rsid w:val="00123113"/>
    <w:rsid w:val="0012345B"/>
    <w:rsid w:val="00123A09"/>
    <w:rsid w:val="001242C0"/>
    <w:rsid w:val="00124926"/>
    <w:rsid w:val="00124B2B"/>
    <w:rsid w:val="0012635D"/>
    <w:rsid w:val="00126A2A"/>
    <w:rsid w:val="00126E5D"/>
    <w:rsid w:val="001303FF"/>
    <w:rsid w:val="001305E4"/>
    <w:rsid w:val="00130BA6"/>
    <w:rsid w:val="00130C3D"/>
    <w:rsid w:val="00130EA6"/>
    <w:rsid w:val="00131C97"/>
    <w:rsid w:val="00132202"/>
    <w:rsid w:val="00132CA9"/>
    <w:rsid w:val="00133AC2"/>
    <w:rsid w:val="00134118"/>
    <w:rsid w:val="00134D29"/>
    <w:rsid w:val="00136BC8"/>
    <w:rsid w:val="00137017"/>
    <w:rsid w:val="00137BC1"/>
    <w:rsid w:val="00141FEE"/>
    <w:rsid w:val="00142FCF"/>
    <w:rsid w:val="00143108"/>
    <w:rsid w:val="00144309"/>
    <w:rsid w:val="00145491"/>
    <w:rsid w:val="0014596A"/>
    <w:rsid w:val="00145E20"/>
    <w:rsid w:val="0014631F"/>
    <w:rsid w:val="00146B58"/>
    <w:rsid w:val="00146DF6"/>
    <w:rsid w:val="00147334"/>
    <w:rsid w:val="001477CE"/>
    <w:rsid w:val="00147FE9"/>
    <w:rsid w:val="0015022A"/>
    <w:rsid w:val="00152ACF"/>
    <w:rsid w:val="00152DCA"/>
    <w:rsid w:val="001530EC"/>
    <w:rsid w:val="001533DC"/>
    <w:rsid w:val="00153474"/>
    <w:rsid w:val="00153728"/>
    <w:rsid w:val="00154070"/>
    <w:rsid w:val="001577F1"/>
    <w:rsid w:val="0016038E"/>
    <w:rsid w:val="00161462"/>
    <w:rsid w:val="00161618"/>
    <w:rsid w:val="00162450"/>
    <w:rsid w:val="00162602"/>
    <w:rsid w:val="00163EF2"/>
    <w:rsid w:val="00163F39"/>
    <w:rsid w:val="001651F9"/>
    <w:rsid w:val="001654FE"/>
    <w:rsid w:val="001656EC"/>
    <w:rsid w:val="001671C5"/>
    <w:rsid w:val="001674C7"/>
    <w:rsid w:val="001675C9"/>
    <w:rsid w:val="00167CFF"/>
    <w:rsid w:val="00167D12"/>
    <w:rsid w:val="001704C0"/>
    <w:rsid w:val="00170F40"/>
    <w:rsid w:val="00171DFF"/>
    <w:rsid w:val="00172473"/>
    <w:rsid w:val="001730ED"/>
    <w:rsid w:val="00174903"/>
    <w:rsid w:val="001749D2"/>
    <w:rsid w:val="00174B94"/>
    <w:rsid w:val="00174E76"/>
    <w:rsid w:val="00175A57"/>
    <w:rsid w:val="001773DF"/>
    <w:rsid w:val="0017774A"/>
    <w:rsid w:val="0017781A"/>
    <w:rsid w:val="00182352"/>
    <w:rsid w:val="00182544"/>
    <w:rsid w:val="00183F78"/>
    <w:rsid w:val="00184028"/>
    <w:rsid w:val="0018467C"/>
    <w:rsid w:val="001846AB"/>
    <w:rsid w:val="001852D7"/>
    <w:rsid w:val="00185ABE"/>
    <w:rsid w:val="00186A5F"/>
    <w:rsid w:val="0019086D"/>
    <w:rsid w:val="00190BEC"/>
    <w:rsid w:val="00190C40"/>
    <w:rsid w:val="001930DD"/>
    <w:rsid w:val="00193B74"/>
    <w:rsid w:val="00193CBC"/>
    <w:rsid w:val="0019423F"/>
    <w:rsid w:val="0019469A"/>
    <w:rsid w:val="00194CA9"/>
    <w:rsid w:val="00194E72"/>
    <w:rsid w:val="0019509A"/>
    <w:rsid w:val="00196557"/>
    <w:rsid w:val="00196C56"/>
    <w:rsid w:val="0019724F"/>
    <w:rsid w:val="0019732E"/>
    <w:rsid w:val="00197DA4"/>
    <w:rsid w:val="001A012A"/>
    <w:rsid w:val="001A02AC"/>
    <w:rsid w:val="001A0815"/>
    <w:rsid w:val="001A0B10"/>
    <w:rsid w:val="001A0C6E"/>
    <w:rsid w:val="001A12C7"/>
    <w:rsid w:val="001A1ECF"/>
    <w:rsid w:val="001A212E"/>
    <w:rsid w:val="001A2503"/>
    <w:rsid w:val="001A288C"/>
    <w:rsid w:val="001A3799"/>
    <w:rsid w:val="001A399B"/>
    <w:rsid w:val="001A3F21"/>
    <w:rsid w:val="001A5173"/>
    <w:rsid w:val="001A527C"/>
    <w:rsid w:val="001A5592"/>
    <w:rsid w:val="001A6A70"/>
    <w:rsid w:val="001A6F90"/>
    <w:rsid w:val="001A7AC0"/>
    <w:rsid w:val="001A7F63"/>
    <w:rsid w:val="001B080E"/>
    <w:rsid w:val="001B0EE8"/>
    <w:rsid w:val="001B1369"/>
    <w:rsid w:val="001B18D7"/>
    <w:rsid w:val="001B1999"/>
    <w:rsid w:val="001B1AF5"/>
    <w:rsid w:val="001B1F57"/>
    <w:rsid w:val="001B21AB"/>
    <w:rsid w:val="001B2327"/>
    <w:rsid w:val="001B23C3"/>
    <w:rsid w:val="001B2D47"/>
    <w:rsid w:val="001B2F21"/>
    <w:rsid w:val="001B2FC5"/>
    <w:rsid w:val="001B30D9"/>
    <w:rsid w:val="001B3BBA"/>
    <w:rsid w:val="001B3C7C"/>
    <w:rsid w:val="001B4A87"/>
    <w:rsid w:val="001B6C87"/>
    <w:rsid w:val="001B7B82"/>
    <w:rsid w:val="001C026D"/>
    <w:rsid w:val="001C0C9A"/>
    <w:rsid w:val="001C0D76"/>
    <w:rsid w:val="001C0F76"/>
    <w:rsid w:val="001C2A0A"/>
    <w:rsid w:val="001C2DE7"/>
    <w:rsid w:val="001C419B"/>
    <w:rsid w:val="001C5AA8"/>
    <w:rsid w:val="001C5B34"/>
    <w:rsid w:val="001C727A"/>
    <w:rsid w:val="001C7828"/>
    <w:rsid w:val="001C7984"/>
    <w:rsid w:val="001D020A"/>
    <w:rsid w:val="001D04DC"/>
    <w:rsid w:val="001D065B"/>
    <w:rsid w:val="001D0A3F"/>
    <w:rsid w:val="001D0C30"/>
    <w:rsid w:val="001D1350"/>
    <w:rsid w:val="001D16C6"/>
    <w:rsid w:val="001D1CC4"/>
    <w:rsid w:val="001D1F08"/>
    <w:rsid w:val="001D4F70"/>
    <w:rsid w:val="001D6670"/>
    <w:rsid w:val="001D75C9"/>
    <w:rsid w:val="001D7D3A"/>
    <w:rsid w:val="001D7E50"/>
    <w:rsid w:val="001D7EC8"/>
    <w:rsid w:val="001E0163"/>
    <w:rsid w:val="001E06AE"/>
    <w:rsid w:val="001E16F4"/>
    <w:rsid w:val="001E38BF"/>
    <w:rsid w:val="001E4030"/>
    <w:rsid w:val="001E42E9"/>
    <w:rsid w:val="001E430A"/>
    <w:rsid w:val="001E6435"/>
    <w:rsid w:val="001E666A"/>
    <w:rsid w:val="001E71F4"/>
    <w:rsid w:val="001E78A1"/>
    <w:rsid w:val="001F0171"/>
    <w:rsid w:val="001F030E"/>
    <w:rsid w:val="001F1CC2"/>
    <w:rsid w:val="001F1CE8"/>
    <w:rsid w:val="001F2D8E"/>
    <w:rsid w:val="001F4C48"/>
    <w:rsid w:val="001F4F61"/>
    <w:rsid w:val="001F5067"/>
    <w:rsid w:val="001F509E"/>
    <w:rsid w:val="001F5188"/>
    <w:rsid w:val="001F591E"/>
    <w:rsid w:val="001F59E8"/>
    <w:rsid w:val="001F5C73"/>
    <w:rsid w:val="001F6149"/>
    <w:rsid w:val="001F64AD"/>
    <w:rsid w:val="001F6537"/>
    <w:rsid w:val="001F7214"/>
    <w:rsid w:val="00201DFE"/>
    <w:rsid w:val="002031A9"/>
    <w:rsid w:val="00203578"/>
    <w:rsid w:val="00203C25"/>
    <w:rsid w:val="00203E08"/>
    <w:rsid w:val="00203E1E"/>
    <w:rsid w:val="00204DAD"/>
    <w:rsid w:val="00205867"/>
    <w:rsid w:val="00205B19"/>
    <w:rsid w:val="00206CDD"/>
    <w:rsid w:val="00207600"/>
    <w:rsid w:val="00210400"/>
    <w:rsid w:val="00210590"/>
    <w:rsid w:val="0021062C"/>
    <w:rsid w:val="00210A4A"/>
    <w:rsid w:val="00211B26"/>
    <w:rsid w:val="00211F4B"/>
    <w:rsid w:val="00213120"/>
    <w:rsid w:val="00213FDD"/>
    <w:rsid w:val="0021442F"/>
    <w:rsid w:val="00214665"/>
    <w:rsid w:val="002160F7"/>
    <w:rsid w:val="00216305"/>
    <w:rsid w:val="00216DE7"/>
    <w:rsid w:val="00217367"/>
    <w:rsid w:val="0021770C"/>
    <w:rsid w:val="00217A49"/>
    <w:rsid w:val="00217CE9"/>
    <w:rsid w:val="00220262"/>
    <w:rsid w:val="002210A5"/>
    <w:rsid w:val="002212BE"/>
    <w:rsid w:val="00221BA1"/>
    <w:rsid w:val="00221D96"/>
    <w:rsid w:val="00223361"/>
    <w:rsid w:val="00223BD1"/>
    <w:rsid w:val="00224000"/>
    <w:rsid w:val="00224CF6"/>
    <w:rsid w:val="00224FE1"/>
    <w:rsid w:val="00225646"/>
    <w:rsid w:val="00226BD0"/>
    <w:rsid w:val="00227295"/>
    <w:rsid w:val="00227DBE"/>
    <w:rsid w:val="002315C7"/>
    <w:rsid w:val="00232A84"/>
    <w:rsid w:val="00232B0B"/>
    <w:rsid w:val="002342ED"/>
    <w:rsid w:val="0023520D"/>
    <w:rsid w:val="00235303"/>
    <w:rsid w:val="0023580D"/>
    <w:rsid w:val="00235E93"/>
    <w:rsid w:val="00236417"/>
    <w:rsid w:val="00237674"/>
    <w:rsid w:val="002376B2"/>
    <w:rsid w:val="00237D63"/>
    <w:rsid w:val="0024011E"/>
    <w:rsid w:val="002406E4"/>
    <w:rsid w:val="00240F20"/>
    <w:rsid w:val="00241B4F"/>
    <w:rsid w:val="002429D2"/>
    <w:rsid w:val="00243BE2"/>
    <w:rsid w:val="00244280"/>
    <w:rsid w:val="00244329"/>
    <w:rsid w:val="00244625"/>
    <w:rsid w:val="00244B69"/>
    <w:rsid w:val="002455EE"/>
    <w:rsid w:val="00245C67"/>
    <w:rsid w:val="0024721D"/>
    <w:rsid w:val="002475D3"/>
    <w:rsid w:val="002479BC"/>
    <w:rsid w:val="00247B50"/>
    <w:rsid w:val="00247B54"/>
    <w:rsid w:val="00250E73"/>
    <w:rsid w:val="002510BA"/>
    <w:rsid w:val="00251DB0"/>
    <w:rsid w:val="00254306"/>
    <w:rsid w:val="002544FF"/>
    <w:rsid w:val="00254B2D"/>
    <w:rsid w:val="0025521D"/>
    <w:rsid w:val="00255884"/>
    <w:rsid w:val="00256050"/>
    <w:rsid w:val="0025618A"/>
    <w:rsid w:val="002561F2"/>
    <w:rsid w:val="00256212"/>
    <w:rsid w:val="00257FEE"/>
    <w:rsid w:val="0026003A"/>
    <w:rsid w:val="00260751"/>
    <w:rsid w:val="00261ABD"/>
    <w:rsid w:val="00262439"/>
    <w:rsid w:val="002627DC"/>
    <w:rsid w:val="002637C4"/>
    <w:rsid w:val="0026486B"/>
    <w:rsid w:val="00265FA6"/>
    <w:rsid w:val="00266848"/>
    <w:rsid w:val="00266BCD"/>
    <w:rsid w:val="00266D60"/>
    <w:rsid w:val="00266F6E"/>
    <w:rsid w:val="002677AD"/>
    <w:rsid w:val="002701F2"/>
    <w:rsid w:val="00270BBB"/>
    <w:rsid w:val="00270D65"/>
    <w:rsid w:val="00272598"/>
    <w:rsid w:val="00272C7D"/>
    <w:rsid w:val="00273677"/>
    <w:rsid w:val="00274DA8"/>
    <w:rsid w:val="00274E3B"/>
    <w:rsid w:val="00275376"/>
    <w:rsid w:val="00280AE5"/>
    <w:rsid w:val="0028148F"/>
    <w:rsid w:val="00282FCA"/>
    <w:rsid w:val="0028302C"/>
    <w:rsid w:val="002830F0"/>
    <w:rsid w:val="002835C1"/>
    <w:rsid w:val="0028389E"/>
    <w:rsid w:val="00283A04"/>
    <w:rsid w:val="002842EA"/>
    <w:rsid w:val="00284D88"/>
    <w:rsid w:val="00284E37"/>
    <w:rsid w:val="002855BA"/>
    <w:rsid w:val="00286A77"/>
    <w:rsid w:val="00286D7A"/>
    <w:rsid w:val="00287884"/>
    <w:rsid w:val="002904CF"/>
    <w:rsid w:val="00290798"/>
    <w:rsid w:val="002914CB"/>
    <w:rsid w:val="00292920"/>
    <w:rsid w:val="002933C2"/>
    <w:rsid w:val="00293B4B"/>
    <w:rsid w:val="00293E07"/>
    <w:rsid w:val="002941B8"/>
    <w:rsid w:val="00296868"/>
    <w:rsid w:val="002971B0"/>
    <w:rsid w:val="00297688"/>
    <w:rsid w:val="00297C38"/>
    <w:rsid w:val="002A06F3"/>
    <w:rsid w:val="002A2817"/>
    <w:rsid w:val="002A2972"/>
    <w:rsid w:val="002A34D1"/>
    <w:rsid w:val="002A3D86"/>
    <w:rsid w:val="002A4E8F"/>
    <w:rsid w:val="002A5177"/>
    <w:rsid w:val="002A58F7"/>
    <w:rsid w:val="002A5D9A"/>
    <w:rsid w:val="002A6B41"/>
    <w:rsid w:val="002A70AA"/>
    <w:rsid w:val="002A738C"/>
    <w:rsid w:val="002A7414"/>
    <w:rsid w:val="002A7AE0"/>
    <w:rsid w:val="002B03ED"/>
    <w:rsid w:val="002B09BD"/>
    <w:rsid w:val="002B1965"/>
    <w:rsid w:val="002B1E74"/>
    <w:rsid w:val="002B23BE"/>
    <w:rsid w:val="002B2FEF"/>
    <w:rsid w:val="002B7BFD"/>
    <w:rsid w:val="002B7DCE"/>
    <w:rsid w:val="002C087B"/>
    <w:rsid w:val="002C0A07"/>
    <w:rsid w:val="002C1461"/>
    <w:rsid w:val="002C1944"/>
    <w:rsid w:val="002C3DAB"/>
    <w:rsid w:val="002C4892"/>
    <w:rsid w:val="002C4F20"/>
    <w:rsid w:val="002C5A1C"/>
    <w:rsid w:val="002C6C47"/>
    <w:rsid w:val="002C7191"/>
    <w:rsid w:val="002C77A9"/>
    <w:rsid w:val="002C78E4"/>
    <w:rsid w:val="002C7B8C"/>
    <w:rsid w:val="002C7CFB"/>
    <w:rsid w:val="002D03BF"/>
    <w:rsid w:val="002D137C"/>
    <w:rsid w:val="002D139A"/>
    <w:rsid w:val="002D2292"/>
    <w:rsid w:val="002D2D12"/>
    <w:rsid w:val="002D49AF"/>
    <w:rsid w:val="002D5AC5"/>
    <w:rsid w:val="002D794A"/>
    <w:rsid w:val="002D7A24"/>
    <w:rsid w:val="002E1DBE"/>
    <w:rsid w:val="002E21D6"/>
    <w:rsid w:val="002E2655"/>
    <w:rsid w:val="002E266D"/>
    <w:rsid w:val="002E28E0"/>
    <w:rsid w:val="002E2915"/>
    <w:rsid w:val="002E4B63"/>
    <w:rsid w:val="002E53DE"/>
    <w:rsid w:val="002E61BA"/>
    <w:rsid w:val="002E61E0"/>
    <w:rsid w:val="002E7161"/>
    <w:rsid w:val="002F119B"/>
    <w:rsid w:val="002F212B"/>
    <w:rsid w:val="002F2DF8"/>
    <w:rsid w:val="002F2EB7"/>
    <w:rsid w:val="002F4CD7"/>
    <w:rsid w:val="002F4E62"/>
    <w:rsid w:val="002F5CC0"/>
    <w:rsid w:val="002F64C4"/>
    <w:rsid w:val="002F679A"/>
    <w:rsid w:val="002F6D79"/>
    <w:rsid w:val="002F70EF"/>
    <w:rsid w:val="00300B6E"/>
    <w:rsid w:val="00301649"/>
    <w:rsid w:val="00301C47"/>
    <w:rsid w:val="00301D8B"/>
    <w:rsid w:val="00301E54"/>
    <w:rsid w:val="00301ECF"/>
    <w:rsid w:val="00302290"/>
    <w:rsid w:val="00302957"/>
    <w:rsid w:val="0030319A"/>
    <w:rsid w:val="003040C4"/>
    <w:rsid w:val="00305000"/>
    <w:rsid w:val="0030501A"/>
    <w:rsid w:val="00305359"/>
    <w:rsid w:val="00305F2E"/>
    <w:rsid w:val="003078A4"/>
    <w:rsid w:val="00307B73"/>
    <w:rsid w:val="00307D50"/>
    <w:rsid w:val="00310171"/>
    <w:rsid w:val="00310737"/>
    <w:rsid w:val="00310EA8"/>
    <w:rsid w:val="00310F6C"/>
    <w:rsid w:val="00311E6C"/>
    <w:rsid w:val="00312917"/>
    <w:rsid w:val="00312B90"/>
    <w:rsid w:val="00312C8E"/>
    <w:rsid w:val="00313646"/>
    <w:rsid w:val="00313E5E"/>
    <w:rsid w:val="0031516A"/>
    <w:rsid w:val="00315820"/>
    <w:rsid w:val="003161B6"/>
    <w:rsid w:val="003163D1"/>
    <w:rsid w:val="00316824"/>
    <w:rsid w:val="00320A50"/>
    <w:rsid w:val="00320ABE"/>
    <w:rsid w:val="00320C74"/>
    <w:rsid w:val="00320DC6"/>
    <w:rsid w:val="003215E4"/>
    <w:rsid w:val="00321C04"/>
    <w:rsid w:val="00323324"/>
    <w:rsid w:val="00323688"/>
    <w:rsid w:val="00323BF9"/>
    <w:rsid w:val="003244C6"/>
    <w:rsid w:val="00324FEE"/>
    <w:rsid w:val="00325737"/>
    <w:rsid w:val="00325881"/>
    <w:rsid w:val="0032592A"/>
    <w:rsid w:val="003259B6"/>
    <w:rsid w:val="00327BEF"/>
    <w:rsid w:val="00331314"/>
    <w:rsid w:val="003323A3"/>
    <w:rsid w:val="0033263A"/>
    <w:rsid w:val="00332E0B"/>
    <w:rsid w:val="0033304D"/>
    <w:rsid w:val="003331CF"/>
    <w:rsid w:val="0033327C"/>
    <w:rsid w:val="0033331B"/>
    <w:rsid w:val="00333787"/>
    <w:rsid w:val="00333ACF"/>
    <w:rsid w:val="00333D00"/>
    <w:rsid w:val="00334BAE"/>
    <w:rsid w:val="00335F97"/>
    <w:rsid w:val="0033689C"/>
    <w:rsid w:val="003368A9"/>
    <w:rsid w:val="0033693A"/>
    <w:rsid w:val="00336B64"/>
    <w:rsid w:val="00336F16"/>
    <w:rsid w:val="0033721A"/>
    <w:rsid w:val="00337BDE"/>
    <w:rsid w:val="003404B8"/>
    <w:rsid w:val="00342339"/>
    <w:rsid w:val="003423A3"/>
    <w:rsid w:val="003424AA"/>
    <w:rsid w:val="00343679"/>
    <w:rsid w:val="0034449D"/>
    <w:rsid w:val="00344AE0"/>
    <w:rsid w:val="00344E7B"/>
    <w:rsid w:val="00345A9C"/>
    <w:rsid w:val="00345B18"/>
    <w:rsid w:val="00345BA5"/>
    <w:rsid w:val="0034615B"/>
    <w:rsid w:val="0034725B"/>
    <w:rsid w:val="003474BF"/>
    <w:rsid w:val="00347BD9"/>
    <w:rsid w:val="0035024B"/>
    <w:rsid w:val="003506BC"/>
    <w:rsid w:val="00352141"/>
    <w:rsid w:val="0035273C"/>
    <w:rsid w:val="00352F00"/>
    <w:rsid w:val="00353158"/>
    <w:rsid w:val="0035320D"/>
    <w:rsid w:val="00355682"/>
    <w:rsid w:val="00356375"/>
    <w:rsid w:val="00360974"/>
    <w:rsid w:val="00361669"/>
    <w:rsid w:val="003617A5"/>
    <w:rsid w:val="003617C4"/>
    <w:rsid w:val="00361D55"/>
    <w:rsid w:val="00362543"/>
    <w:rsid w:val="003625A2"/>
    <w:rsid w:val="003626AD"/>
    <w:rsid w:val="0036367E"/>
    <w:rsid w:val="0036372D"/>
    <w:rsid w:val="003638C0"/>
    <w:rsid w:val="003651B8"/>
    <w:rsid w:val="00365928"/>
    <w:rsid w:val="003665B1"/>
    <w:rsid w:val="00367819"/>
    <w:rsid w:val="00367A84"/>
    <w:rsid w:val="00367F76"/>
    <w:rsid w:val="00370186"/>
    <w:rsid w:val="0037060B"/>
    <w:rsid w:val="00371757"/>
    <w:rsid w:val="00371788"/>
    <w:rsid w:val="00372057"/>
    <w:rsid w:val="00372C77"/>
    <w:rsid w:val="003742AE"/>
    <w:rsid w:val="00374533"/>
    <w:rsid w:val="00374DD3"/>
    <w:rsid w:val="00375DBA"/>
    <w:rsid w:val="0037701E"/>
    <w:rsid w:val="00377097"/>
    <w:rsid w:val="0037798C"/>
    <w:rsid w:val="00377F4B"/>
    <w:rsid w:val="00380890"/>
    <w:rsid w:val="00381476"/>
    <w:rsid w:val="00381ACF"/>
    <w:rsid w:val="00381D28"/>
    <w:rsid w:val="003820EF"/>
    <w:rsid w:val="00383280"/>
    <w:rsid w:val="0038406A"/>
    <w:rsid w:val="00384F7D"/>
    <w:rsid w:val="00385150"/>
    <w:rsid w:val="003860FD"/>
    <w:rsid w:val="00386B8C"/>
    <w:rsid w:val="003874F8"/>
    <w:rsid w:val="00387857"/>
    <w:rsid w:val="00387B70"/>
    <w:rsid w:val="00387F3F"/>
    <w:rsid w:val="00390E77"/>
    <w:rsid w:val="003910BE"/>
    <w:rsid w:val="0039177D"/>
    <w:rsid w:val="00391AA3"/>
    <w:rsid w:val="00392333"/>
    <w:rsid w:val="00392A1E"/>
    <w:rsid w:val="00392E52"/>
    <w:rsid w:val="003932CE"/>
    <w:rsid w:val="0039332A"/>
    <w:rsid w:val="00393AAE"/>
    <w:rsid w:val="0039436E"/>
    <w:rsid w:val="00396007"/>
    <w:rsid w:val="00396E28"/>
    <w:rsid w:val="0039761E"/>
    <w:rsid w:val="0039775D"/>
    <w:rsid w:val="003977F5"/>
    <w:rsid w:val="003A173B"/>
    <w:rsid w:val="003A2CAC"/>
    <w:rsid w:val="003A3723"/>
    <w:rsid w:val="003A4943"/>
    <w:rsid w:val="003A57EF"/>
    <w:rsid w:val="003B002B"/>
    <w:rsid w:val="003B0926"/>
    <w:rsid w:val="003B095D"/>
    <w:rsid w:val="003B1CE0"/>
    <w:rsid w:val="003B2648"/>
    <w:rsid w:val="003B3A21"/>
    <w:rsid w:val="003B4D2F"/>
    <w:rsid w:val="003B4F21"/>
    <w:rsid w:val="003B57BB"/>
    <w:rsid w:val="003B5A99"/>
    <w:rsid w:val="003B5ACC"/>
    <w:rsid w:val="003C01BF"/>
    <w:rsid w:val="003C172F"/>
    <w:rsid w:val="003C23C3"/>
    <w:rsid w:val="003C27D3"/>
    <w:rsid w:val="003C2C76"/>
    <w:rsid w:val="003C3825"/>
    <w:rsid w:val="003C3DB7"/>
    <w:rsid w:val="003C3FBF"/>
    <w:rsid w:val="003C412C"/>
    <w:rsid w:val="003C47D0"/>
    <w:rsid w:val="003C53AA"/>
    <w:rsid w:val="003C5813"/>
    <w:rsid w:val="003C5A22"/>
    <w:rsid w:val="003C60F2"/>
    <w:rsid w:val="003C6DC2"/>
    <w:rsid w:val="003C78C5"/>
    <w:rsid w:val="003C7D71"/>
    <w:rsid w:val="003D0060"/>
    <w:rsid w:val="003D0608"/>
    <w:rsid w:val="003D13E7"/>
    <w:rsid w:val="003D1EE7"/>
    <w:rsid w:val="003D28C6"/>
    <w:rsid w:val="003D3E6C"/>
    <w:rsid w:val="003D4834"/>
    <w:rsid w:val="003D5562"/>
    <w:rsid w:val="003D5725"/>
    <w:rsid w:val="003D5D2F"/>
    <w:rsid w:val="003D60F8"/>
    <w:rsid w:val="003D61E7"/>
    <w:rsid w:val="003D6AB4"/>
    <w:rsid w:val="003D7010"/>
    <w:rsid w:val="003D7D43"/>
    <w:rsid w:val="003E01B4"/>
    <w:rsid w:val="003E10AD"/>
    <w:rsid w:val="003E12D4"/>
    <w:rsid w:val="003E30AD"/>
    <w:rsid w:val="003E3639"/>
    <w:rsid w:val="003E3725"/>
    <w:rsid w:val="003E3B0B"/>
    <w:rsid w:val="003E3B48"/>
    <w:rsid w:val="003E4012"/>
    <w:rsid w:val="003E432A"/>
    <w:rsid w:val="003E43D6"/>
    <w:rsid w:val="003E49E2"/>
    <w:rsid w:val="003E4E75"/>
    <w:rsid w:val="003E6EBF"/>
    <w:rsid w:val="003F07A3"/>
    <w:rsid w:val="003F1EBA"/>
    <w:rsid w:val="003F1FA0"/>
    <w:rsid w:val="003F3B28"/>
    <w:rsid w:val="003F67A6"/>
    <w:rsid w:val="003F7199"/>
    <w:rsid w:val="00401764"/>
    <w:rsid w:val="00401853"/>
    <w:rsid w:val="00401C7A"/>
    <w:rsid w:val="004023A7"/>
    <w:rsid w:val="004025E0"/>
    <w:rsid w:val="004037BD"/>
    <w:rsid w:val="00403B30"/>
    <w:rsid w:val="00404713"/>
    <w:rsid w:val="00404BF1"/>
    <w:rsid w:val="00404D99"/>
    <w:rsid w:val="00405CEF"/>
    <w:rsid w:val="004061E8"/>
    <w:rsid w:val="004066ED"/>
    <w:rsid w:val="00407159"/>
    <w:rsid w:val="00410A7A"/>
    <w:rsid w:val="0041150A"/>
    <w:rsid w:val="0041157A"/>
    <w:rsid w:val="00411967"/>
    <w:rsid w:val="00412006"/>
    <w:rsid w:val="00412EAF"/>
    <w:rsid w:val="0041304A"/>
    <w:rsid w:val="0041318E"/>
    <w:rsid w:val="00413A63"/>
    <w:rsid w:val="00415001"/>
    <w:rsid w:val="004161FE"/>
    <w:rsid w:val="00416853"/>
    <w:rsid w:val="00417E94"/>
    <w:rsid w:val="004205BB"/>
    <w:rsid w:val="004206F9"/>
    <w:rsid w:val="004211E0"/>
    <w:rsid w:val="00421D43"/>
    <w:rsid w:val="00422213"/>
    <w:rsid w:val="00422850"/>
    <w:rsid w:val="0042286B"/>
    <w:rsid w:val="004236B5"/>
    <w:rsid w:val="00424CED"/>
    <w:rsid w:val="0042782A"/>
    <w:rsid w:val="00430230"/>
    <w:rsid w:val="0043041C"/>
    <w:rsid w:val="00431A45"/>
    <w:rsid w:val="00432D70"/>
    <w:rsid w:val="004339E5"/>
    <w:rsid w:val="00435984"/>
    <w:rsid w:val="00436EE2"/>
    <w:rsid w:val="004373A2"/>
    <w:rsid w:val="00437748"/>
    <w:rsid w:val="00437B52"/>
    <w:rsid w:val="00440B07"/>
    <w:rsid w:val="00440C0E"/>
    <w:rsid w:val="00440DE2"/>
    <w:rsid w:val="0044102C"/>
    <w:rsid w:val="0044102F"/>
    <w:rsid w:val="00444688"/>
    <w:rsid w:val="004450A6"/>
    <w:rsid w:val="00445966"/>
    <w:rsid w:val="0044603C"/>
    <w:rsid w:val="004466B9"/>
    <w:rsid w:val="0044692B"/>
    <w:rsid w:val="004469B7"/>
    <w:rsid w:val="0044727B"/>
    <w:rsid w:val="00450EF0"/>
    <w:rsid w:val="004515A6"/>
    <w:rsid w:val="00451611"/>
    <w:rsid w:val="00453D41"/>
    <w:rsid w:val="00453DF5"/>
    <w:rsid w:val="00454937"/>
    <w:rsid w:val="004559C6"/>
    <w:rsid w:val="00456645"/>
    <w:rsid w:val="00457872"/>
    <w:rsid w:val="00460612"/>
    <w:rsid w:val="0046064E"/>
    <w:rsid w:val="00460D17"/>
    <w:rsid w:val="004613CA"/>
    <w:rsid w:val="00461AEF"/>
    <w:rsid w:val="00461FD4"/>
    <w:rsid w:val="00462D7C"/>
    <w:rsid w:val="00463648"/>
    <w:rsid w:val="004638A7"/>
    <w:rsid w:val="00463D60"/>
    <w:rsid w:val="0046475C"/>
    <w:rsid w:val="00465D91"/>
    <w:rsid w:val="00465DBC"/>
    <w:rsid w:val="00466D31"/>
    <w:rsid w:val="00470E00"/>
    <w:rsid w:val="00472DF3"/>
    <w:rsid w:val="00473361"/>
    <w:rsid w:val="00473C03"/>
    <w:rsid w:val="00473E4B"/>
    <w:rsid w:val="0047596F"/>
    <w:rsid w:val="00475DCB"/>
    <w:rsid w:val="0047611D"/>
    <w:rsid w:val="00476365"/>
    <w:rsid w:val="004764BF"/>
    <w:rsid w:val="00476B6D"/>
    <w:rsid w:val="00477385"/>
    <w:rsid w:val="0048095C"/>
    <w:rsid w:val="00480976"/>
    <w:rsid w:val="00480E47"/>
    <w:rsid w:val="00480FA4"/>
    <w:rsid w:val="00481CAA"/>
    <w:rsid w:val="00481FC5"/>
    <w:rsid w:val="00482557"/>
    <w:rsid w:val="00482710"/>
    <w:rsid w:val="0048287B"/>
    <w:rsid w:val="00482C5C"/>
    <w:rsid w:val="00484A55"/>
    <w:rsid w:val="0048660E"/>
    <w:rsid w:val="00486655"/>
    <w:rsid w:val="00487E64"/>
    <w:rsid w:val="00491888"/>
    <w:rsid w:val="00491901"/>
    <w:rsid w:val="00491B50"/>
    <w:rsid w:val="00492786"/>
    <w:rsid w:val="0049341D"/>
    <w:rsid w:val="00493868"/>
    <w:rsid w:val="00494BDF"/>
    <w:rsid w:val="0049644F"/>
    <w:rsid w:val="004965B9"/>
    <w:rsid w:val="00496EA1"/>
    <w:rsid w:val="0049767F"/>
    <w:rsid w:val="00497802"/>
    <w:rsid w:val="00497E0B"/>
    <w:rsid w:val="00497E68"/>
    <w:rsid w:val="004A0596"/>
    <w:rsid w:val="004A0D2D"/>
    <w:rsid w:val="004A1232"/>
    <w:rsid w:val="004A1F40"/>
    <w:rsid w:val="004A2574"/>
    <w:rsid w:val="004A2A7C"/>
    <w:rsid w:val="004A2F81"/>
    <w:rsid w:val="004A2FC0"/>
    <w:rsid w:val="004A44EF"/>
    <w:rsid w:val="004A5037"/>
    <w:rsid w:val="004A5637"/>
    <w:rsid w:val="004A5D29"/>
    <w:rsid w:val="004A654D"/>
    <w:rsid w:val="004A6B3D"/>
    <w:rsid w:val="004A6B51"/>
    <w:rsid w:val="004A6C28"/>
    <w:rsid w:val="004A79A4"/>
    <w:rsid w:val="004A7B52"/>
    <w:rsid w:val="004A7D74"/>
    <w:rsid w:val="004A7E7C"/>
    <w:rsid w:val="004B02DD"/>
    <w:rsid w:val="004B0BE5"/>
    <w:rsid w:val="004B0F45"/>
    <w:rsid w:val="004B0FB4"/>
    <w:rsid w:val="004B1C62"/>
    <w:rsid w:val="004B23F1"/>
    <w:rsid w:val="004B2416"/>
    <w:rsid w:val="004B2443"/>
    <w:rsid w:val="004B3D5B"/>
    <w:rsid w:val="004B449E"/>
    <w:rsid w:val="004B48CF"/>
    <w:rsid w:val="004B5310"/>
    <w:rsid w:val="004B5EC8"/>
    <w:rsid w:val="004B5FA1"/>
    <w:rsid w:val="004B6925"/>
    <w:rsid w:val="004B768A"/>
    <w:rsid w:val="004B7ABD"/>
    <w:rsid w:val="004C02C6"/>
    <w:rsid w:val="004C06A8"/>
    <w:rsid w:val="004C0D92"/>
    <w:rsid w:val="004C120A"/>
    <w:rsid w:val="004C1967"/>
    <w:rsid w:val="004C25A9"/>
    <w:rsid w:val="004C29D4"/>
    <w:rsid w:val="004C2A67"/>
    <w:rsid w:val="004C36F2"/>
    <w:rsid w:val="004C4282"/>
    <w:rsid w:val="004C5573"/>
    <w:rsid w:val="004C5B9E"/>
    <w:rsid w:val="004C5F04"/>
    <w:rsid w:val="004C64FE"/>
    <w:rsid w:val="004C6607"/>
    <w:rsid w:val="004C710C"/>
    <w:rsid w:val="004D0657"/>
    <w:rsid w:val="004D1617"/>
    <w:rsid w:val="004D2085"/>
    <w:rsid w:val="004D40CA"/>
    <w:rsid w:val="004D438D"/>
    <w:rsid w:val="004D4B21"/>
    <w:rsid w:val="004D63B5"/>
    <w:rsid w:val="004D6E76"/>
    <w:rsid w:val="004D6FB3"/>
    <w:rsid w:val="004D7B51"/>
    <w:rsid w:val="004E00CB"/>
    <w:rsid w:val="004E10CE"/>
    <w:rsid w:val="004E1CD9"/>
    <w:rsid w:val="004E1D32"/>
    <w:rsid w:val="004E1E4F"/>
    <w:rsid w:val="004E5940"/>
    <w:rsid w:val="004E5D9A"/>
    <w:rsid w:val="004E6B4F"/>
    <w:rsid w:val="004E6E54"/>
    <w:rsid w:val="004E7B5F"/>
    <w:rsid w:val="004F0AF2"/>
    <w:rsid w:val="004F42D3"/>
    <w:rsid w:val="004F4675"/>
    <w:rsid w:val="004F68BF"/>
    <w:rsid w:val="004F75AD"/>
    <w:rsid w:val="004F792F"/>
    <w:rsid w:val="00500A8E"/>
    <w:rsid w:val="00500AEA"/>
    <w:rsid w:val="00502120"/>
    <w:rsid w:val="00502F61"/>
    <w:rsid w:val="00504599"/>
    <w:rsid w:val="00504B4F"/>
    <w:rsid w:val="00504FD1"/>
    <w:rsid w:val="00505062"/>
    <w:rsid w:val="0050573C"/>
    <w:rsid w:val="0050577C"/>
    <w:rsid w:val="00505E0F"/>
    <w:rsid w:val="00506756"/>
    <w:rsid w:val="00506A22"/>
    <w:rsid w:val="0050727D"/>
    <w:rsid w:val="005101A4"/>
    <w:rsid w:val="005105E9"/>
    <w:rsid w:val="00510A23"/>
    <w:rsid w:val="00511B8C"/>
    <w:rsid w:val="005130BA"/>
    <w:rsid w:val="00513168"/>
    <w:rsid w:val="005131E0"/>
    <w:rsid w:val="00513582"/>
    <w:rsid w:val="005138A2"/>
    <w:rsid w:val="005140F4"/>
    <w:rsid w:val="00514857"/>
    <w:rsid w:val="00515BF3"/>
    <w:rsid w:val="00516776"/>
    <w:rsid w:val="00516818"/>
    <w:rsid w:val="00516EAE"/>
    <w:rsid w:val="00516F03"/>
    <w:rsid w:val="00517226"/>
    <w:rsid w:val="005177ED"/>
    <w:rsid w:val="00524455"/>
    <w:rsid w:val="005262CE"/>
    <w:rsid w:val="00526364"/>
    <w:rsid w:val="005265B8"/>
    <w:rsid w:val="00530570"/>
    <w:rsid w:val="005306EA"/>
    <w:rsid w:val="005309A8"/>
    <w:rsid w:val="0053117E"/>
    <w:rsid w:val="00531574"/>
    <w:rsid w:val="00531B98"/>
    <w:rsid w:val="005322DA"/>
    <w:rsid w:val="00532FFB"/>
    <w:rsid w:val="00533288"/>
    <w:rsid w:val="005337A1"/>
    <w:rsid w:val="0053452C"/>
    <w:rsid w:val="00535848"/>
    <w:rsid w:val="00536061"/>
    <w:rsid w:val="00536161"/>
    <w:rsid w:val="00536420"/>
    <w:rsid w:val="0054045E"/>
    <w:rsid w:val="0054065F"/>
    <w:rsid w:val="0054134E"/>
    <w:rsid w:val="00541C5F"/>
    <w:rsid w:val="00542907"/>
    <w:rsid w:val="005436FB"/>
    <w:rsid w:val="00543774"/>
    <w:rsid w:val="00543992"/>
    <w:rsid w:val="00544CA9"/>
    <w:rsid w:val="00544E68"/>
    <w:rsid w:val="00545FCF"/>
    <w:rsid w:val="00546492"/>
    <w:rsid w:val="00546A2F"/>
    <w:rsid w:val="00547EED"/>
    <w:rsid w:val="00550D0D"/>
    <w:rsid w:val="00551131"/>
    <w:rsid w:val="00551368"/>
    <w:rsid w:val="00551662"/>
    <w:rsid w:val="00552644"/>
    <w:rsid w:val="0055264D"/>
    <w:rsid w:val="0055332D"/>
    <w:rsid w:val="005535EC"/>
    <w:rsid w:val="005542C8"/>
    <w:rsid w:val="005552AA"/>
    <w:rsid w:val="00555957"/>
    <w:rsid w:val="00556DAD"/>
    <w:rsid w:val="00557051"/>
    <w:rsid w:val="00557B3B"/>
    <w:rsid w:val="00561054"/>
    <w:rsid w:val="00562B8C"/>
    <w:rsid w:val="00563E48"/>
    <w:rsid w:val="00564A8C"/>
    <w:rsid w:val="00566375"/>
    <w:rsid w:val="00567518"/>
    <w:rsid w:val="005675AB"/>
    <w:rsid w:val="00570B9C"/>
    <w:rsid w:val="005716A8"/>
    <w:rsid w:val="005723E8"/>
    <w:rsid w:val="005726A1"/>
    <w:rsid w:val="00572E51"/>
    <w:rsid w:val="005730BC"/>
    <w:rsid w:val="00573F0A"/>
    <w:rsid w:val="0057401D"/>
    <w:rsid w:val="005743B7"/>
    <w:rsid w:val="005745B9"/>
    <w:rsid w:val="00575D50"/>
    <w:rsid w:val="00575F91"/>
    <w:rsid w:val="00576A90"/>
    <w:rsid w:val="005770E8"/>
    <w:rsid w:val="005771E0"/>
    <w:rsid w:val="00581473"/>
    <w:rsid w:val="00583294"/>
    <w:rsid w:val="00583724"/>
    <w:rsid w:val="00583F15"/>
    <w:rsid w:val="00584748"/>
    <w:rsid w:val="00584A95"/>
    <w:rsid w:val="00584AB7"/>
    <w:rsid w:val="0058500E"/>
    <w:rsid w:val="0058524C"/>
    <w:rsid w:val="00585727"/>
    <w:rsid w:val="00590221"/>
    <w:rsid w:val="00590645"/>
    <w:rsid w:val="00591892"/>
    <w:rsid w:val="00591F90"/>
    <w:rsid w:val="00592454"/>
    <w:rsid w:val="00594227"/>
    <w:rsid w:val="0059459F"/>
    <w:rsid w:val="0059497D"/>
    <w:rsid w:val="00595FBD"/>
    <w:rsid w:val="00597055"/>
    <w:rsid w:val="005A1297"/>
    <w:rsid w:val="005A29F7"/>
    <w:rsid w:val="005A2F25"/>
    <w:rsid w:val="005A33AA"/>
    <w:rsid w:val="005A344F"/>
    <w:rsid w:val="005A35DE"/>
    <w:rsid w:val="005A451A"/>
    <w:rsid w:val="005A4653"/>
    <w:rsid w:val="005A56D2"/>
    <w:rsid w:val="005A5797"/>
    <w:rsid w:val="005A5C56"/>
    <w:rsid w:val="005A7C3C"/>
    <w:rsid w:val="005A7E9B"/>
    <w:rsid w:val="005B0587"/>
    <w:rsid w:val="005B083D"/>
    <w:rsid w:val="005B09BB"/>
    <w:rsid w:val="005B1BAF"/>
    <w:rsid w:val="005B257F"/>
    <w:rsid w:val="005B27F8"/>
    <w:rsid w:val="005B35EF"/>
    <w:rsid w:val="005B4A8D"/>
    <w:rsid w:val="005B4F89"/>
    <w:rsid w:val="005B5C6C"/>
    <w:rsid w:val="005B665F"/>
    <w:rsid w:val="005B6C74"/>
    <w:rsid w:val="005B6E08"/>
    <w:rsid w:val="005B7269"/>
    <w:rsid w:val="005C0111"/>
    <w:rsid w:val="005C1CC3"/>
    <w:rsid w:val="005C244B"/>
    <w:rsid w:val="005C2860"/>
    <w:rsid w:val="005C2FA5"/>
    <w:rsid w:val="005C357F"/>
    <w:rsid w:val="005C3950"/>
    <w:rsid w:val="005C3DE0"/>
    <w:rsid w:val="005C4078"/>
    <w:rsid w:val="005C4341"/>
    <w:rsid w:val="005C5032"/>
    <w:rsid w:val="005C6AF0"/>
    <w:rsid w:val="005C788C"/>
    <w:rsid w:val="005D049B"/>
    <w:rsid w:val="005D0677"/>
    <w:rsid w:val="005D13DE"/>
    <w:rsid w:val="005D169B"/>
    <w:rsid w:val="005D1914"/>
    <w:rsid w:val="005D1EF9"/>
    <w:rsid w:val="005D2D81"/>
    <w:rsid w:val="005D30A1"/>
    <w:rsid w:val="005D4419"/>
    <w:rsid w:val="005D4810"/>
    <w:rsid w:val="005D4CF2"/>
    <w:rsid w:val="005D5864"/>
    <w:rsid w:val="005D5A6B"/>
    <w:rsid w:val="005D6E75"/>
    <w:rsid w:val="005D7E0F"/>
    <w:rsid w:val="005D7F36"/>
    <w:rsid w:val="005E0EEC"/>
    <w:rsid w:val="005E265E"/>
    <w:rsid w:val="005E2D53"/>
    <w:rsid w:val="005E3123"/>
    <w:rsid w:val="005E3148"/>
    <w:rsid w:val="005E3DD6"/>
    <w:rsid w:val="005E49C4"/>
    <w:rsid w:val="005E66E3"/>
    <w:rsid w:val="005E6D30"/>
    <w:rsid w:val="005F2A71"/>
    <w:rsid w:val="005F2BD5"/>
    <w:rsid w:val="005F2E71"/>
    <w:rsid w:val="005F4BDC"/>
    <w:rsid w:val="005F59BB"/>
    <w:rsid w:val="005F5DB7"/>
    <w:rsid w:val="005F5EBD"/>
    <w:rsid w:val="005F67FC"/>
    <w:rsid w:val="005F6D03"/>
    <w:rsid w:val="005F6FBA"/>
    <w:rsid w:val="005F78D5"/>
    <w:rsid w:val="005F7F76"/>
    <w:rsid w:val="006001E1"/>
    <w:rsid w:val="00600A12"/>
    <w:rsid w:val="006023EF"/>
    <w:rsid w:val="006042AD"/>
    <w:rsid w:val="00604449"/>
    <w:rsid w:val="006055CF"/>
    <w:rsid w:val="00605C7E"/>
    <w:rsid w:val="006062CF"/>
    <w:rsid w:val="00606D09"/>
    <w:rsid w:val="006105F2"/>
    <w:rsid w:val="006106AC"/>
    <w:rsid w:val="00611F6F"/>
    <w:rsid w:val="00612053"/>
    <w:rsid w:val="00612208"/>
    <w:rsid w:val="006122BE"/>
    <w:rsid w:val="00613FC1"/>
    <w:rsid w:val="0061454E"/>
    <w:rsid w:val="00614CB9"/>
    <w:rsid w:val="00614CE7"/>
    <w:rsid w:val="006156EE"/>
    <w:rsid w:val="00615D1F"/>
    <w:rsid w:val="006161F2"/>
    <w:rsid w:val="00616B79"/>
    <w:rsid w:val="00617086"/>
    <w:rsid w:val="00620424"/>
    <w:rsid w:val="00620EB6"/>
    <w:rsid w:val="00622FA5"/>
    <w:rsid w:val="006236ED"/>
    <w:rsid w:val="006244E1"/>
    <w:rsid w:val="00624AF2"/>
    <w:rsid w:val="00624DB6"/>
    <w:rsid w:val="00625C8A"/>
    <w:rsid w:val="00625CEC"/>
    <w:rsid w:val="006264AF"/>
    <w:rsid w:val="00626684"/>
    <w:rsid w:val="00630245"/>
    <w:rsid w:val="00630862"/>
    <w:rsid w:val="00631CB3"/>
    <w:rsid w:val="00632D81"/>
    <w:rsid w:val="006333E2"/>
    <w:rsid w:val="00634359"/>
    <w:rsid w:val="00634FF1"/>
    <w:rsid w:val="00635184"/>
    <w:rsid w:val="006375A3"/>
    <w:rsid w:val="00637BC8"/>
    <w:rsid w:val="0064014B"/>
    <w:rsid w:val="006401F3"/>
    <w:rsid w:val="00640A34"/>
    <w:rsid w:val="00640AD5"/>
    <w:rsid w:val="00640EBE"/>
    <w:rsid w:val="00641A0E"/>
    <w:rsid w:val="00642120"/>
    <w:rsid w:val="006427CD"/>
    <w:rsid w:val="0064286A"/>
    <w:rsid w:val="00642A0E"/>
    <w:rsid w:val="006433AB"/>
    <w:rsid w:val="00643F04"/>
    <w:rsid w:val="00644B37"/>
    <w:rsid w:val="006464DD"/>
    <w:rsid w:val="00647024"/>
    <w:rsid w:val="00647A77"/>
    <w:rsid w:val="00647DEB"/>
    <w:rsid w:val="0065086C"/>
    <w:rsid w:val="006516E0"/>
    <w:rsid w:val="00651E9F"/>
    <w:rsid w:val="00652C73"/>
    <w:rsid w:val="00652ECC"/>
    <w:rsid w:val="006533BA"/>
    <w:rsid w:val="0065358D"/>
    <w:rsid w:val="00653D2C"/>
    <w:rsid w:val="00654C19"/>
    <w:rsid w:val="00654DC8"/>
    <w:rsid w:val="00655197"/>
    <w:rsid w:val="006554C0"/>
    <w:rsid w:val="0065592C"/>
    <w:rsid w:val="00655E73"/>
    <w:rsid w:val="00656429"/>
    <w:rsid w:val="00656FDE"/>
    <w:rsid w:val="00657133"/>
    <w:rsid w:val="0066072B"/>
    <w:rsid w:val="00660B92"/>
    <w:rsid w:val="00661278"/>
    <w:rsid w:val="00661490"/>
    <w:rsid w:val="00662D39"/>
    <w:rsid w:val="00665B62"/>
    <w:rsid w:val="00666881"/>
    <w:rsid w:val="006676BA"/>
    <w:rsid w:val="00667E79"/>
    <w:rsid w:val="00667FD5"/>
    <w:rsid w:val="0067004C"/>
    <w:rsid w:val="00670CC7"/>
    <w:rsid w:val="00670DE1"/>
    <w:rsid w:val="00671720"/>
    <w:rsid w:val="00671B27"/>
    <w:rsid w:val="00671D59"/>
    <w:rsid w:val="00671F1C"/>
    <w:rsid w:val="006724E0"/>
    <w:rsid w:val="0067302F"/>
    <w:rsid w:val="00676B0A"/>
    <w:rsid w:val="0067732B"/>
    <w:rsid w:val="00677CD5"/>
    <w:rsid w:val="00677F20"/>
    <w:rsid w:val="00680144"/>
    <w:rsid w:val="006802C4"/>
    <w:rsid w:val="00680AFE"/>
    <w:rsid w:val="00680DC7"/>
    <w:rsid w:val="00681262"/>
    <w:rsid w:val="0068139F"/>
    <w:rsid w:val="006817EF"/>
    <w:rsid w:val="00683043"/>
    <w:rsid w:val="00684356"/>
    <w:rsid w:val="00684CC3"/>
    <w:rsid w:val="00684D2D"/>
    <w:rsid w:val="0068524A"/>
    <w:rsid w:val="006853CA"/>
    <w:rsid w:val="00685A22"/>
    <w:rsid w:val="00685E1E"/>
    <w:rsid w:val="006865EC"/>
    <w:rsid w:val="006868AA"/>
    <w:rsid w:val="006869A5"/>
    <w:rsid w:val="006906BC"/>
    <w:rsid w:val="0069088C"/>
    <w:rsid w:val="00691B1F"/>
    <w:rsid w:val="00693015"/>
    <w:rsid w:val="0069326D"/>
    <w:rsid w:val="00693450"/>
    <w:rsid w:val="00693D7F"/>
    <w:rsid w:val="00694534"/>
    <w:rsid w:val="0069455B"/>
    <w:rsid w:val="00694918"/>
    <w:rsid w:val="00694F02"/>
    <w:rsid w:val="00695BAE"/>
    <w:rsid w:val="00695F47"/>
    <w:rsid w:val="0069618F"/>
    <w:rsid w:val="00696925"/>
    <w:rsid w:val="00696CF5"/>
    <w:rsid w:val="006A1250"/>
    <w:rsid w:val="006A198E"/>
    <w:rsid w:val="006A1D1A"/>
    <w:rsid w:val="006A1EF0"/>
    <w:rsid w:val="006A2099"/>
    <w:rsid w:val="006A23E9"/>
    <w:rsid w:val="006A291F"/>
    <w:rsid w:val="006A33B5"/>
    <w:rsid w:val="006A3D8A"/>
    <w:rsid w:val="006A4C08"/>
    <w:rsid w:val="006A51B4"/>
    <w:rsid w:val="006A7CFC"/>
    <w:rsid w:val="006B035D"/>
    <w:rsid w:val="006B0375"/>
    <w:rsid w:val="006B1D99"/>
    <w:rsid w:val="006B2114"/>
    <w:rsid w:val="006B3272"/>
    <w:rsid w:val="006B4059"/>
    <w:rsid w:val="006B48AA"/>
    <w:rsid w:val="006B4E24"/>
    <w:rsid w:val="006B5903"/>
    <w:rsid w:val="006B7FC8"/>
    <w:rsid w:val="006C036C"/>
    <w:rsid w:val="006C07A2"/>
    <w:rsid w:val="006C132E"/>
    <w:rsid w:val="006C17B8"/>
    <w:rsid w:val="006C2021"/>
    <w:rsid w:val="006C211E"/>
    <w:rsid w:val="006C2162"/>
    <w:rsid w:val="006C2463"/>
    <w:rsid w:val="006C279C"/>
    <w:rsid w:val="006C3084"/>
    <w:rsid w:val="006C30F8"/>
    <w:rsid w:val="006C323D"/>
    <w:rsid w:val="006C3C06"/>
    <w:rsid w:val="006C3F27"/>
    <w:rsid w:val="006C4226"/>
    <w:rsid w:val="006C5479"/>
    <w:rsid w:val="006C5521"/>
    <w:rsid w:val="006C5C9E"/>
    <w:rsid w:val="006C62D5"/>
    <w:rsid w:val="006C65FE"/>
    <w:rsid w:val="006C671A"/>
    <w:rsid w:val="006C72DE"/>
    <w:rsid w:val="006C7C75"/>
    <w:rsid w:val="006C7FCA"/>
    <w:rsid w:val="006D0109"/>
    <w:rsid w:val="006D07D4"/>
    <w:rsid w:val="006D0A5A"/>
    <w:rsid w:val="006D0B33"/>
    <w:rsid w:val="006D1608"/>
    <w:rsid w:val="006D1F2C"/>
    <w:rsid w:val="006D233A"/>
    <w:rsid w:val="006D2A55"/>
    <w:rsid w:val="006D407D"/>
    <w:rsid w:val="006D4470"/>
    <w:rsid w:val="006D4C11"/>
    <w:rsid w:val="006D5192"/>
    <w:rsid w:val="006D5324"/>
    <w:rsid w:val="006D5A4E"/>
    <w:rsid w:val="006D5B43"/>
    <w:rsid w:val="006D7535"/>
    <w:rsid w:val="006D767F"/>
    <w:rsid w:val="006D7AA0"/>
    <w:rsid w:val="006E004C"/>
    <w:rsid w:val="006E0695"/>
    <w:rsid w:val="006E0AE1"/>
    <w:rsid w:val="006E176F"/>
    <w:rsid w:val="006E269B"/>
    <w:rsid w:val="006E2CED"/>
    <w:rsid w:val="006E3953"/>
    <w:rsid w:val="006E404C"/>
    <w:rsid w:val="006E405F"/>
    <w:rsid w:val="006E4B9F"/>
    <w:rsid w:val="006E6576"/>
    <w:rsid w:val="006E7173"/>
    <w:rsid w:val="006E7629"/>
    <w:rsid w:val="006F06A9"/>
    <w:rsid w:val="006F074D"/>
    <w:rsid w:val="006F0A28"/>
    <w:rsid w:val="006F0E3D"/>
    <w:rsid w:val="006F1066"/>
    <w:rsid w:val="006F119F"/>
    <w:rsid w:val="006F11BA"/>
    <w:rsid w:val="006F1B0C"/>
    <w:rsid w:val="006F1BA3"/>
    <w:rsid w:val="006F1F70"/>
    <w:rsid w:val="006F2459"/>
    <w:rsid w:val="006F28DD"/>
    <w:rsid w:val="006F3C74"/>
    <w:rsid w:val="006F4281"/>
    <w:rsid w:val="006F466D"/>
    <w:rsid w:val="006F5922"/>
    <w:rsid w:val="006F680B"/>
    <w:rsid w:val="006F7884"/>
    <w:rsid w:val="006F7B36"/>
    <w:rsid w:val="00701B1F"/>
    <w:rsid w:val="00701D5A"/>
    <w:rsid w:val="007025C8"/>
    <w:rsid w:val="007033B2"/>
    <w:rsid w:val="00704321"/>
    <w:rsid w:val="007047BD"/>
    <w:rsid w:val="00705FB6"/>
    <w:rsid w:val="0071015A"/>
    <w:rsid w:val="00712013"/>
    <w:rsid w:val="00712461"/>
    <w:rsid w:val="0071305E"/>
    <w:rsid w:val="00713488"/>
    <w:rsid w:val="007136D5"/>
    <w:rsid w:val="00713BA2"/>
    <w:rsid w:val="00714AAE"/>
    <w:rsid w:val="0071568B"/>
    <w:rsid w:val="00715A34"/>
    <w:rsid w:val="00716CFD"/>
    <w:rsid w:val="00717134"/>
    <w:rsid w:val="00717152"/>
    <w:rsid w:val="00717718"/>
    <w:rsid w:val="00717A98"/>
    <w:rsid w:val="00720D09"/>
    <w:rsid w:val="00720DA7"/>
    <w:rsid w:val="00721BBB"/>
    <w:rsid w:val="00721F47"/>
    <w:rsid w:val="007220E7"/>
    <w:rsid w:val="00722253"/>
    <w:rsid w:val="00722879"/>
    <w:rsid w:val="00723E07"/>
    <w:rsid w:val="00724DFB"/>
    <w:rsid w:val="0072530D"/>
    <w:rsid w:val="00725429"/>
    <w:rsid w:val="00725A4F"/>
    <w:rsid w:val="00725BD4"/>
    <w:rsid w:val="00725D14"/>
    <w:rsid w:val="0072624E"/>
    <w:rsid w:val="007269E0"/>
    <w:rsid w:val="00726E66"/>
    <w:rsid w:val="007277FE"/>
    <w:rsid w:val="00727ED0"/>
    <w:rsid w:val="00730473"/>
    <w:rsid w:val="007314B7"/>
    <w:rsid w:val="00731846"/>
    <w:rsid w:val="00731DC6"/>
    <w:rsid w:val="007320DA"/>
    <w:rsid w:val="00732CDB"/>
    <w:rsid w:val="007334C7"/>
    <w:rsid w:val="00734282"/>
    <w:rsid w:val="00734605"/>
    <w:rsid w:val="00734A73"/>
    <w:rsid w:val="00734A9C"/>
    <w:rsid w:val="00735845"/>
    <w:rsid w:val="0073727F"/>
    <w:rsid w:val="00737BAD"/>
    <w:rsid w:val="007405E4"/>
    <w:rsid w:val="007410B5"/>
    <w:rsid w:val="00741357"/>
    <w:rsid w:val="007413C7"/>
    <w:rsid w:val="00743E12"/>
    <w:rsid w:val="00744849"/>
    <w:rsid w:val="00744B1B"/>
    <w:rsid w:val="00744B61"/>
    <w:rsid w:val="00745212"/>
    <w:rsid w:val="007452DC"/>
    <w:rsid w:val="00746570"/>
    <w:rsid w:val="00746833"/>
    <w:rsid w:val="00746957"/>
    <w:rsid w:val="00746F48"/>
    <w:rsid w:val="00747A5D"/>
    <w:rsid w:val="00750DC2"/>
    <w:rsid w:val="00751A0B"/>
    <w:rsid w:val="007520A9"/>
    <w:rsid w:val="007520BF"/>
    <w:rsid w:val="0075304D"/>
    <w:rsid w:val="00753537"/>
    <w:rsid w:val="0075374F"/>
    <w:rsid w:val="0075444E"/>
    <w:rsid w:val="007556B0"/>
    <w:rsid w:val="00755B3E"/>
    <w:rsid w:val="00757682"/>
    <w:rsid w:val="00757E29"/>
    <w:rsid w:val="00757E84"/>
    <w:rsid w:val="00760D30"/>
    <w:rsid w:val="00760D69"/>
    <w:rsid w:val="00761B00"/>
    <w:rsid w:val="00761BE2"/>
    <w:rsid w:val="007625B5"/>
    <w:rsid w:val="00762E86"/>
    <w:rsid w:val="00763698"/>
    <w:rsid w:val="007644C3"/>
    <w:rsid w:val="00764AAF"/>
    <w:rsid w:val="00764DCC"/>
    <w:rsid w:val="00765AA8"/>
    <w:rsid w:val="00766E00"/>
    <w:rsid w:val="00767220"/>
    <w:rsid w:val="007673C2"/>
    <w:rsid w:val="0076774A"/>
    <w:rsid w:val="00767C95"/>
    <w:rsid w:val="007706DC"/>
    <w:rsid w:val="007709EE"/>
    <w:rsid w:val="007709F3"/>
    <w:rsid w:val="00771D5B"/>
    <w:rsid w:val="00772604"/>
    <w:rsid w:val="007726FC"/>
    <w:rsid w:val="0077297A"/>
    <w:rsid w:val="00773243"/>
    <w:rsid w:val="0077387F"/>
    <w:rsid w:val="00775568"/>
    <w:rsid w:val="007762F5"/>
    <w:rsid w:val="0077761B"/>
    <w:rsid w:val="00781445"/>
    <w:rsid w:val="0078300E"/>
    <w:rsid w:val="00783167"/>
    <w:rsid w:val="00783D31"/>
    <w:rsid w:val="007842AA"/>
    <w:rsid w:val="00784BCD"/>
    <w:rsid w:val="00786C11"/>
    <w:rsid w:val="0079024A"/>
    <w:rsid w:val="00791FD8"/>
    <w:rsid w:val="0079278E"/>
    <w:rsid w:val="0079282B"/>
    <w:rsid w:val="00792954"/>
    <w:rsid w:val="00792A4E"/>
    <w:rsid w:val="00792F2F"/>
    <w:rsid w:val="00794C69"/>
    <w:rsid w:val="00794F54"/>
    <w:rsid w:val="00797130"/>
    <w:rsid w:val="00797EB9"/>
    <w:rsid w:val="007A0335"/>
    <w:rsid w:val="007A0614"/>
    <w:rsid w:val="007A0EB6"/>
    <w:rsid w:val="007A13C8"/>
    <w:rsid w:val="007A1A3F"/>
    <w:rsid w:val="007A2075"/>
    <w:rsid w:val="007A2178"/>
    <w:rsid w:val="007A265B"/>
    <w:rsid w:val="007A29D6"/>
    <w:rsid w:val="007A2C65"/>
    <w:rsid w:val="007A385E"/>
    <w:rsid w:val="007A40C7"/>
    <w:rsid w:val="007A4A96"/>
    <w:rsid w:val="007A5437"/>
    <w:rsid w:val="007A5F4B"/>
    <w:rsid w:val="007A6523"/>
    <w:rsid w:val="007A6EC9"/>
    <w:rsid w:val="007A6F21"/>
    <w:rsid w:val="007A71B2"/>
    <w:rsid w:val="007A7439"/>
    <w:rsid w:val="007B0364"/>
    <w:rsid w:val="007B082A"/>
    <w:rsid w:val="007B0E6C"/>
    <w:rsid w:val="007B0EBC"/>
    <w:rsid w:val="007B0F1D"/>
    <w:rsid w:val="007B10A7"/>
    <w:rsid w:val="007B21E2"/>
    <w:rsid w:val="007B2383"/>
    <w:rsid w:val="007B4743"/>
    <w:rsid w:val="007B47AE"/>
    <w:rsid w:val="007B4C48"/>
    <w:rsid w:val="007B5583"/>
    <w:rsid w:val="007B567C"/>
    <w:rsid w:val="007B72BD"/>
    <w:rsid w:val="007B75F3"/>
    <w:rsid w:val="007C1813"/>
    <w:rsid w:val="007C182C"/>
    <w:rsid w:val="007C1AF8"/>
    <w:rsid w:val="007C1CB2"/>
    <w:rsid w:val="007C33AA"/>
    <w:rsid w:val="007C487A"/>
    <w:rsid w:val="007C49DF"/>
    <w:rsid w:val="007C5174"/>
    <w:rsid w:val="007C5CD7"/>
    <w:rsid w:val="007C6107"/>
    <w:rsid w:val="007C6142"/>
    <w:rsid w:val="007C6C39"/>
    <w:rsid w:val="007C6D87"/>
    <w:rsid w:val="007D1033"/>
    <w:rsid w:val="007D11FD"/>
    <w:rsid w:val="007D45BE"/>
    <w:rsid w:val="007D584A"/>
    <w:rsid w:val="007E01B2"/>
    <w:rsid w:val="007E03C4"/>
    <w:rsid w:val="007E0BFD"/>
    <w:rsid w:val="007E1D2A"/>
    <w:rsid w:val="007E1F8E"/>
    <w:rsid w:val="007E3258"/>
    <w:rsid w:val="007E334B"/>
    <w:rsid w:val="007E3E6A"/>
    <w:rsid w:val="007E48C8"/>
    <w:rsid w:val="007E4A7B"/>
    <w:rsid w:val="007E5255"/>
    <w:rsid w:val="007E54EE"/>
    <w:rsid w:val="007E5E71"/>
    <w:rsid w:val="007E674E"/>
    <w:rsid w:val="007E6F5E"/>
    <w:rsid w:val="007E71AA"/>
    <w:rsid w:val="007E7551"/>
    <w:rsid w:val="007E7971"/>
    <w:rsid w:val="007F0869"/>
    <w:rsid w:val="007F1BB3"/>
    <w:rsid w:val="007F20DC"/>
    <w:rsid w:val="007F2179"/>
    <w:rsid w:val="007F2399"/>
    <w:rsid w:val="007F27C1"/>
    <w:rsid w:val="007F2DF7"/>
    <w:rsid w:val="007F30FD"/>
    <w:rsid w:val="007F3308"/>
    <w:rsid w:val="007F35C7"/>
    <w:rsid w:val="007F3EBD"/>
    <w:rsid w:val="007F493F"/>
    <w:rsid w:val="007F5256"/>
    <w:rsid w:val="007F5FFC"/>
    <w:rsid w:val="007F645F"/>
    <w:rsid w:val="007F747D"/>
    <w:rsid w:val="007F74A9"/>
    <w:rsid w:val="00800620"/>
    <w:rsid w:val="00800740"/>
    <w:rsid w:val="00800C17"/>
    <w:rsid w:val="00801135"/>
    <w:rsid w:val="008013DC"/>
    <w:rsid w:val="0080177D"/>
    <w:rsid w:val="0080240F"/>
    <w:rsid w:val="00803C0E"/>
    <w:rsid w:val="00805DBF"/>
    <w:rsid w:val="00805F76"/>
    <w:rsid w:val="0080704B"/>
    <w:rsid w:val="00807C58"/>
    <w:rsid w:val="008102EB"/>
    <w:rsid w:val="008103D2"/>
    <w:rsid w:val="00810452"/>
    <w:rsid w:val="00811EBE"/>
    <w:rsid w:val="00812396"/>
    <w:rsid w:val="008127DC"/>
    <w:rsid w:val="00813FBB"/>
    <w:rsid w:val="0081421E"/>
    <w:rsid w:val="008143AB"/>
    <w:rsid w:val="00814A7F"/>
    <w:rsid w:val="00814BA2"/>
    <w:rsid w:val="00814F6C"/>
    <w:rsid w:val="00815ED2"/>
    <w:rsid w:val="00815F09"/>
    <w:rsid w:val="008168DF"/>
    <w:rsid w:val="00816E55"/>
    <w:rsid w:val="00817AD4"/>
    <w:rsid w:val="008205B2"/>
    <w:rsid w:val="00821219"/>
    <w:rsid w:val="00821C5A"/>
    <w:rsid w:val="00822746"/>
    <w:rsid w:val="0082289B"/>
    <w:rsid w:val="00822969"/>
    <w:rsid w:val="00822EA6"/>
    <w:rsid w:val="00824024"/>
    <w:rsid w:val="00824711"/>
    <w:rsid w:val="00825737"/>
    <w:rsid w:val="00825791"/>
    <w:rsid w:val="00825C25"/>
    <w:rsid w:val="008262F7"/>
    <w:rsid w:val="00826904"/>
    <w:rsid w:val="00826B95"/>
    <w:rsid w:val="00830068"/>
    <w:rsid w:val="0083185F"/>
    <w:rsid w:val="00831B20"/>
    <w:rsid w:val="00832318"/>
    <w:rsid w:val="008326BA"/>
    <w:rsid w:val="00832BE0"/>
    <w:rsid w:val="00833203"/>
    <w:rsid w:val="00833589"/>
    <w:rsid w:val="00834B6D"/>
    <w:rsid w:val="00835792"/>
    <w:rsid w:val="008362AA"/>
    <w:rsid w:val="00836830"/>
    <w:rsid w:val="00836A46"/>
    <w:rsid w:val="00837012"/>
    <w:rsid w:val="008371C9"/>
    <w:rsid w:val="00837B10"/>
    <w:rsid w:val="00840277"/>
    <w:rsid w:val="008402A2"/>
    <w:rsid w:val="008402DE"/>
    <w:rsid w:val="0084057C"/>
    <w:rsid w:val="0084098D"/>
    <w:rsid w:val="00841326"/>
    <w:rsid w:val="008413DD"/>
    <w:rsid w:val="0084144F"/>
    <w:rsid w:val="008419D3"/>
    <w:rsid w:val="00842363"/>
    <w:rsid w:val="00842418"/>
    <w:rsid w:val="00842791"/>
    <w:rsid w:val="00843BF6"/>
    <w:rsid w:val="00843E50"/>
    <w:rsid w:val="00844E65"/>
    <w:rsid w:val="00845BD5"/>
    <w:rsid w:val="0084697F"/>
    <w:rsid w:val="00846D7D"/>
    <w:rsid w:val="00847706"/>
    <w:rsid w:val="0084774C"/>
    <w:rsid w:val="0085345D"/>
    <w:rsid w:val="0085376D"/>
    <w:rsid w:val="00853D0B"/>
    <w:rsid w:val="00854D58"/>
    <w:rsid w:val="00854E4C"/>
    <w:rsid w:val="00854E63"/>
    <w:rsid w:val="0085546B"/>
    <w:rsid w:val="00855B08"/>
    <w:rsid w:val="00855CB4"/>
    <w:rsid w:val="00856119"/>
    <w:rsid w:val="008566CF"/>
    <w:rsid w:val="00856CAC"/>
    <w:rsid w:val="00857E14"/>
    <w:rsid w:val="00857E36"/>
    <w:rsid w:val="008604F8"/>
    <w:rsid w:val="008619D0"/>
    <w:rsid w:val="00861F92"/>
    <w:rsid w:val="0086291A"/>
    <w:rsid w:val="00863BC1"/>
    <w:rsid w:val="00863F8A"/>
    <w:rsid w:val="00864385"/>
    <w:rsid w:val="00864751"/>
    <w:rsid w:val="00864935"/>
    <w:rsid w:val="00864E4F"/>
    <w:rsid w:val="00864ECD"/>
    <w:rsid w:val="00865844"/>
    <w:rsid w:val="00866217"/>
    <w:rsid w:val="00866D0D"/>
    <w:rsid w:val="0086798A"/>
    <w:rsid w:val="00867F5B"/>
    <w:rsid w:val="008701D4"/>
    <w:rsid w:val="0087027A"/>
    <w:rsid w:val="008707E9"/>
    <w:rsid w:val="00870891"/>
    <w:rsid w:val="00871505"/>
    <w:rsid w:val="00872D34"/>
    <w:rsid w:val="00873307"/>
    <w:rsid w:val="00873467"/>
    <w:rsid w:val="00874355"/>
    <w:rsid w:val="00874C31"/>
    <w:rsid w:val="00874EB4"/>
    <w:rsid w:val="0087547A"/>
    <w:rsid w:val="00875480"/>
    <w:rsid w:val="00875AE8"/>
    <w:rsid w:val="0087646E"/>
    <w:rsid w:val="0087658B"/>
    <w:rsid w:val="00876708"/>
    <w:rsid w:val="00877032"/>
    <w:rsid w:val="0088040D"/>
    <w:rsid w:val="00880862"/>
    <w:rsid w:val="00881D06"/>
    <w:rsid w:val="008824C6"/>
    <w:rsid w:val="00883521"/>
    <w:rsid w:val="0088366D"/>
    <w:rsid w:val="008836D6"/>
    <w:rsid w:val="0088415C"/>
    <w:rsid w:val="00884424"/>
    <w:rsid w:val="0088496E"/>
    <w:rsid w:val="00885944"/>
    <w:rsid w:val="00885FAB"/>
    <w:rsid w:val="00886239"/>
    <w:rsid w:val="0088703A"/>
    <w:rsid w:val="00887E9E"/>
    <w:rsid w:val="008901CC"/>
    <w:rsid w:val="008903AF"/>
    <w:rsid w:val="008903E8"/>
    <w:rsid w:val="0089106C"/>
    <w:rsid w:val="00891F42"/>
    <w:rsid w:val="00892B90"/>
    <w:rsid w:val="00892F04"/>
    <w:rsid w:val="008938AA"/>
    <w:rsid w:val="0089439D"/>
    <w:rsid w:val="00895137"/>
    <w:rsid w:val="008954FA"/>
    <w:rsid w:val="00895E42"/>
    <w:rsid w:val="008965D8"/>
    <w:rsid w:val="0089662E"/>
    <w:rsid w:val="0089720D"/>
    <w:rsid w:val="008977E4"/>
    <w:rsid w:val="008978B7"/>
    <w:rsid w:val="00897F59"/>
    <w:rsid w:val="00897FAD"/>
    <w:rsid w:val="008A037D"/>
    <w:rsid w:val="008A1DF5"/>
    <w:rsid w:val="008A1FC2"/>
    <w:rsid w:val="008A2BA1"/>
    <w:rsid w:val="008A365F"/>
    <w:rsid w:val="008A3B24"/>
    <w:rsid w:val="008A567D"/>
    <w:rsid w:val="008A6FA0"/>
    <w:rsid w:val="008A79D1"/>
    <w:rsid w:val="008B0698"/>
    <w:rsid w:val="008B0F4F"/>
    <w:rsid w:val="008B3124"/>
    <w:rsid w:val="008B386B"/>
    <w:rsid w:val="008B425F"/>
    <w:rsid w:val="008B551C"/>
    <w:rsid w:val="008B5D07"/>
    <w:rsid w:val="008B6342"/>
    <w:rsid w:val="008B730B"/>
    <w:rsid w:val="008C0722"/>
    <w:rsid w:val="008C0B67"/>
    <w:rsid w:val="008C165D"/>
    <w:rsid w:val="008C1FB5"/>
    <w:rsid w:val="008C249A"/>
    <w:rsid w:val="008C2D45"/>
    <w:rsid w:val="008C36C1"/>
    <w:rsid w:val="008C37F5"/>
    <w:rsid w:val="008C38FD"/>
    <w:rsid w:val="008C41B7"/>
    <w:rsid w:val="008C5A7B"/>
    <w:rsid w:val="008C6214"/>
    <w:rsid w:val="008C727C"/>
    <w:rsid w:val="008C7C63"/>
    <w:rsid w:val="008C7F8D"/>
    <w:rsid w:val="008D01CC"/>
    <w:rsid w:val="008D0729"/>
    <w:rsid w:val="008D0BD8"/>
    <w:rsid w:val="008D11F8"/>
    <w:rsid w:val="008D200D"/>
    <w:rsid w:val="008D227E"/>
    <w:rsid w:val="008D245E"/>
    <w:rsid w:val="008D29E8"/>
    <w:rsid w:val="008D4FDD"/>
    <w:rsid w:val="008D5B1F"/>
    <w:rsid w:val="008D5C3B"/>
    <w:rsid w:val="008D63C4"/>
    <w:rsid w:val="008D63C5"/>
    <w:rsid w:val="008D69A7"/>
    <w:rsid w:val="008D6E17"/>
    <w:rsid w:val="008D7B5B"/>
    <w:rsid w:val="008E17A8"/>
    <w:rsid w:val="008E2D16"/>
    <w:rsid w:val="008E2ED2"/>
    <w:rsid w:val="008E3A59"/>
    <w:rsid w:val="008E447D"/>
    <w:rsid w:val="008E4590"/>
    <w:rsid w:val="008E4C01"/>
    <w:rsid w:val="008E4FA2"/>
    <w:rsid w:val="008E502D"/>
    <w:rsid w:val="008E5770"/>
    <w:rsid w:val="008E60E2"/>
    <w:rsid w:val="008E6751"/>
    <w:rsid w:val="008E6B8A"/>
    <w:rsid w:val="008E6FF9"/>
    <w:rsid w:val="008E7DCA"/>
    <w:rsid w:val="008E7EE4"/>
    <w:rsid w:val="008F0AFD"/>
    <w:rsid w:val="008F0EB2"/>
    <w:rsid w:val="008F1E21"/>
    <w:rsid w:val="008F260F"/>
    <w:rsid w:val="008F357C"/>
    <w:rsid w:val="008F373B"/>
    <w:rsid w:val="008F3981"/>
    <w:rsid w:val="008F53EF"/>
    <w:rsid w:val="008F5A63"/>
    <w:rsid w:val="008F6238"/>
    <w:rsid w:val="008F6343"/>
    <w:rsid w:val="008F6911"/>
    <w:rsid w:val="008F6E0C"/>
    <w:rsid w:val="008F7844"/>
    <w:rsid w:val="00901974"/>
    <w:rsid w:val="009026D4"/>
    <w:rsid w:val="00904883"/>
    <w:rsid w:val="00905B42"/>
    <w:rsid w:val="00905C4C"/>
    <w:rsid w:val="00906725"/>
    <w:rsid w:val="00907588"/>
    <w:rsid w:val="00907D17"/>
    <w:rsid w:val="00907F34"/>
    <w:rsid w:val="009116DB"/>
    <w:rsid w:val="0091298E"/>
    <w:rsid w:val="00913781"/>
    <w:rsid w:val="00914E26"/>
    <w:rsid w:val="00916102"/>
    <w:rsid w:val="0091664D"/>
    <w:rsid w:val="009177A8"/>
    <w:rsid w:val="00920FCC"/>
    <w:rsid w:val="009216BA"/>
    <w:rsid w:val="00921850"/>
    <w:rsid w:val="00921906"/>
    <w:rsid w:val="00921A79"/>
    <w:rsid w:val="00922CF5"/>
    <w:rsid w:val="00922F23"/>
    <w:rsid w:val="00923886"/>
    <w:rsid w:val="00923A22"/>
    <w:rsid w:val="00923ACA"/>
    <w:rsid w:val="00923BF8"/>
    <w:rsid w:val="0092407F"/>
    <w:rsid w:val="00924E7F"/>
    <w:rsid w:val="00925495"/>
    <w:rsid w:val="009259F1"/>
    <w:rsid w:val="0092613C"/>
    <w:rsid w:val="00926C4F"/>
    <w:rsid w:val="009275AC"/>
    <w:rsid w:val="00927DE2"/>
    <w:rsid w:val="00927F5B"/>
    <w:rsid w:val="0093167A"/>
    <w:rsid w:val="009330E2"/>
    <w:rsid w:val="00933A30"/>
    <w:rsid w:val="00933B4B"/>
    <w:rsid w:val="00934813"/>
    <w:rsid w:val="00934C33"/>
    <w:rsid w:val="009357F5"/>
    <w:rsid w:val="00935D9B"/>
    <w:rsid w:val="00936702"/>
    <w:rsid w:val="00936CD4"/>
    <w:rsid w:val="00936E36"/>
    <w:rsid w:val="009376B0"/>
    <w:rsid w:val="00941A4F"/>
    <w:rsid w:val="0094203F"/>
    <w:rsid w:val="009423A1"/>
    <w:rsid w:val="00942CAD"/>
    <w:rsid w:val="00943DD0"/>
    <w:rsid w:val="00943F73"/>
    <w:rsid w:val="00944072"/>
    <w:rsid w:val="00944729"/>
    <w:rsid w:val="00945756"/>
    <w:rsid w:val="009457BD"/>
    <w:rsid w:val="00946157"/>
    <w:rsid w:val="009465D6"/>
    <w:rsid w:val="00946C55"/>
    <w:rsid w:val="00946DA9"/>
    <w:rsid w:val="00947C5A"/>
    <w:rsid w:val="00947F08"/>
    <w:rsid w:val="00950074"/>
    <w:rsid w:val="009518F1"/>
    <w:rsid w:val="00953F6A"/>
    <w:rsid w:val="00953FC1"/>
    <w:rsid w:val="0095402C"/>
    <w:rsid w:val="0095493D"/>
    <w:rsid w:val="00954BC4"/>
    <w:rsid w:val="009554C7"/>
    <w:rsid w:val="00955971"/>
    <w:rsid w:val="00955A03"/>
    <w:rsid w:val="00955D63"/>
    <w:rsid w:val="00956D29"/>
    <w:rsid w:val="00956FDF"/>
    <w:rsid w:val="00957292"/>
    <w:rsid w:val="00957478"/>
    <w:rsid w:val="00960514"/>
    <w:rsid w:val="00960584"/>
    <w:rsid w:val="009607AD"/>
    <w:rsid w:val="0096131A"/>
    <w:rsid w:val="00961458"/>
    <w:rsid w:val="00961567"/>
    <w:rsid w:val="00962519"/>
    <w:rsid w:val="00962A11"/>
    <w:rsid w:val="00963938"/>
    <w:rsid w:val="00963BDA"/>
    <w:rsid w:val="009656F7"/>
    <w:rsid w:val="00965776"/>
    <w:rsid w:val="00965F04"/>
    <w:rsid w:val="00965F32"/>
    <w:rsid w:val="0096623C"/>
    <w:rsid w:val="00966F57"/>
    <w:rsid w:val="009672D4"/>
    <w:rsid w:val="009679D3"/>
    <w:rsid w:val="009701A5"/>
    <w:rsid w:val="009722A9"/>
    <w:rsid w:val="00972555"/>
    <w:rsid w:val="00972FE7"/>
    <w:rsid w:val="00972FED"/>
    <w:rsid w:val="009741C6"/>
    <w:rsid w:val="009749DD"/>
    <w:rsid w:val="00974A70"/>
    <w:rsid w:val="009750FF"/>
    <w:rsid w:val="00975835"/>
    <w:rsid w:val="009765C3"/>
    <w:rsid w:val="009776E3"/>
    <w:rsid w:val="009806AB"/>
    <w:rsid w:val="0098157A"/>
    <w:rsid w:val="0098186E"/>
    <w:rsid w:val="00984390"/>
    <w:rsid w:val="00985912"/>
    <w:rsid w:val="0098608C"/>
    <w:rsid w:val="00986108"/>
    <w:rsid w:val="00986598"/>
    <w:rsid w:val="00987101"/>
    <w:rsid w:val="00987627"/>
    <w:rsid w:val="00987A59"/>
    <w:rsid w:val="00987BC2"/>
    <w:rsid w:val="009915FB"/>
    <w:rsid w:val="00991B26"/>
    <w:rsid w:val="009927A0"/>
    <w:rsid w:val="00993ABA"/>
    <w:rsid w:val="0099429C"/>
    <w:rsid w:val="009947D8"/>
    <w:rsid w:val="009954B6"/>
    <w:rsid w:val="00995EC9"/>
    <w:rsid w:val="00995FD9"/>
    <w:rsid w:val="00996239"/>
    <w:rsid w:val="009967A7"/>
    <w:rsid w:val="00997B9C"/>
    <w:rsid w:val="00997FEA"/>
    <w:rsid w:val="009A02AF"/>
    <w:rsid w:val="009A12B2"/>
    <w:rsid w:val="009A157E"/>
    <w:rsid w:val="009A171E"/>
    <w:rsid w:val="009A1B47"/>
    <w:rsid w:val="009A25A9"/>
    <w:rsid w:val="009A3783"/>
    <w:rsid w:val="009A3D3D"/>
    <w:rsid w:val="009A3D65"/>
    <w:rsid w:val="009A5E43"/>
    <w:rsid w:val="009A630E"/>
    <w:rsid w:val="009A647B"/>
    <w:rsid w:val="009A6AC6"/>
    <w:rsid w:val="009A735B"/>
    <w:rsid w:val="009B0307"/>
    <w:rsid w:val="009B0B3F"/>
    <w:rsid w:val="009B1063"/>
    <w:rsid w:val="009B23E1"/>
    <w:rsid w:val="009B33B4"/>
    <w:rsid w:val="009B468D"/>
    <w:rsid w:val="009B539D"/>
    <w:rsid w:val="009B53A8"/>
    <w:rsid w:val="009B57A6"/>
    <w:rsid w:val="009B60AE"/>
    <w:rsid w:val="009B6579"/>
    <w:rsid w:val="009B69B7"/>
    <w:rsid w:val="009B6DB8"/>
    <w:rsid w:val="009C06C3"/>
    <w:rsid w:val="009C1C1C"/>
    <w:rsid w:val="009C1C56"/>
    <w:rsid w:val="009C54F7"/>
    <w:rsid w:val="009C6801"/>
    <w:rsid w:val="009D1836"/>
    <w:rsid w:val="009D1A96"/>
    <w:rsid w:val="009D2BA8"/>
    <w:rsid w:val="009D2BBB"/>
    <w:rsid w:val="009D2DA6"/>
    <w:rsid w:val="009D3CB7"/>
    <w:rsid w:val="009D40D3"/>
    <w:rsid w:val="009D45D3"/>
    <w:rsid w:val="009D49E4"/>
    <w:rsid w:val="009D4FE7"/>
    <w:rsid w:val="009D5722"/>
    <w:rsid w:val="009D5A9A"/>
    <w:rsid w:val="009D61D5"/>
    <w:rsid w:val="009D7687"/>
    <w:rsid w:val="009E0087"/>
    <w:rsid w:val="009E0A69"/>
    <w:rsid w:val="009E15C8"/>
    <w:rsid w:val="009E2571"/>
    <w:rsid w:val="009E2CDD"/>
    <w:rsid w:val="009E336E"/>
    <w:rsid w:val="009E365B"/>
    <w:rsid w:val="009E3B61"/>
    <w:rsid w:val="009E45EA"/>
    <w:rsid w:val="009E484A"/>
    <w:rsid w:val="009E494A"/>
    <w:rsid w:val="009E4C37"/>
    <w:rsid w:val="009E575D"/>
    <w:rsid w:val="009E6AAE"/>
    <w:rsid w:val="009F1525"/>
    <w:rsid w:val="009F1CCE"/>
    <w:rsid w:val="009F1EDE"/>
    <w:rsid w:val="009F20CE"/>
    <w:rsid w:val="009F2BA9"/>
    <w:rsid w:val="009F3D82"/>
    <w:rsid w:val="009F3DD3"/>
    <w:rsid w:val="009F410F"/>
    <w:rsid w:val="009F41A3"/>
    <w:rsid w:val="009F448F"/>
    <w:rsid w:val="009F4D7C"/>
    <w:rsid w:val="009F61D9"/>
    <w:rsid w:val="009F6605"/>
    <w:rsid w:val="00A001F0"/>
    <w:rsid w:val="00A0264E"/>
    <w:rsid w:val="00A0334C"/>
    <w:rsid w:val="00A03A1F"/>
    <w:rsid w:val="00A060B4"/>
    <w:rsid w:val="00A066FF"/>
    <w:rsid w:val="00A06FF6"/>
    <w:rsid w:val="00A07D6F"/>
    <w:rsid w:val="00A1033D"/>
    <w:rsid w:val="00A11291"/>
    <w:rsid w:val="00A113AF"/>
    <w:rsid w:val="00A113BD"/>
    <w:rsid w:val="00A11896"/>
    <w:rsid w:val="00A119D7"/>
    <w:rsid w:val="00A1238F"/>
    <w:rsid w:val="00A12694"/>
    <w:rsid w:val="00A12C68"/>
    <w:rsid w:val="00A12CFE"/>
    <w:rsid w:val="00A12F2B"/>
    <w:rsid w:val="00A13582"/>
    <w:rsid w:val="00A139D0"/>
    <w:rsid w:val="00A14717"/>
    <w:rsid w:val="00A14C00"/>
    <w:rsid w:val="00A14FDD"/>
    <w:rsid w:val="00A15CA5"/>
    <w:rsid w:val="00A1619D"/>
    <w:rsid w:val="00A166B4"/>
    <w:rsid w:val="00A16807"/>
    <w:rsid w:val="00A16AC6"/>
    <w:rsid w:val="00A16EED"/>
    <w:rsid w:val="00A17677"/>
    <w:rsid w:val="00A20411"/>
    <w:rsid w:val="00A20422"/>
    <w:rsid w:val="00A2139B"/>
    <w:rsid w:val="00A21632"/>
    <w:rsid w:val="00A217B4"/>
    <w:rsid w:val="00A217D5"/>
    <w:rsid w:val="00A21905"/>
    <w:rsid w:val="00A2294A"/>
    <w:rsid w:val="00A22BBE"/>
    <w:rsid w:val="00A23A4E"/>
    <w:rsid w:val="00A242FE"/>
    <w:rsid w:val="00A24EBB"/>
    <w:rsid w:val="00A25932"/>
    <w:rsid w:val="00A2687A"/>
    <w:rsid w:val="00A27238"/>
    <w:rsid w:val="00A2737D"/>
    <w:rsid w:val="00A2794E"/>
    <w:rsid w:val="00A300F1"/>
    <w:rsid w:val="00A30365"/>
    <w:rsid w:val="00A309D1"/>
    <w:rsid w:val="00A313F8"/>
    <w:rsid w:val="00A319D7"/>
    <w:rsid w:val="00A31C41"/>
    <w:rsid w:val="00A326FF"/>
    <w:rsid w:val="00A32B14"/>
    <w:rsid w:val="00A35466"/>
    <w:rsid w:val="00A365F3"/>
    <w:rsid w:val="00A36AE1"/>
    <w:rsid w:val="00A36DDB"/>
    <w:rsid w:val="00A37336"/>
    <w:rsid w:val="00A414F7"/>
    <w:rsid w:val="00A41EA4"/>
    <w:rsid w:val="00A43854"/>
    <w:rsid w:val="00A43B9E"/>
    <w:rsid w:val="00A43C7D"/>
    <w:rsid w:val="00A46AB1"/>
    <w:rsid w:val="00A4798C"/>
    <w:rsid w:val="00A50592"/>
    <w:rsid w:val="00A50EB1"/>
    <w:rsid w:val="00A523F7"/>
    <w:rsid w:val="00A52843"/>
    <w:rsid w:val="00A54B07"/>
    <w:rsid w:val="00A56498"/>
    <w:rsid w:val="00A568D2"/>
    <w:rsid w:val="00A56D44"/>
    <w:rsid w:val="00A57028"/>
    <w:rsid w:val="00A602C2"/>
    <w:rsid w:val="00A604A2"/>
    <w:rsid w:val="00A61895"/>
    <w:rsid w:val="00A62AFB"/>
    <w:rsid w:val="00A63252"/>
    <w:rsid w:val="00A6364F"/>
    <w:rsid w:val="00A639BA"/>
    <w:rsid w:val="00A63EAB"/>
    <w:rsid w:val="00A64A5D"/>
    <w:rsid w:val="00A65F90"/>
    <w:rsid w:val="00A67783"/>
    <w:rsid w:val="00A70342"/>
    <w:rsid w:val="00A7054F"/>
    <w:rsid w:val="00A70769"/>
    <w:rsid w:val="00A70BB6"/>
    <w:rsid w:val="00A710BD"/>
    <w:rsid w:val="00A7119D"/>
    <w:rsid w:val="00A71402"/>
    <w:rsid w:val="00A71493"/>
    <w:rsid w:val="00A71ACD"/>
    <w:rsid w:val="00A71E1F"/>
    <w:rsid w:val="00A722F3"/>
    <w:rsid w:val="00A72A9A"/>
    <w:rsid w:val="00A72D81"/>
    <w:rsid w:val="00A74015"/>
    <w:rsid w:val="00A7405A"/>
    <w:rsid w:val="00A74FCB"/>
    <w:rsid w:val="00A752FF"/>
    <w:rsid w:val="00A754B7"/>
    <w:rsid w:val="00A7616B"/>
    <w:rsid w:val="00A7665A"/>
    <w:rsid w:val="00A77DC3"/>
    <w:rsid w:val="00A77DD6"/>
    <w:rsid w:val="00A819E7"/>
    <w:rsid w:val="00A81ABC"/>
    <w:rsid w:val="00A83098"/>
    <w:rsid w:val="00A830D5"/>
    <w:rsid w:val="00A8417C"/>
    <w:rsid w:val="00A84AAC"/>
    <w:rsid w:val="00A84CDC"/>
    <w:rsid w:val="00A8522E"/>
    <w:rsid w:val="00A85523"/>
    <w:rsid w:val="00A863CF"/>
    <w:rsid w:val="00A86E97"/>
    <w:rsid w:val="00A87764"/>
    <w:rsid w:val="00A90481"/>
    <w:rsid w:val="00A90F60"/>
    <w:rsid w:val="00A9195B"/>
    <w:rsid w:val="00A91C58"/>
    <w:rsid w:val="00A92E25"/>
    <w:rsid w:val="00A9326A"/>
    <w:rsid w:val="00A9530A"/>
    <w:rsid w:val="00A95C96"/>
    <w:rsid w:val="00A962A0"/>
    <w:rsid w:val="00A9728D"/>
    <w:rsid w:val="00A974A4"/>
    <w:rsid w:val="00A97920"/>
    <w:rsid w:val="00A979B7"/>
    <w:rsid w:val="00AA00BC"/>
    <w:rsid w:val="00AA0687"/>
    <w:rsid w:val="00AA0B11"/>
    <w:rsid w:val="00AA1F89"/>
    <w:rsid w:val="00AA2364"/>
    <w:rsid w:val="00AA32D4"/>
    <w:rsid w:val="00AA377B"/>
    <w:rsid w:val="00AA4A27"/>
    <w:rsid w:val="00AA5086"/>
    <w:rsid w:val="00AA58F8"/>
    <w:rsid w:val="00AA6147"/>
    <w:rsid w:val="00AA760F"/>
    <w:rsid w:val="00AB1533"/>
    <w:rsid w:val="00AB1DA8"/>
    <w:rsid w:val="00AB20F0"/>
    <w:rsid w:val="00AB2792"/>
    <w:rsid w:val="00AB2881"/>
    <w:rsid w:val="00AB317D"/>
    <w:rsid w:val="00AB3A95"/>
    <w:rsid w:val="00AB3B86"/>
    <w:rsid w:val="00AB3C67"/>
    <w:rsid w:val="00AB3CEA"/>
    <w:rsid w:val="00AB43E6"/>
    <w:rsid w:val="00AB5C9C"/>
    <w:rsid w:val="00AB6037"/>
    <w:rsid w:val="00AB6294"/>
    <w:rsid w:val="00AB6EBF"/>
    <w:rsid w:val="00AB760F"/>
    <w:rsid w:val="00AC1BC4"/>
    <w:rsid w:val="00AC2622"/>
    <w:rsid w:val="00AC398C"/>
    <w:rsid w:val="00AC3B1B"/>
    <w:rsid w:val="00AC3EDE"/>
    <w:rsid w:val="00AC4A51"/>
    <w:rsid w:val="00AC4B38"/>
    <w:rsid w:val="00AC4D69"/>
    <w:rsid w:val="00AC50E4"/>
    <w:rsid w:val="00AC6007"/>
    <w:rsid w:val="00AC729C"/>
    <w:rsid w:val="00AC73C5"/>
    <w:rsid w:val="00AD022E"/>
    <w:rsid w:val="00AD0253"/>
    <w:rsid w:val="00AD028C"/>
    <w:rsid w:val="00AD067F"/>
    <w:rsid w:val="00AD0910"/>
    <w:rsid w:val="00AD1A30"/>
    <w:rsid w:val="00AD240A"/>
    <w:rsid w:val="00AD3055"/>
    <w:rsid w:val="00AD357D"/>
    <w:rsid w:val="00AD654C"/>
    <w:rsid w:val="00AD67A1"/>
    <w:rsid w:val="00AD6DD9"/>
    <w:rsid w:val="00AD6E70"/>
    <w:rsid w:val="00AD6E8F"/>
    <w:rsid w:val="00AD72A0"/>
    <w:rsid w:val="00AD7612"/>
    <w:rsid w:val="00AE0520"/>
    <w:rsid w:val="00AE076D"/>
    <w:rsid w:val="00AE07D1"/>
    <w:rsid w:val="00AE0890"/>
    <w:rsid w:val="00AE1386"/>
    <w:rsid w:val="00AE164D"/>
    <w:rsid w:val="00AE19F9"/>
    <w:rsid w:val="00AE2FFC"/>
    <w:rsid w:val="00AE30D4"/>
    <w:rsid w:val="00AE382A"/>
    <w:rsid w:val="00AE3B72"/>
    <w:rsid w:val="00AE42C5"/>
    <w:rsid w:val="00AE4470"/>
    <w:rsid w:val="00AE5EB6"/>
    <w:rsid w:val="00AE5F31"/>
    <w:rsid w:val="00AE6446"/>
    <w:rsid w:val="00AE6A69"/>
    <w:rsid w:val="00AE7266"/>
    <w:rsid w:val="00AE75B3"/>
    <w:rsid w:val="00AE7723"/>
    <w:rsid w:val="00AF1519"/>
    <w:rsid w:val="00AF193C"/>
    <w:rsid w:val="00AF1B23"/>
    <w:rsid w:val="00AF1C45"/>
    <w:rsid w:val="00AF2200"/>
    <w:rsid w:val="00AF2A31"/>
    <w:rsid w:val="00AF2B5A"/>
    <w:rsid w:val="00AF2DDE"/>
    <w:rsid w:val="00AF3567"/>
    <w:rsid w:val="00AF3B56"/>
    <w:rsid w:val="00AF69A6"/>
    <w:rsid w:val="00AF7687"/>
    <w:rsid w:val="00B00117"/>
    <w:rsid w:val="00B00190"/>
    <w:rsid w:val="00B00A1E"/>
    <w:rsid w:val="00B01AC1"/>
    <w:rsid w:val="00B01F87"/>
    <w:rsid w:val="00B021A1"/>
    <w:rsid w:val="00B0266A"/>
    <w:rsid w:val="00B027B2"/>
    <w:rsid w:val="00B0352D"/>
    <w:rsid w:val="00B03940"/>
    <w:rsid w:val="00B071BA"/>
    <w:rsid w:val="00B07BEA"/>
    <w:rsid w:val="00B07C7E"/>
    <w:rsid w:val="00B109F0"/>
    <w:rsid w:val="00B10D5E"/>
    <w:rsid w:val="00B10EFA"/>
    <w:rsid w:val="00B10F62"/>
    <w:rsid w:val="00B12AAC"/>
    <w:rsid w:val="00B12B4F"/>
    <w:rsid w:val="00B1370B"/>
    <w:rsid w:val="00B13B24"/>
    <w:rsid w:val="00B1486E"/>
    <w:rsid w:val="00B14EF3"/>
    <w:rsid w:val="00B15E41"/>
    <w:rsid w:val="00B15EE1"/>
    <w:rsid w:val="00B16474"/>
    <w:rsid w:val="00B16502"/>
    <w:rsid w:val="00B1695B"/>
    <w:rsid w:val="00B16F16"/>
    <w:rsid w:val="00B204DE"/>
    <w:rsid w:val="00B20C0C"/>
    <w:rsid w:val="00B2134A"/>
    <w:rsid w:val="00B216B6"/>
    <w:rsid w:val="00B21755"/>
    <w:rsid w:val="00B22B77"/>
    <w:rsid w:val="00B235F4"/>
    <w:rsid w:val="00B23907"/>
    <w:rsid w:val="00B23E24"/>
    <w:rsid w:val="00B2595B"/>
    <w:rsid w:val="00B261BF"/>
    <w:rsid w:val="00B26E4B"/>
    <w:rsid w:val="00B2718F"/>
    <w:rsid w:val="00B30873"/>
    <w:rsid w:val="00B3243C"/>
    <w:rsid w:val="00B32B18"/>
    <w:rsid w:val="00B32F09"/>
    <w:rsid w:val="00B33DCD"/>
    <w:rsid w:val="00B34061"/>
    <w:rsid w:val="00B3526B"/>
    <w:rsid w:val="00B36313"/>
    <w:rsid w:val="00B37BF8"/>
    <w:rsid w:val="00B40316"/>
    <w:rsid w:val="00B40EC4"/>
    <w:rsid w:val="00B41795"/>
    <w:rsid w:val="00B419AB"/>
    <w:rsid w:val="00B4224E"/>
    <w:rsid w:val="00B436E0"/>
    <w:rsid w:val="00B43FAD"/>
    <w:rsid w:val="00B44BD3"/>
    <w:rsid w:val="00B44E44"/>
    <w:rsid w:val="00B466EC"/>
    <w:rsid w:val="00B46721"/>
    <w:rsid w:val="00B46AB6"/>
    <w:rsid w:val="00B46AE1"/>
    <w:rsid w:val="00B46FD3"/>
    <w:rsid w:val="00B50FBA"/>
    <w:rsid w:val="00B51A05"/>
    <w:rsid w:val="00B51BED"/>
    <w:rsid w:val="00B52E59"/>
    <w:rsid w:val="00B535CD"/>
    <w:rsid w:val="00B53763"/>
    <w:rsid w:val="00B54186"/>
    <w:rsid w:val="00B5446A"/>
    <w:rsid w:val="00B55195"/>
    <w:rsid w:val="00B554C2"/>
    <w:rsid w:val="00B55932"/>
    <w:rsid w:val="00B55ED1"/>
    <w:rsid w:val="00B57782"/>
    <w:rsid w:val="00B60545"/>
    <w:rsid w:val="00B60669"/>
    <w:rsid w:val="00B620E8"/>
    <w:rsid w:val="00B62B6F"/>
    <w:rsid w:val="00B62FF9"/>
    <w:rsid w:val="00B632CD"/>
    <w:rsid w:val="00B639D6"/>
    <w:rsid w:val="00B63BF3"/>
    <w:rsid w:val="00B63D31"/>
    <w:rsid w:val="00B64E7C"/>
    <w:rsid w:val="00B64EBD"/>
    <w:rsid w:val="00B65C83"/>
    <w:rsid w:val="00B67107"/>
    <w:rsid w:val="00B67473"/>
    <w:rsid w:val="00B70306"/>
    <w:rsid w:val="00B70C85"/>
    <w:rsid w:val="00B70DC7"/>
    <w:rsid w:val="00B71D3D"/>
    <w:rsid w:val="00B722A0"/>
    <w:rsid w:val="00B74688"/>
    <w:rsid w:val="00B748C9"/>
    <w:rsid w:val="00B75171"/>
    <w:rsid w:val="00B75366"/>
    <w:rsid w:val="00B763FC"/>
    <w:rsid w:val="00B7684E"/>
    <w:rsid w:val="00B769ED"/>
    <w:rsid w:val="00B7726A"/>
    <w:rsid w:val="00B77878"/>
    <w:rsid w:val="00B77F63"/>
    <w:rsid w:val="00B80973"/>
    <w:rsid w:val="00B80BBB"/>
    <w:rsid w:val="00B816C0"/>
    <w:rsid w:val="00B8230F"/>
    <w:rsid w:val="00B823F8"/>
    <w:rsid w:val="00B837B7"/>
    <w:rsid w:val="00B8399B"/>
    <w:rsid w:val="00B83A43"/>
    <w:rsid w:val="00B83C33"/>
    <w:rsid w:val="00B844AC"/>
    <w:rsid w:val="00B852A3"/>
    <w:rsid w:val="00B85529"/>
    <w:rsid w:val="00B859BE"/>
    <w:rsid w:val="00B85BC6"/>
    <w:rsid w:val="00B862FE"/>
    <w:rsid w:val="00B86E56"/>
    <w:rsid w:val="00B872E9"/>
    <w:rsid w:val="00B87347"/>
    <w:rsid w:val="00B87463"/>
    <w:rsid w:val="00B87889"/>
    <w:rsid w:val="00B90FE8"/>
    <w:rsid w:val="00B92172"/>
    <w:rsid w:val="00B9248E"/>
    <w:rsid w:val="00B929F9"/>
    <w:rsid w:val="00B934D4"/>
    <w:rsid w:val="00B94B36"/>
    <w:rsid w:val="00B94E83"/>
    <w:rsid w:val="00B950AA"/>
    <w:rsid w:val="00B9547D"/>
    <w:rsid w:val="00B95B32"/>
    <w:rsid w:val="00B95BBF"/>
    <w:rsid w:val="00B963DB"/>
    <w:rsid w:val="00B96649"/>
    <w:rsid w:val="00B96657"/>
    <w:rsid w:val="00B97361"/>
    <w:rsid w:val="00BA0457"/>
    <w:rsid w:val="00BA13C5"/>
    <w:rsid w:val="00BA1735"/>
    <w:rsid w:val="00BA1ADA"/>
    <w:rsid w:val="00BA1F06"/>
    <w:rsid w:val="00BA227B"/>
    <w:rsid w:val="00BA2341"/>
    <w:rsid w:val="00BA629C"/>
    <w:rsid w:val="00BA675B"/>
    <w:rsid w:val="00BA6FDE"/>
    <w:rsid w:val="00BA7A4B"/>
    <w:rsid w:val="00BB0237"/>
    <w:rsid w:val="00BB0B89"/>
    <w:rsid w:val="00BB10E9"/>
    <w:rsid w:val="00BB1504"/>
    <w:rsid w:val="00BB1BA4"/>
    <w:rsid w:val="00BB1E30"/>
    <w:rsid w:val="00BB27D8"/>
    <w:rsid w:val="00BB2CB5"/>
    <w:rsid w:val="00BB2DA8"/>
    <w:rsid w:val="00BB3966"/>
    <w:rsid w:val="00BB53C5"/>
    <w:rsid w:val="00BB5A83"/>
    <w:rsid w:val="00BB5C77"/>
    <w:rsid w:val="00BB61E4"/>
    <w:rsid w:val="00BB669D"/>
    <w:rsid w:val="00BB6C5E"/>
    <w:rsid w:val="00BB6D1D"/>
    <w:rsid w:val="00BB72A9"/>
    <w:rsid w:val="00BB73A9"/>
    <w:rsid w:val="00BB73B3"/>
    <w:rsid w:val="00BB7C65"/>
    <w:rsid w:val="00BC06C0"/>
    <w:rsid w:val="00BC0A72"/>
    <w:rsid w:val="00BC0EE8"/>
    <w:rsid w:val="00BC0FF1"/>
    <w:rsid w:val="00BC10EB"/>
    <w:rsid w:val="00BC1F0C"/>
    <w:rsid w:val="00BC1FBD"/>
    <w:rsid w:val="00BC24F9"/>
    <w:rsid w:val="00BC2934"/>
    <w:rsid w:val="00BC3819"/>
    <w:rsid w:val="00BC48A3"/>
    <w:rsid w:val="00BC5E2B"/>
    <w:rsid w:val="00BC6EA2"/>
    <w:rsid w:val="00BC7381"/>
    <w:rsid w:val="00BD0A9B"/>
    <w:rsid w:val="00BD100C"/>
    <w:rsid w:val="00BD140F"/>
    <w:rsid w:val="00BD1838"/>
    <w:rsid w:val="00BD191C"/>
    <w:rsid w:val="00BD2505"/>
    <w:rsid w:val="00BD2FA1"/>
    <w:rsid w:val="00BD3E77"/>
    <w:rsid w:val="00BD42E0"/>
    <w:rsid w:val="00BD42EF"/>
    <w:rsid w:val="00BD49DB"/>
    <w:rsid w:val="00BD4E93"/>
    <w:rsid w:val="00BD6463"/>
    <w:rsid w:val="00BD655D"/>
    <w:rsid w:val="00BD673C"/>
    <w:rsid w:val="00BD753C"/>
    <w:rsid w:val="00BE0452"/>
    <w:rsid w:val="00BE17D1"/>
    <w:rsid w:val="00BE2989"/>
    <w:rsid w:val="00BE3661"/>
    <w:rsid w:val="00BE39B3"/>
    <w:rsid w:val="00BE3A8B"/>
    <w:rsid w:val="00BE441B"/>
    <w:rsid w:val="00BE4BBC"/>
    <w:rsid w:val="00BE4BFF"/>
    <w:rsid w:val="00BE528D"/>
    <w:rsid w:val="00BE5663"/>
    <w:rsid w:val="00BE5B14"/>
    <w:rsid w:val="00BE5DB8"/>
    <w:rsid w:val="00BE62F7"/>
    <w:rsid w:val="00BE6747"/>
    <w:rsid w:val="00BE774F"/>
    <w:rsid w:val="00BE7919"/>
    <w:rsid w:val="00BE7A35"/>
    <w:rsid w:val="00BE7DAF"/>
    <w:rsid w:val="00BF03A1"/>
    <w:rsid w:val="00BF144A"/>
    <w:rsid w:val="00BF2386"/>
    <w:rsid w:val="00BF2A47"/>
    <w:rsid w:val="00BF3AA5"/>
    <w:rsid w:val="00BF4690"/>
    <w:rsid w:val="00BF47BF"/>
    <w:rsid w:val="00BF51BD"/>
    <w:rsid w:val="00BF51BE"/>
    <w:rsid w:val="00BF5257"/>
    <w:rsid w:val="00BF656D"/>
    <w:rsid w:val="00BF7385"/>
    <w:rsid w:val="00BF74D3"/>
    <w:rsid w:val="00BF7B6C"/>
    <w:rsid w:val="00BF7D80"/>
    <w:rsid w:val="00BF7E99"/>
    <w:rsid w:val="00C0037C"/>
    <w:rsid w:val="00C011DB"/>
    <w:rsid w:val="00C029C2"/>
    <w:rsid w:val="00C02E56"/>
    <w:rsid w:val="00C02FC2"/>
    <w:rsid w:val="00C03133"/>
    <w:rsid w:val="00C0355E"/>
    <w:rsid w:val="00C03A12"/>
    <w:rsid w:val="00C03E14"/>
    <w:rsid w:val="00C04657"/>
    <w:rsid w:val="00C046D0"/>
    <w:rsid w:val="00C046EA"/>
    <w:rsid w:val="00C04E6F"/>
    <w:rsid w:val="00C0577B"/>
    <w:rsid w:val="00C05A6E"/>
    <w:rsid w:val="00C05BDA"/>
    <w:rsid w:val="00C06B3C"/>
    <w:rsid w:val="00C0732E"/>
    <w:rsid w:val="00C07884"/>
    <w:rsid w:val="00C10244"/>
    <w:rsid w:val="00C10329"/>
    <w:rsid w:val="00C104F4"/>
    <w:rsid w:val="00C109EA"/>
    <w:rsid w:val="00C119FC"/>
    <w:rsid w:val="00C11ACA"/>
    <w:rsid w:val="00C12635"/>
    <w:rsid w:val="00C139BC"/>
    <w:rsid w:val="00C144AF"/>
    <w:rsid w:val="00C14B9F"/>
    <w:rsid w:val="00C1531D"/>
    <w:rsid w:val="00C161D9"/>
    <w:rsid w:val="00C16576"/>
    <w:rsid w:val="00C1701B"/>
    <w:rsid w:val="00C17527"/>
    <w:rsid w:val="00C17E64"/>
    <w:rsid w:val="00C17EB2"/>
    <w:rsid w:val="00C221A9"/>
    <w:rsid w:val="00C2248B"/>
    <w:rsid w:val="00C22E18"/>
    <w:rsid w:val="00C22F8D"/>
    <w:rsid w:val="00C235F8"/>
    <w:rsid w:val="00C2364D"/>
    <w:rsid w:val="00C236A5"/>
    <w:rsid w:val="00C23D08"/>
    <w:rsid w:val="00C23F03"/>
    <w:rsid w:val="00C248DA"/>
    <w:rsid w:val="00C24EE7"/>
    <w:rsid w:val="00C253B0"/>
    <w:rsid w:val="00C25A3F"/>
    <w:rsid w:val="00C26138"/>
    <w:rsid w:val="00C2647D"/>
    <w:rsid w:val="00C26A36"/>
    <w:rsid w:val="00C26C3B"/>
    <w:rsid w:val="00C27366"/>
    <w:rsid w:val="00C303F5"/>
    <w:rsid w:val="00C3077E"/>
    <w:rsid w:val="00C310BA"/>
    <w:rsid w:val="00C31BAD"/>
    <w:rsid w:val="00C31D52"/>
    <w:rsid w:val="00C32CD5"/>
    <w:rsid w:val="00C32FCC"/>
    <w:rsid w:val="00C332A6"/>
    <w:rsid w:val="00C34024"/>
    <w:rsid w:val="00C34B4C"/>
    <w:rsid w:val="00C353F5"/>
    <w:rsid w:val="00C369B1"/>
    <w:rsid w:val="00C36EF6"/>
    <w:rsid w:val="00C40482"/>
    <w:rsid w:val="00C409BE"/>
    <w:rsid w:val="00C43131"/>
    <w:rsid w:val="00C431C8"/>
    <w:rsid w:val="00C4447E"/>
    <w:rsid w:val="00C450FE"/>
    <w:rsid w:val="00C46301"/>
    <w:rsid w:val="00C501C3"/>
    <w:rsid w:val="00C5062A"/>
    <w:rsid w:val="00C50A84"/>
    <w:rsid w:val="00C52A63"/>
    <w:rsid w:val="00C52EBB"/>
    <w:rsid w:val="00C53631"/>
    <w:rsid w:val="00C53DC9"/>
    <w:rsid w:val="00C543EF"/>
    <w:rsid w:val="00C54590"/>
    <w:rsid w:val="00C55547"/>
    <w:rsid w:val="00C56EBF"/>
    <w:rsid w:val="00C579B1"/>
    <w:rsid w:val="00C57CB9"/>
    <w:rsid w:val="00C60D1F"/>
    <w:rsid w:val="00C61095"/>
    <w:rsid w:val="00C61359"/>
    <w:rsid w:val="00C6140F"/>
    <w:rsid w:val="00C614D4"/>
    <w:rsid w:val="00C62917"/>
    <w:rsid w:val="00C63EF6"/>
    <w:rsid w:val="00C66CD3"/>
    <w:rsid w:val="00C6784E"/>
    <w:rsid w:val="00C70248"/>
    <w:rsid w:val="00C702E0"/>
    <w:rsid w:val="00C70F28"/>
    <w:rsid w:val="00C727A4"/>
    <w:rsid w:val="00C7284B"/>
    <w:rsid w:val="00C7366B"/>
    <w:rsid w:val="00C73FA2"/>
    <w:rsid w:val="00C747B3"/>
    <w:rsid w:val="00C74C07"/>
    <w:rsid w:val="00C74C75"/>
    <w:rsid w:val="00C7506C"/>
    <w:rsid w:val="00C7661A"/>
    <w:rsid w:val="00C76BE0"/>
    <w:rsid w:val="00C77481"/>
    <w:rsid w:val="00C77563"/>
    <w:rsid w:val="00C77676"/>
    <w:rsid w:val="00C80177"/>
    <w:rsid w:val="00C807FD"/>
    <w:rsid w:val="00C80E1B"/>
    <w:rsid w:val="00C81513"/>
    <w:rsid w:val="00C8290C"/>
    <w:rsid w:val="00C83053"/>
    <w:rsid w:val="00C83CC6"/>
    <w:rsid w:val="00C849F4"/>
    <w:rsid w:val="00C85259"/>
    <w:rsid w:val="00C8536C"/>
    <w:rsid w:val="00C85C20"/>
    <w:rsid w:val="00C85E7D"/>
    <w:rsid w:val="00C868AC"/>
    <w:rsid w:val="00C86ECA"/>
    <w:rsid w:val="00C86FB4"/>
    <w:rsid w:val="00C872FB"/>
    <w:rsid w:val="00C873B4"/>
    <w:rsid w:val="00C876E6"/>
    <w:rsid w:val="00C87E29"/>
    <w:rsid w:val="00C9091F"/>
    <w:rsid w:val="00C90BE6"/>
    <w:rsid w:val="00C916D3"/>
    <w:rsid w:val="00C918BC"/>
    <w:rsid w:val="00C91AAD"/>
    <w:rsid w:val="00C91D0B"/>
    <w:rsid w:val="00C928C5"/>
    <w:rsid w:val="00C93332"/>
    <w:rsid w:val="00C95470"/>
    <w:rsid w:val="00C95804"/>
    <w:rsid w:val="00C96895"/>
    <w:rsid w:val="00C971F7"/>
    <w:rsid w:val="00C97489"/>
    <w:rsid w:val="00C97EE9"/>
    <w:rsid w:val="00CA076B"/>
    <w:rsid w:val="00CA1270"/>
    <w:rsid w:val="00CA17C2"/>
    <w:rsid w:val="00CA1A3A"/>
    <w:rsid w:val="00CA2E53"/>
    <w:rsid w:val="00CA327B"/>
    <w:rsid w:val="00CA350B"/>
    <w:rsid w:val="00CA3849"/>
    <w:rsid w:val="00CA3D22"/>
    <w:rsid w:val="00CA3D49"/>
    <w:rsid w:val="00CA3DF9"/>
    <w:rsid w:val="00CA46DF"/>
    <w:rsid w:val="00CA4C61"/>
    <w:rsid w:val="00CA4F64"/>
    <w:rsid w:val="00CA681C"/>
    <w:rsid w:val="00CA6D84"/>
    <w:rsid w:val="00CA7D02"/>
    <w:rsid w:val="00CB0A16"/>
    <w:rsid w:val="00CB118B"/>
    <w:rsid w:val="00CB11DD"/>
    <w:rsid w:val="00CB14DB"/>
    <w:rsid w:val="00CB1CB9"/>
    <w:rsid w:val="00CB1D52"/>
    <w:rsid w:val="00CB1E0D"/>
    <w:rsid w:val="00CB2E08"/>
    <w:rsid w:val="00CB3327"/>
    <w:rsid w:val="00CB38DB"/>
    <w:rsid w:val="00CB3B33"/>
    <w:rsid w:val="00CB3CC6"/>
    <w:rsid w:val="00CB3DBC"/>
    <w:rsid w:val="00CB4419"/>
    <w:rsid w:val="00CB5022"/>
    <w:rsid w:val="00CB5737"/>
    <w:rsid w:val="00CB6291"/>
    <w:rsid w:val="00CB67C9"/>
    <w:rsid w:val="00CB6AAE"/>
    <w:rsid w:val="00CB72B4"/>
    <w:rsid w:val="00CB72F2"/>
    <w:rsid w:val="00CC0171"/>
    <w:rsid w:val="00CC16EC"/>
    <w:rsid w:val="00CC2049"/>
    <w:rsid w:val="00CC2840"/>
    <w:rsid w:val="00CC2887"/>
    <w:rsid w:val="00CC2D5E"/>
    <w:rsid w:val="00CC2EF0"/>
    <w:rsid w:val="00CC3100"/>
    <w:rsid w:val="00CC3846"/>
    <w:rsid w:val="00CC4C19"/>
    <w:rsid w:val="00CC4F71"/>
    <w:rsid w:val="00CC5F04"/>
    <w:rsid w:val="00CC62E9"/>
    <w:rsid w:val="00CC6BCF"/>
    <w:rsid w:val="00CC7D19"/>
    <w:rsid w:val="00CC7D1E"/>
    <w:rsid w:val="00CD0D1C"/>
    <w:rsid w:val="00CD1221"/>
    <w:rsid w:val="00CD1668"/>
    <w:rsid w:val="00CD1B18"/>
    <w:rsid w:val="00CD2E0A"/>
    <w:rsid w:val="00CD491B"/>
    <w:rsid w:val="00CD530A"/>
    <w:rsid w:val="00CD5691"/>
    <w:rsid w:val="00CD657D"/>
    <w:rsid w:val="00CD716A"/>
    <w:rsid w:val="00CD7AE5"/>
    <w:rsid w:val="00CE041F"/>
    <w:rsid w:val="00CE10AF"/>
    <w:rsid w:val="00CE2D8D"/>
    <w:rsid w:val="00CE3123"/>
    <w:rsid w:val="00CE3A61"/>
    <w:rsid w:val="00CE478F"/>
    <w:rsid w:val="00CE4D73"/>
    <w:rsid w:val="00CE5BCE"/>
    <w:rsid w:val="00CE6FBC"/>
    <w:rsid w:val="00CE7ADE"/>
    <w:rsid w:val="00CE7BD9"/>
    <w:rsid w:val="00CF05FF"/>
    <w:rsid w:val="00CF112B"/>
    <w:rsid w:val="00CF199C"/>
    <w:rsid w:val="00CF2332"/>
    <w:rsid w:val="00CF2ACF"/>
    <w:rsid w:val="00CF2C6E"/>
    <w:rsid w:val="00CF3754"/>
    <w:rsid w:val="00CF4C19"/>
    <w:rsid w:val="00CF4C7E"/>
    <w:rsid w:val="00CF60EC"/>
    <w:rsid w:val="00CF6BF5"/>
    <w:rsid w:val="00CF6EE0"/>
    <w:rsid w:val="00CF754A"/>
    <w:rsid w:val="00CF75B4"/>
    <w:rsid w:val="00D002C1"/>
    <w:rsid w:val="00D022AD"/>
    <w:rsid w:val="00D024B6"/>
    <w:rsid w:val="00D02F38"/>
    <w:rsid w:val="00D034B1"/>
    <w:rsid w:val="00D03663"/>
    <w:rsid w:val="00D03B75"/>
    <w:rsid w:val="00D03E15"/>
    <w:rsid w:val="00D047C4"/>
    <w:rsid w:val="00D04D72"/>
    <w:rsid w:val="00D0527D"/>
    <w:rsid w:val="00D060AA"/>
    <w:rsid w:val="00D06320"/>
    <w:rsid w:val="00D06584"/>
    <w:rsid w:val="00D068D8"/>
    <w:rsid w:val="00D06A34"/>
    <w:rsid w:val="00D06E3E"/>
    <w:rsid w:val="00D07205"/>
    <w:rsid w:val="00D075D2"/>
    <w:rsid w:val="00D115F0"/>
    <w:rsid w:val="00D11DA2"/>
    <w:rsid w:val="00D135B4"/>
    <w:rsid w:val="00D13B72"/>
    <w:rsid w:val="00D13D99"/>
    <w:rsid w:val="00D140AB"/>
    <w:rsid w:val="00D14A76"/>
    <w:rsid w:val="00D14D5F"/>
    <w:rsid w:val="00D14F3E"/>
    <w:rsid w:val="00D15541"/>
    <w:rsid w:val="00D15BCC"/>
    <w:rsid w:val="00D15DFF"/>
    <w:rsid w:val="00D1607C"/>
    <w:rsid w:val="00D16227"/>
    <w:rsid w:val="00D16883"/>
    <w:rsid w:val="00D1689B"/>
    <w:rsid w:val="00D16BED"/>
    <w:rsid w:val="00D16BF1"/>
    <w:rsid w:val="00D1756F"/>
    <w:rsid w:val="00D1768E"/>
    <w:rsid w:val="00D178C3"/>
    <w:rsid w:val="00D20398"/>
    <w:rsid w:val="00D20C59"/>
    <w:rsid w:val="00D21064"/>
    <w:rsid w:val="00D21612"/>
    <w:rsid w:val="00D242CA"/>
    <w:rsid w:val="00D2453A"/>
    <w:rsid w:val="00D24DBA"/>
    <w:rsid w:val="00D24E93"/>
    <w:rsid w:val="00D2521D"/>
    <w:rsid w:val="00D25E4B"/>
    <w:rsid w:val="00D26491"/>
    <w:rsid w:val="00D26546"/>
    <w:rsid w:val="00D26555"/>
    <w:rsid w:val="00D26A81"/>
    <w:rsid w:val="00D27FB4"/>
    <w:rsid w:val="00D3009A"/>
    <w:rsid w:val="00D302AE"/>
    <w:rsid w:val="00D31449"/>
    <w:rsid w:val="00D316F9"/>
    <w:rsid w:val="00D319D4"/>
    <w:rsid w:val="00D31ACE"/>
    <w:rsid w:val="00D3214F"/>
    <w:rsid w:val="00D3242F"/>
    <w:rsid w:val="00D3392E"/>
    <w:rsid w:val="00D35F5B"/>
    <w:rsid w:val="00D363BE"/>
    <w:rsid w:val="00D40023"/>
    <w:rsid w:val="00D406A7"/>
    <w:rsid w:val="00D421AB"/>
    <w:rsid w:val="00D42459"/>
    <w:rsid w:val="00D426F9"/>
    <w:rsid w:val="00D42A01"/>
    <w:rsid w:val="00D4411C"/>
    <w:rsid w:val="00D44AEA"/>
    <w:rsid w:val="00D46357"/>
    <w:rsid w:val="00D47A77"/>
    <w:rsid w:val="00D502E2"/>
    <w:rsid w:val="00D5052B"/>
    <w:rsid w:val="00D51BA8"/>
    <w:rsid w:val="00D5209D"/>
    <w:rsid w:val="00D52592"/>
    <w:rsid w:val="00D52751"/>
    <w:rsid w:val="00D52ED7"/>
    <w:rsid w:val="00D53980"/>
    <w:rsid w:val="00D539BE"/>
    <w:rsid w:val="00D546CE"/>
    <w:rsid w:val="00D54D29"/>
    <w:rsid w:val="00D55826"/>
    <w:rsid w:val="00D55F94"/>
    <w:rsid w:val="00D56A4F"/>
    <w:rsid w:val="00D56FBE"/>
    <w:rsid w:val="00D57175"/>
    <w:rsid w:val="00D57F24"/>
    <w:rsid w:val="00D60A42"/>
    <w:rsid w:val="00D61626"/>
    <w:rsid w:val="00D619F8"/>
    <w:rsid w:val="00D62300"/>
    <w:rsid w:val="00D62871"/>
    <w:rsid w:val="00D6333F"/>
    <w:rsid w:val="00D63600"/>
    <w:rsid w:val="00D63A29"/>
    <w:rsid w:val="00D63FD3"/>
    <w:rsid w:val="00D66270"/>
    <w:rsid w:val="00D67AFB"/>
    <w:rsid w:val="00D7013D"/>
    <w:rsid w:val="00D71C2C"/>
    <w:rsid w:val="00D72998"/>
    <w:rsid w:val="00D7452D"/>
    <w:rsid w:val="00D74532"/>
    <w:rsid w:val="00D76214"/>
    <w:rsid w:val="00D76611"/>
    <w:rsid w:val="00D76A58"/>
    <w:rsid w:val="00D76D1E"/>
    <w:rsid w:val="00D77DD6"/>
    <w:rsid w:val="00D80012"/>
    <w:rsid w:val="00D802D4"/>
    <w:rsid w:val="00D807CC"/>
    <w:rsid w:val="00D815AA"/>
    <w:rsid w:val="00D828E4"/>
    <w:rsid w:val="00D82B05"/>
    <w:rsid w:val="00D836EA"/>
    <w:rsid w:val="00D83F65"/>
    <w:rsid w:val="00D84436"/>
    <w:rsid w:val="00D845EF"/>
    <w:rsid w:val="00D848EB"/>
    <w:rsid w:val="00D84F33"/>
    <w:rsid w:val="00D85D3B"/>
    <w:rsid w:val="00D85FFF"/>
    <w:rsid w:val="00D8627B"/>
    <w:rsid w:val="00D879F0"/>
    <w:rsid w:val="00D87E04"/>
    <w:rsid w:val="00D901B9"/>
    <w:rsid w:val="00D9161E"/>
    <w:rsid w:val="00D92578"/>
    <w:rsid w:val="00D94234"/>
    <w:rsid w:val="00D9584E"/>
    <w:rsid w:val="00D95A52"/>
    <w:rsid w:val="00D95BC3"/>
    <w:rsid w:val="00D9642A"/>
    <w:rsid w:val="00D96FD1"/>
    <w:rsid w:val="00DA005A"/>
    <w:rsid w:val="00DA0833"/>
    <w:rsid w:val="00DA1A85"/>
    <w:rsid w:val="00DA20D9"/>
    <w:rsid w:val="00DA2686"/>
    <w:rsid w:val="00DA2775"/>
    <w:rsid w:val="00DA3577"/>
    <w:rsid w:val="00DA3B87"/>
    <w:rsid w:val="00DA4184"/>
    <w:rsid w:val="00DA4A93"/>
    <w:rsid w:val="00DA4C52"/>
    <w:rsid w:val="00DA4CB5"/>
    <w:rsid w:val="00DA4CD0"/>
    <w:rsid w:val="00DA5845"/>
    <w:rsid w:val="00DA7572"/>
    <w:rsid w:val="00DA75BD"/>
    <w:rsid w:val="00DB05DF"/>
    <w:rsid w:val="00DB0ACD"/>
    <w:rsid w:val="00DB0FD2"/>
    <w:rsid w:val="00DB10B2"/>
    <w:rsid w:val="00DB15AD"/>
    <w:rsid w:val="00DB1BFA"/>
    <w:rsid w:val="00DB1E22"/>
    <w:rsid w:val="00DB22B0"/>
    <w:rsid w:val="00DB2A8A"/>
    <w:rsid w:val="00DB2C93"/>
    <w:rsid w:val="00DB3ABC"/>
    <w:rsid w:val="00DB3CC3"/>
    <w:rsid w:val="00DB4191"/>
    <w:rsid w:val="00DB50BD"/>
    <w:rsid w:val="00DB53E3"/>
    <w:rsid w:val="00DB56B9"/>
    <w:rsid w:val="00DB580F"/>
    <w:rsid w:val="00DB62C5"/>
    <w:rsid w:val="00DB6A03"/>
    <w:rsid w:val="00DB6A62"/>
    <w:rsid w:val="00DB752A"/>
    <w:rsid w:val="00DB79F2"/>
    <w:rsid w:val="00DB7BC5"/>
    <w:rsid w:val="00DC1112"/>
    <w:rsid w:val="00DC2578"/>
    <w:rsid w:val="00DC2CB1"/>
    <w:rsid w:val="00DC307D"/>
    <w:rsid w:val="00DC3398"/>
    <w:rsid w:val="00DC33F0"/>
    <w:rsid w:val="00DC3409"/>
    <w:rsid w:val="00DC375A"/>
    <w:rsid w:val="00DC3782"/>
    <w:rsid w:val="00DC3A6D"/>
    <w:rsid w:val="00DC3DB6"/>
    <w:rsid w:val="00DC406F"/>
    <w:rsid w:val="00DC5AB5"/>
    <w:rsid w:val="00DC6A9E"/>
    <w:rsid w:val="00DC6B5A"/>
    <w:rsid w:val="00DC7DF1"/>
    <w:rsid w:val="00DD0329"/>
    <w:rsid w:val="00DD1138"/>
    <w:rsid w:val="00DD1B14"/>
    <w:rsid w:val="00DD38DA"/>
    <w:rsid w:val="00DD392D"/>
    <w:rsid w:val="00DD5557"/>
    <w:rsid w:val="00DD5B29"/>
    <w:rsid w:val="00DD5DD1"/>
    <w:rsid w:val="00DD64E1"/>
    <w:rsid w:val="00DD6C65"/>
    <w:rsid w:val="00DD6EB2"/>
    <w:rsid w:val="00DD7340"/>
    <w:rsid w:val="00DD7924"/>
    <w:rsid w:val="00DE08CE"/>
    <w:rsid w:val="00DE13F0"/>
    <w:rsid w:val="00DE1AA2"/>
    <w:rsid w:val="00DE2414"/>
    <w:rsid w:val="00DE3BDF"/>
    <w:rsid w:val="00DE4D38"/>
    <w:rsid w:val="00DE51C4"/>
    <w:rsid w:val="00DE5EDC"/>
    <w:rsid w:val="00DE76B8"/>
    <w:rsid w:val="00DE7715"/>
    <w:rsid w:val="00DE7B33"/>
    <w:rsid w:val="00DE7F96"/>
    <w:rsid w:val="00DF0234"/>
    <w:rsid w:val="00DF0F43"/>
    <w:rsid w:val="00DF2DDC"/>
    <w:rsid w:val="00DF3040"/>
    <w:rsid w:val="00DF45DE"/>
    <w:rsid w:val="00DF47BE"/>
    <w:rsid w:val="00DF4A6B"/>
    <w:rsid w:val="00DF4B52"/>
    <w:rsid w:val="00DF51AE"/>
    <w:rsid w:val="00DF5330"/>
    <w:rsid w:val="00DF5486"/>
    <w:rsid w:val="00DF6F3E"/>
    <w:rsid w:val="00DF772D"/>
    <w:rsid w:val="00DF7ABB"/>
    <w:rsid w:val="00E00324"/>
    <w:rsid w:val="00E014FA"/>
    <w:rsid w:val="00E028E0"/>
    <w:rsid w:val="00E05119"/>
    <w:rsid w:val="00E0530A"/>
    <w:rsid w:val="00E05BED"/>
    <w:rsid w:val="00E060C0"/>
    <w:rsid w:val="00E063C8"/>
    <w:rsid w:val="00E07A4D"/>
    <w:rsid w:val="00E101D6"/>
    <w:rsid w:val="00E111B0"/>
    <w:rsid w:val="00E1179D"/>
    <w:rsid w:val="00E117F9"/>
    <w:rsid w:val="00E11A2E"/>
    <w:rsid w:val="00E11CB0"/>
    <w:rsid w:val="00E11FCB"/>
    <w:rsid w:val="00E12869"/>
    <w:rsid w:val="00E12AD1"/>
    <w:rsid w:val="00E12EB5"/>
    <w:rsid w:val="00E13341"/>
    <w:rsid w:val="00E1372E"/>
    <w:rsid w:val="00E13F72"/>
    <w:rsid w:val="00E150D5"/>
    <w:rsid w:val="00E158A5"/>
    <w:rsid w:val="00E15B8C"/>
    <w:rsid w:val="00E1614C"/>
    <w:rsid w:val="00E1642D"/>
    <w:rsid w:val="00E1657A"/>
    <w:rsid w:val="00E167A2"/>
    <w:rsid w:val="00E16AAD"/>
    <w:rsid w:val="00E17A38"/>
    <w:rsid w:val="00E200AE"/>
    <w:rsid w:val="00E2171F"/>
    <w:rsid w:val="00E21EED"/>
    <w:rsid w:val="00E22C58"/>
    <w:rsid w:val="00E2304F"/>
    <w:rsid w:val="00E233FF"/>
    <w:rsid w:val="00E23AD9"/>
    <w:rsid w:val="00E249A6"/>
    <w:rsid w:val="00E25251"/>
    <w:rsid w:val="00E2528C"/>
    <w:rsid w:val="00E256AB"/>
    <w:rsid w:val="00E2596B"/>
    <w:rsid w:val="00E262A1"/>
    <w:rsid w:val="00E262BB"/>
    <w:rsid w:val="00E26922"/>
    <w:rsid w:val="00E26981"/>
    <w:rsid w:val="00E26EAF"/>
    <w:rsid w:val="00E27B23"/>
    <w:rsid w:val="00E31B8D"/>
    <w:rsid w:val="00E320AA"/>
    <w:rsid w:val="00E32A43"/>
    <w:rsid w:val="00E32B5F"/>
    <w:rsid w:val="00E32F99"/>
    <w:rsid w:val="00E33689"/>
    <w:rsid w:val="00E33A57"/>
    <w:rsid w:val="00E33E35"/>
    <w:rsid w:val="00E346DC"/>
    <w:rsid w:val="00E34731"/>
    <w:rsid w:val="00E347AB"/>
    <w:rsid w:val="00E3710A"/>
    <w:rsid w:val="00E372DA"/>
    <w:rsid w:val="00E3789F"/>
    <w:rsid w:val="00E407C3"/>
    <w:rsid w:val="00E4096A"/>
    <w:rsid w:val="00E41036"/>
    <w:rsid w:val="00E41586"/>
    <w:rsid w:val="00E421AB"/>
    <w:rsid w:val="00E433A7"/>
    <w:rsid w:val="00E442DA"/>
    <w:rsid w:val="00E443E9"/>
    <w:rsid w:val="00E4475B"/>
    <w:rsid w:val="00E44870"/>
    <w:rsid w:val="00E448A2"/>
    <w:rsid w:val="00E450F7"/>
    <w:rsid w:val="00E4525E"/>
    <w:rsid w:val="00E45954"/>
    <w:rsid w:val="00E45F64"/>
    <w:rsid w:val="00E47DE4"/>
    <w:rsid w:val="00E50471"/>
    <w:rsid w:val="00E504FE"/>
    <w:rsid w:val="00E50BED"/>
    <w:rsid w:val="00E50C7F"/>
    <w:rsid w:val="00E514E0"/>
    <w:rsid w:val="00E51CE0"/>
    <w:rsid w:val="00E52432"/>
    <w:rsid w:val="00E53143"/>
    <w:rsid w:val="00E541FB"/>
    <w:rsid w:val="00E54FBB"/>
    <w:rsid w:val="00E559FD"/>
    <w:rsid w:val="00E56214"/>
    <w:rsid w:val="00E56F6B"/>
    <w:rsid w:val="00E56FF3"/>
    <w:rsid w:val="00E57738"/>
    <w:rsid w:val="00E5774B"/>
    <w:rsid w:val="00E57B3E"/>
    <w:rsid w:val="00E60CF7"/>
    <w:rsid w:val="00E617A6"/>
    <w:rsid w:val="00E630CE"/>
    <w:rsid w:val="00E6337C"/>
    <w:rsid w:val="00E64DE3"/>
    <w:rsid w:val="00E65C10"/>
    <w:rsid w:val="00E66DAB"/>
    <w:rsid w:val="00E703E8"/>
    <w:rsid w:val="00E70495"/>
    <w:rsid w:val="00E70F07"/>
    <w:rsid w:val="00E73252"/>
    <w:rsid w:val="00E745CB"/>
    <w:rsid w:val="00E75974"/>
    <w:rsid w:val="00E76C2D"/>
    <w:rsid w:val="00E76ECD"/>
    <w:rsid w:val="00E7746D"/>
    <w:rsid w:val="00E80557"/>
    <w:rsid w:val="00E81182"/>
    <w:rsid w:val="00E8124D"/>
    <w:rsid w:val="00E81D36"/>
    <w:rsid w:val="00E81D3F"/>
    <w:rsid w:val="00E81EEC"/>
    <w:rsid w:val="00E82659"/>
    <w:rsid w:val="00E82B0D"/>
    <w:rsid w:val="00E82DCE"/>
    <w:rsid w:val="00E83E72"/>
    <w:rsid w:val="00E840D1"/>
    <w:rsid w:val="00E84440"/>
    <w:rsid w:val="00E84735"/>
    <w:rsid w:val="00E85196"/>
    <w:rsid w:val="00E862D3"/>
    <w:rsid w:val="00E86BA2"/>
    <w:rsid w:val="00E86F3A"/>
    <w:rsid w:val="00E92243"/>
    <w:rsid w:val="00E92263"/>
    <w:rsid w:val="00E9241D"/>
    <w:rsid w:val="00E9287D"/>
    <w:rsid w:val="00E92984"/>
    <w:rsid w:val="00E92FCF"/>
    <w:rsid w:val="00E931C7"/>
    <w:rsid w:val="00E93AEA"/>
    <w:rsid w:val="00E93E72"/>
    <w:rsid w:val="00E949FD"/>
    <w:rsid w:val="00E94FC8"/>
    <w:rsid w:val="00E957DF"/>
    <w:rsid w:val="00E97153"/>
    <w:rsid w:val="00E974C5"/>
    <w:rsid w:val="00EA0475"/>
    <w:rsid w:val="00EA13B6"/>
    <w:rsid w:val="00EA1ED6"/>
    <w:rsid w:val="00EA367E"/>
    <w:rsid w:val="00EA3903"/>
    <w:rsid w:val="00EA43EF"/>
    <w:rsid w:val="00EA5927"/>
    <w:rsid w:val="00EA6776"/>
    <w:rsid w:val="00EA7A5D"/>
    <w:rsid w:val="00EA7BAC"/>
    <w:rsid w:val="00EA7F78"/>
    <w:rsid w:val="00EB1B8B"/>
    <w:rsid w:val="00EB1BBA"/>
    <w:rsid w:val="00EB21EC"/>
    <w:rsid w:val="00EB23A6"/>
    <w:rsid w:val="00EB2CBB"/>
    <w:rsid w:val="00EB48BA"/>
    <w:rsid w:val="00EB4D12"/>
    <w:rsid w:val="00EB5890"/>
    <w:rsid w:val="00EB63BC"/>
    <w:rsid w:val="00EB655A"/>
    <w:rsid w:val="00EB65B0"/>
    <w:rsid w:val="00EB6CAD"/>
    <w:rsid w:val="00EB761C"/>
    <w:rsid w:val="00EC0490"/>
    <w:rsid w:val="00EC28B1"/>
    <w:rsid w:val="00EC2D59"/>
    <w:rsid w:val="00EC4A7C"/>
    <w:rsid w:val="00EC52B4"/>
    <w:rsid w:val="00EC545E"/>
    <w:rsid w:val="00EC6348"/>
    <w:rsid w:val="00EC684D"/>
    <w:rsid w:val="00EC6D7B"/>
    <w:rsid w:val="00EC71D4"/>
    <w:rsid w:val="00EC73E6"/>
    <w:rsid w:val="00ED022B"/>
    <w:rsid w:val="00ED05CC"/>
    <w:rsid w:val="00ED0726"/>
    <w:rsid w:val="00ED0E2A"/>
    <w:rsid w:val="00ED0EDD"/>
    <w:rsid w:val="00ED30B8"/>
    <w:rsid w:val="00ED39AB"/>
    <w:rsid w:val="00ED5839"/>
    <w:rsid w:val="00ED5CA4"/>
    <w:rsid w:val="00EE06D7"/>
    <w:rsid w:val="00EE202F"/>
    <w:rsid w:val="00EE2DE4"/>
    <w:rsid w:val="00EE30F5"/>
    <w:rsid w:val="00EE402D"/>
    <w:rsid w:val="00EE417F"/>
    <w:rsid w:val="00EE44B7"/>
    <w:rsid w:val="00EE47B5"/>
    <w:rsid w:val="00EE4B99"/>
    <w:rsid w:val="00EE6AAB"/>
    <w:rsid w:val="00EE7571"/>
    <w:rsid w:val="00EE79FB"/>
    <w:rsid w:val="00EF0B38"/>
    <w:rsid w:val="00EF2573"/>
    <w:rsid w:val="00EF25AC"/>
    <w:rsid w:val="00EF2696"/>
    <w:rsid w:val="00EF26B0"/>
    <w:rsid w:val="00EF35C1"/>
    <w:rsid w:val="00EF376B"/>
    <w:rsid w:val="00EF3D75"/>
    <w:rsid w:val="00EF430E"/>
    <w:rsid w:val="00EF5E13"/>
    <w:rsid w:val="00EF67F6"/>
    <w:rsid w:val="00F00317"/>
    <w:rsid w:val="00F009CB"/>
    <w:rsid w:val="00F00BAD"/>
    <w:rsid w:val="00F02E5C"/>
    <w:rsid w:val="00F033D5"/>
    <w:rsid w:val="00F067DA"/>
    <w:rsid w:val="00F07669"/>
    <w:rsid w:val="00F076BF"/>
    <w:rsid w:val="00F079A2"/>
    <w:rsid w:val="00F10095"/>
    <w:rsid w:val="00F10B7A"/>
    <w:rsid w:val="00F10FFB"/>
    <w:rsid w:val="00F1173C"/>
    <w:rsid w:val="00F119B5"/>
    <w:rsid w:val="00F11B70"/>
    <w:rsid w:val="00F124B1"/>
    <w:rsid w:val="00F12921"/>
    <w:rsid w:val="00F1295E"/>
    <w:rsid w:val="00F1299F"/>
    <w:rsid w:val="00F1332A"/>
    <w:rsid w:val="00F15F65"/>
    <w:rsid w:val="00F170AB"/>
    <w:rsid w:val="00F2004E"/>
    <w:rsid w:val="00F21177"/>
    <w:rsid w:val="00F21783"/>
    <w:rsid w:val="00F21DA4"/>
    <w:rsid w:val="00F2339B"/>
    <w:rsid w:val="00F236DD"/>
    <w:rsid w:val="00F239A0"/>
    <w:rsid w:val="00F2452F"/>
    <w:rsid w:val="00F26101"/>
    <w:rsid w:val="00F26E8E"/>
    <w:rsid w:val="00F27ED6"/>
    <w:rsid w:val="00F303BB"/>
    <w:rsid w:val="00F31A94"/>
    <w:rsid w:val="00F33CF1"/>
    <w:rsid w:val="00F34A1D"/>
    <w:rsid w:val="00F358E2"/>
    <w:rsid w:val="00F36072"/>
    <w:rsid w:val="00F36C46"/>
    <w:rsid w:val="00F36FBF"/>
    <w:rsid w:val="00F37270"/>
    <w:rsid w:val="00F4075E"/>
    <w:rsid w:val="00F40C7A"/>
    <w:rsid w:val="00F41177"/>
    <w:rsid w:val="00F41EC1"/>
    <w:rsid w:val="00F435FA"/>
    <w:rsid w:val="00F43667"/>
    <w:rsid w:val="00F44FAC"/>
    <w:rsid w:val="00F4502A"/>
    <w:rsid w:val="00F50BB5"/>
    <w:rsid w:val="00F50F35"/>
    <w:rsid w:val="00F511C7"/>
    <w:rsid w:val="00F511CC"/>
    <w:rsid w:val="00F5127A"/>
    <w:rsid w:val="00F51437"/>
    <w:rsid w:val="00F51493"/>
    <w:rsid w:val="00F51BA8"/>
    <w:rsid w:val="00F51EF4"/>
    <w:rsid w:val="00F52918"/>
    <w:rsid w:val="00F53878"/>
    <w:rsid w:val="00F53BB9"/>
    <w:rsid w:val="00F54430"/>
    <w:rsid w:val="00F54D09"/>
    <w:rsid w:val="00F54DD1"/>
    <w:rsid w:val="00F54F2E"/>
    <w:rsid w:val="00F60858"/>
    <w:rsid w:val="00F60944"/>
    <w:rsid w:val="00F60B4C"/>
    <w:rsid w:val="00F61CD6"/>
    <w:rsid w:val="00F61EA0"/>
    <w:rsid w:val="00F621D3"/>
    <w:rsid w:val="00F629ED"/>
    <w:rsid w:val="00F632A3"/>
    <w:rsid w:val="00F63E6B"/>
    <w:rsid w:val="00F646E5"/>
    <w:rsid w:val="00F64D42"/>
    <w:rsid w:val="00F65628"/>
    <w:rsid w:val="00F65A29"/>
    <w:rsid w:val="00F65A46"/>
    <w:rsid w:val="00F667AD"/>
    <w:rsid w:val="00F66A6A"/>
    <w:rsid w:val="00F67217"/>
    <w:rsid w:val="00F70CF9"/>
    <w:rsid w:val="00F710F9"/>
    <w:rsid w:val="00F71330"/>
    <w:rsid w:val="00F72CEE"/>
    <w:rsid w:val="00F72E24"/>
    <w:rsid w:val="00F73038"/>
    <w:rsid w:val="00F736A0"/>
    <w:rsid w:val="00F7437E"/>
    <w:rsid w:val="00F74433"/>
    <w:rsid w:val="00F74523"/>
    <w:rsid w:val="00F75CEB"/>
    <w:rsid w:val="00F77FE1"/>
    <w:rsid w:val="00F80533"/>
    <w:rsid w:val="00F80FE8"/>
    <w:rsid w:val="00F8141B"/>
    <w:rsid w:val="00F81DB1"/>
    <w:rsid w:val="00F8227D"/>
    <w:rsid w:val="00F8247B"/>
    <w:rsid w:val="00F82E06"/>
    <w:rsid w:val="00F82EFC"/>
    <w:rsid w:val="00F83240"/>
    <w:rsid w:val="00F836A0"/>
    <w:rsid w:val="00F840A1"/>
    <w:rsid w:val="00F8474B"/>
    <w:rsid w:val="00F852A5"/>
    <w:rsid w:val="00F85E60"/>
    <w:rsid w:val="00F86033"/>
    <w:rsid w:val="00F86E64"/>
    <w:rsid w:val="00F86F19"/>
    <w:rsid w:val="00F879DD"/>
    <w:rsid w:val="00F87E0C"/>
    <w:rsid w:val="00F9046B"/>
    <w:rsid w:val="00F905B1"/>
    <w:rsid w:val="00F923EC"/>
    <w:rsid w:val="00F92567"/>
    <w:rsid w:val="00F927C1"/>
    <w:rsid w:val="00F92B5F"/>
    <w:rsid w:val="00F9329F"/>
    <w:rsid w:val="00F954A9"/>
    <w:rsid w:val="00F97195"/>
    <w:rsid w:val="00F97E5B"/>
    <w:rsid w:val="00FA005E"/>
    <w:rsid w:val="00FA1336"/>
    <w:rsid w:val="00FA25EE"/>
    <w:rsid w:val="00FA2D1A"/>
    <w:rsid w:val="00FA311B"/>
    <w:rsid w:val="00FA33A3"/>
    <w:rsid w:val="00FA411C"/>
    <w:rsid w:val="00FA525C"/>
    <w:rsid w:val="00FA591D"/>
    <w:rsid w:val="00FA5B0D"/>
    <w:rsid w:val="00FA5E29"/>
    <w:rsid w:val="00FA60F9"/>
    <w:rsid w:val="00FA6343"/>
    <w:rsid w:val="00FA6965"/>
    <w:rsid w:val="00FA72B8"/>
    <w:rsid w:val="00FA7552"/>
    <w:rsid w:val="00FA7C22"/>
    <w:rsid w:val="00FB0618"/>
    <w:rsid w:val="00FB15D7"/>
    <w:rsid w:val="00FB18F1"/>
    <w:rsid w:val="00FB38C4"/>
    <w:rsid w:val="00FB3B6C"/>
    <w:rsid w:val="00FB3F8E"/>
    <w:rsid w:val="00FB5751"/>
    <w:rsid w:val="00FB59BA"/>
    <w:rsid w:val="00FB5B0D"/>
    <w:rsid w:val="00FB61AD"/>
    <w:rsid w:val="00FB6A3B"/>
    <w:rsid w:val="00FB6C32"/>
    <w:rsid w:val="00FB6CA9"/>
    <w:rsid w:val="00FB7490"/>
    <w:rsid w:val="00FB79EB"/>
    <w:rsid w:val="00FC0469"/>
    <w:rsid w:val="00FC05AF"/>
    <w:rsid w:val="00FC125B"/>
    <w:rsid w:val="00FC1390"/>
    <w:rsid w:val="00FC139D"/>
    <w:rsid w:val="00FC34D7"/>
    <w:rsid w:val="00FC355E"/>
    <w:rsid w:val="00FC3D8B"/>
    <w:rsid w:val="00FC5250"/>
    <w:rsid w:val="00FC53F6"/>
    <w:rsid w:val="00FC5A4F"/>
    <w:rsid w:val="00FC692B"/>
    <w:rsid w:val="00FC721D"/>
    <w:rsid w:val="00FC7C58"/>
    <w:rsid w:val="00FD02B8"/>
    <w:rsid w:val="00FD1022"/>
    <w:rsid w:val="00FD144E"/>
    <w:rsid w:val="00FD23E5"/>
    <w:rsid w:val="00FD27F6"/>
    <w:rsid w:val="00FD40F4"/>
    <w:rsid w:val="00FD4BBC"/>
    <w:rsid w:val="00FD6408"/>
    <w:rsid w:val="00FD6CD7"/>
    <w:rsid w:val="00FD766A"/>
    <w:rsid w:val="00FD7684"/>
    <w:rsid w:val="00FD7DB7"/>
    <w:rsid w:val="00FE0315"/>
    <w:rsid w:val="00FE0528"/>
    <w:rsid w:val="00FE084B"/>
    <w:rsid w:val="00FE0E4E"/>
    <w:rsid w:val="00FE16ED"/>
    <w:rsid w:val="00FE19E2"/>
    <w:rsid w:val="00FE1FD5"/>
    <w:rsid w:val="00FE2753"/>
    <w:rsid w:val="00FE2DD2"/>
    <w:rsid w:val="00FE306C"/>
    <w:rsid w:val="00FE4989"/>
    <w:rsid w:val="00FE512C"/>
    <w:rsid w:val="00FE5820"/>
    <w:rsid w:val="00FF071B"/>
    <w:rsid w:val="00FF17E6"/>
    <w:rsid w:val="00FF1A89"/>
    <w:rsid w:val="00FF1BE4"/>
    <w:rsid w:val="00FF1DA5"/>
    <w:rsid w:val="00FF2D2A"/>
    <w:rsid w:val="00FF3740"/>
    <w:rsid w:val="00FF4728"/>
    <w:rsid w:val="00FF51CF"/>
    <w:rsid w:val="00FF5274"/>
    <w:rsid w:val="00FF6360"/>
    <w:rsid w:val="00FF7155"/>
    <w:rsid w:val="00FF7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3052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AA32D4"/>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6F119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6F119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6F119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6F119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paragraph" w:styleId="berschrift5">
    <w:name w:val="heading 5"/>
    <w:basedOn w:val="Standard"/>
    <w:next w:val="Standard"/>
    <w:link w:val="berschrift5Zeichen"/>
    <w:uiPriority w:val="9"/>
    <w:semiHidden/>
    <w:unhideWhenUsed/>
    <w:qFormat/>
    <w:rsid w:val="00FB3B6C"/>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F119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6F119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6F119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6F119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AA32D4"/>
    <w:pPr>
      <w:spacing w:before="8"/>
      <w:ind w:left="568"/>
      <w:outlineLvl w:val="6"/>
    </w:pPr>
    <w:rPr>
      <w:b/>
      <w:bCs/>
      <w:sz w:val="21"/>
      <w:szCs w:val="21"/>
    </w:rPr>
  </w:style>
  <w:style w:type="paragraph" w:styleId="Listenabsatz">
    <w:name w:val="List Paragraph"/>
    <w:basedOn w:val="Standard"/>
    <w:uiPriority w:val="1"/>
    <w:qFormat/>
    <w:rsid w:val="00AA32D4"/>
    <w:pPr>
      <w:ind w:left="568"/>
    </w:pPr>
  </w:style>
  <w:style w:type="table" w:styleId="Tabellenraster">
    <w:name w:val="Table Grid"/>
    <w:basedOn w:val="NormaleTabelle"/>
    <w:uiPriority w:val="39"/>
    <w:rsid w:val="00AA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05000"/>
    <w:pPr>
      <w:tabs>
        <w:tab w:val="center" w:pos="4536"/>
        <w:tab w:val="right" w:pos="9072"/>
      </w:tabs>
    </w:pPr>
  </w:style>
  <w:style w:type="character" w:customStyle="1" w:styleId="FuzeileZeichen">
    <w:name w:val="Fußzeile Zeichen"/>
    <w:basedOn w:val="Absatzstandardschriftart"/>
    <w:link w:val="Fuzeile"/>
    <w:uiPriority w:val="99"/>
    <w:rsid w:val="00305000"/>
    <w:rPr>
      <w:rFonts w:ascii="Century Gothic" w:eastAsia="Century Gothic" w:hAnsi="Century Gothic" w:cs="Century Gothic"/>
      <w:sz w:val="22"/>
      <w:szCs w:val="22"/>
      <w:lang w:eastAsia="en-US"/>
    </w:rPr>
  </w:style>
  <w:style w:type="character" w:styleId="Seitenzahl">
    <w:name w:val="page number"/>
    <w:basedOn w:val="Absatzstandardschriftart"/>
    <w:uiPriority w:val="99"/>
    <w:semiHidden/>
    <w:unhideWhenUsed/>
    <w:rsid w:val="00305000"/>
  </w:style>
  <w:style w:type="paragraph" w:styleId="KeinLeerraum">
    <w:name w:val="No Spacing"/>
    <w:uiPriority w:val="1"/>
    <w:qFormat/>
    <w:rsid w:val="003E49E2"/>
    <w:rPr>
      <w:rFonts w:ascii="Calibri" w:eastAsia="Calibri" w:hAnsi="Calibri" w:cs="Times New Roman"/>
      <w:sz w:val="22"/>
      <w:szCs w:val="22"/>
      <w:lang w:val="fr-FR" w:eastAsia="en-US"/>
    </w:rPr>
  </w:style>
  <w:style w:type="character" w:styleId="Funotenzeichen">
    <w:name w:val="footnote reference"/>
    <w:uiPriority w:val="99"/>
    <w:unhideWhenUsed/>
    <w:rsid w:val="003E49E2"/>
    <w:rPr>
      <w:vertAlign w:val="superscript"/>
    </w:rPr>
  </w:style>
  <w:style w:type="paragraph" w:styleId="StandardWeb">
    <w:name w:val="Normal (Web)"/>
    <w:basedOn w:val="Standard"/>
    <w:uiPriority w:val="99"/>
    <w:rsid w:val="006F119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6F119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6F119F"/>
    <w:rPr>
      <w:rFonts w:ascii="Arial" w:eastAsiaTheme="minorHAnsi" w:hAnsi="Arial" w:cs="Arial"/>
      <w:sz w:val="20"/>
      <w:szCs w:val="20"/>
      <w:lang w:val="de-CH" w:eastAsia="en-US"/>
    </w:rPr>
  </w:style>
  <w:style w:type="paragraph" w:styleId="Liste">
    <w:name w:val="List"/>
    <w:basedOn w:val="Standard"/>
    <w:uiPriority w:val="99"/>
    <w:unhideWhenUsed/>
    <w:rsid w:val="006F119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6F119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6F119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6F119F"/>
    <w:rPr>
      <w:rFonts w:ascii="Arial" w:eastAsiaTheme="minorHAnsi" w:hAnsi="Arial" w:cs="Arial"/>
      <w:lang w:val="de-CH" w:eastAsia="en-US"/>
    </w:rPr>
  </w:style>
  <w:style w:type="paragraph" w:styleId="Kopfzeile">
    <w:name w:val="header"/>
    <w:basedOn w:val="Standard"/>
    <w:link w:val="KopfzeileZeichen"/>
    <w:uiPriority w:val="99"/>
    <w:unhideWhenUsed/>
    <w:rsid w:val="006F119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6F119F"/>
    <w:rPr>
      <w:rFonts w:ascii="Arial" w:eastAsiaTheme="minorHAnsi" w:hAnsi="Arial" w:cs="Arial"/>
      <w:lang w:val="de-CH" w:eastAsia="en-US"/>
    </w:rPr>
  </w:style>
  <w:style w:type="paragraph" w:styleId="Sprechblasentext">
    <w:name w:val="Balloon Text"/>
    <w:basedOn w:val="Standard"/>
    <w:link w:val="SprechblasentextZeichen"/>
    <w:uiPriority w:val="99"/>
    <w:semiHidden/>
    <w:unhideWhenUsed/>
    <w:rsid w:val="00050D2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50D2C"/>
    <w:rPr>
      <w:rFonts w:ascii="Lucida Grande" w:eastAsia="Century Gothic" w:hAnsi="Lucida Grande" w:cs="Century Gothic"/>
      <w:sz w:val="18"/>
      <w:szCs w:val="18"/>
      <w:lang w:eastAsia="en-US"/>
    </w:rPr>
  </w:style>
  <w:style w:type="character" w:styleId="Link">
    <w:name w:val="Hyperlink"/>
    <w:basedOn w:val="Absatzstandardschriftart"/>
    <w:uiPriority w:val="99"/>
    <w:unhideWhenUsed/>
    <w:rsid w:val="00ED39AB"/>
    <w:rPr>
      <w:color w:val="0000FF" w:themeColor="hyperlink"/>
      <w:u w:val="single"/>
    </w:rPr>
  </w:style>
  <w:style w:type="character" w:styleId="Herausstellen">
    <w:name w:val="Emphasis"/>
    <w:basedOn w:val="Absatzstandardschriftart"/>
    <w:uiPriority w:val="20"/>
    <w:qFormat/>
    <w:rsid w:val="001010DF"/>
    <w:rPr>
      <w:i/>
      <w:iCs/>
    </w:rPr>
  </w:style>
  <w:style w:type="character" w:styleId="Betont">
    <w:name w:val="Strong"/>
    <w:basedOn w:val="Absatzstandardschriftart"/>
    <w:uiPriority w:val="22"/>
    <w:qFormat/>
    <w:rsid w:val="00987101"/>
    <w:rPr>
      <w:b/>
      <w:bCs/>
    </w:rPr>
  </w:style>
  <w:style w:type="character" w:customStyle="1" w:styleId="atc-headlineemphasis">
    <w:name w:val="atc-headlineemphasis"/>
    <w:basedOn w:val="Absatzstandardschriftart"/>
    <w:rsid w:val="007A0614"/>
  </w:style>
  <w:style w:type="character" w:customStyle="1" w:styleId="atc-headlineemphasistext">
    <w:name w:val="atc-headlineemphasistext"/>
    <w:basedOn w:val="Absatzstandardschriftart"/>
    <w:rsid w:val="007A0614"/>
  </w:style>
  <w:style w:type="character" w:customStyle="1" w:styleId="o-visuallyhidden">
    <w:name w:val="o-visuallyhidden"/>
    <w:basedOn w:val="Absatzstandardschriftart"/>
    <w:rsid w:val="007A0614"/>
  </w:style>
  <w:style w:type="character" w:customStyle="1" w:styleId="atc-headlinetext">
    <w:name w:val="atc-headlinetext"/>
    <w:basedOn w:val="Absatzstandardschriftart"/>
    <w:rsid w:val="007A0614"/>
  </w:style>
  <w:style w:type="character" w:styleId="GesichteterLink">
    <w:name w:val="FollowedHyperlink"/>
    <w:basedOn w:val="Absatzstandardschriftart"/>
    <w:uiPriority w:val="99"/>
    <w:semiHidden/>
    <w:unhideWhenUsed/>
    <w:rsid w:val="00D84436"/>
    <w:rPr>
      <w:color w:val="800080" w:themeColor="followedHyperlink"/>
      <w:u w:val="single"/>
    </w:rPr>
  </w:style>
  <w:style w:type="character" w:styleId="HTMLZitat">
    <w:name w:val="HTML Cite"/>
    <w:basedOn w:val="Absatzstandardschriftart"/>
    <w:uiPriority w:val="99"/>
    <w:semiHidden/>
    <w:unhideWhenUsed/>
    <w:rsid w:val="00B34061"/>
    <w:rPr>
      <w:i/>
      <w:iCs/>
    </w:rPr>
  </w:style>
  <w:style w:type="character" w:customStyle="1" w:styleId="ipa">
    <w:name w:val="ipa"/>
    <w:basedOn w:val="Absatzstandardschriftart"/>
    <w:rsid w:val="00BF7D80"/>
  </w:style>
  <w:style w:type="character" w:customStyle="1" w:styleId="st">
    <w:name w:val="st"/>
    <w:basedOn w:val="Absatzstandardschriftart"/>
    <w:rsid w:val="005105E9"/>
  </w:style>
  <w:style w:type="paragraph" w:styleId="Beschriftung">
    <w:name w:val="caption"/>
    <w:basedOn w:val="Standard"/>
    <w:next w:val="Standard"/>
    <w:uiPriority w:val="35"/>
    <w:unhideWhenUsed/>
    <w:qFormat/>
    <w:rsid w:val="00511B8C"/>
    <w:pPr>
      <w:spacing w:after="200"/>
    </w:pPr>
    <w:rPr>
      <w:b/>
      <w:bCs/>
      <w:color w:val="4F81BD" w:themeColor="accent1"/>
      <w:sz w:val="18"/>
      <w:szCs w:val="18"/>
    </w:rPr>
  </w:style>
  <w:style w:type="paragraph" w:customStyle="1" w:styleId="comment-text">
    <w:name w:val="comment-text"/>
    <w:basedOn w:val="Standard"/>
    <w:rsid w:val="00A71402"/>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F21177"/>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3D0060"/>
  </w:style>
  <w:style w:type="character" w:customStyle="1" w:styleId="article-titleoverline">
    <w:name w:val="article-title__overline"/>
    <w:basedOn w:val="Absatzstandardschriftart"/>
    <w:rsid w:val="008E7EE4"/>
  </w:style>
  <w:style w:type="character" w:customStyle="1" w:styleId="h-offscreen">
    <w:name w:val="h-offscreen"/>
    <w:basedOn w:val="Absatzstandardschriftart"/>
    <w:rsid w:val="008E7EE4"/>
  </w:style>
  <w:style w:type="character" w:customStyle="1" w:styleId="article-titletext">
    <w:name w:val="article-title__text"/>
    <w:basedOn w:val="Absatzstandardschriftart"/>
    <w:rsid w:val="008E7EE4"/>
  </w:style>
  <w:style w:type="paragraph" w:customStyle="1" w:styleId="article-lead">
    <w:name w:val="article-lead"/>
    <w:basedOn w:val="Standard"/>
    <w:rsid w:val="008E7EE4"/>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346D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7A6523"/>
    <w:rPr>
      <w:rFonts w:ascii="Times New Roman" w:hAnsi="Times New Roman"/>
      <w:sz w:val="20"/>
      <w:szCs w:val="20"/>
      <w:lang w:val="de-DE"/>
    </w:rPr>
  </w:style>
  <w:style w:type="paragraph" w:styleId="Kommentartext">
    <w:name w:val="annotation text"/>
    <w:basedOn w:val="Standard"/>
    <w:link w:val="KommentartextZeichen"/>
    <w:uiPriority w:val="99"/>
    <w:unhideWhenUsed/>
    <w:rsid w:val="007A6523"/>
    <w:pPr>
      <w:widowControl/>
      <w:autoSpaceDE/>
      <w:autoSpaceDN/>
    </w:pPr>
    <w:rPr>
      <w:rFonts w:ascii="Times New Roman" w:eastAsiaTheme="minorEastAsia" w:hAnsi="Times New Roman" w:cstheme="minorBidi"/>
      <w:sz w:val="20"/>
      <w:szCs w:val="20"/>
      <w:lang w:eastAsia="de-DE"/>
    </w:rPr>
  </w:style>
  <w:style w:type="character" w:customStyle="1" w:styleId="KommentarthemaZeichen">
    <w:name w:val="Kommentarthema Zeichen"/>
    <w:basedOn w:val="KommentartextZeichen"/>
    <w:link w:val="Kommentarthema"/>
    <w:uiPriority w:val="99"/>
    <w:semiHidden/>
    <w:rsid w:val="007A6523"/>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7A6523"/>
    <w:rPr>
      <w:b/>
      <w:bCs/>
    </w:rPr>
  </w:style>
  <w:style w:type="character" w:customStyle="1" w:styleId="personname">
    <w:name w:val="person_name"/>
    <w:basedOn w:val="Absatzstandardschriftart"/>
    <w:rsid w:val="00864751"/>
  </w:style>
  <w:style w:type="paragraph" w:customStyle="1" w:styleId="Heading1">
    <w:name w:val="Heading 1"/>
    <w:basedOn w:val="Standard"/>
    <w:uiPriority w:val="1"/>
    <w:qFormat/>
    <w:rsid w:val="00F86E64"/>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1F6537"/>
  </w:style>
  <w:style w:type="character" w:customStyle="1" w:styleId="acopre">
    <w:name w:val="acopre"/>
    <w:basedOn w:val="Absatzstandardschriftart"/>
    <w:rsid w:val="0054134E"/>
  </w:style>
  <w:style w:type="paragraph" w:styleId="Titel">
    <w:name w:val="Title"/>
    <w:basedOn w:val="Standard"/>
    <w:link w:val="TitelZeichen"/>
    <w:uiPriority w:val="10"/>
    <w:qFormat/>
    <w:rsid w:val="00E00324"/>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uiPriority w:val="10"/>
    <w:rsid w:val="00E00324"/>
    <w:rPr>
      <w:rFonts w:ascii="Arial" w:eastAsia="Arial" w:hAnsi="Arial" w:cs="Arial"/>
      <w:sz w:val="36"/>
      <w:szCs w:val="36"/>
      <w:lang w:val="de-CH" w:eastAsia="en-US"/>
    </w:rPr>
  </w:style>
  <w:style w:type="paragraph" w:customStyle="1" w:styleId="Standa2">
    <w:name w:val="Standa2"/>
    <w:rsid w:val="00B8230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B8230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B8230F"/>
    <w:pPr>
      <w:ind w:left="568"/>
    </w:pPr>
  </w:style>
  <w:style w:type="character" w:customStyle="1" w:styleId="Herausst">
    <w:name w:val="Herausst"/>
    <w:basedOn w:val="Absatzstandardschriftart"/>
    <w:rsid w:val="00B8230F"/>
    <w:rPr>
      <w:rFonts w:cs="Times New Roman"/>
      <w:i/>
      <w:iCs/>
    </w:rPr>
  </w:style>
  <w:style w:type="paragraph" w:customStyle="1" w:styleId="Default">
    <w:name w:val="Default"/>
    <w:rsid w:val="00D07205"/>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001F00"/>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001F00"/>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7A6F21"/>
    <w:pPr>
      <w:ind w:left="237"/>
      <w:jc w:val="both"/>
      <w:outlineLvl w:val="3"/>
    </w:pPr>
    <w:rPr>
      <w:rFonts w:ascii="Times New Roman" w:eastAsia="Times New Roman" w:hAnsi="Times New Roman" w:cs="Times New Roman"/>
      <w:sz w:val="19"/>
      <w:szCs w:val="19"/>
    </w:rPr>
  </w:style>
  <w:style w:type="paragraph" w:styleId="Untertitel">
    <w:name w:val="Subtitle"/>
    <w:basedOn w:val="Standard"/>
    <w:link w:val="UntertitelZeichen"/>
    <w:qFormat/>
    <w:rsid w:val="00F53878"/>
    <w:pPr>
      <w:widowControl/>
      <w:autoSpaceDE/>
      <w:autoSpaceDN/>
      <w:spacing w:before="240" w:after="120"/>
    </w:pPr>
    <w:rPr>
      <w:rFonts w:ascii="Times New Roman" w:eastAsiaTheme="minorHAnsi" w:hAnsi="Times New Roman" w:cs="Times New Roman"/>
      <w:b/>
      <w:bCs/>
      <w:sz w:val="24"/>
      <w:szCs w:val="30"/>
      <w:lang w:val="de-CH" w:eastAsia="de-CH"/>
    </w:rPr>
  </w:style>
  <w:style w:type="character" w:customStyle="1" w:styleId="UntertitelZeichen">
    <w:name w:val="Untertitel Zeichen"/>
    <w:basedOn w:val="Absatzstandardschriftart"/>
    <w:link w:val="Untertitel"/>
    <w:rsid w:val="00F53878"/>
    <w:rPr>
      <w:rFonts w:ascii="Times New Roman" w:eastAsiaTheme="minorHAnsi" w:hAnsi="Times New Roman" w:cs="Times New Roman"/>
      <w:b/>
      <w:bCs/>
      <w:szCs w:val="30"/>
      <w:lang w:val="de-CH" w:eastAsia="de-CH"/>
    </w:rPr>
  </w:style>
  <w:style w:type="character" w:customStyle="1" w:styleId="ind">
    <w:name w:val="ind"/>
    <w:basedOn w:val="Absatzstandardschriftart"/>
    <w:rsid w:val="00803C0E"/>
  </w:style>
  <w:style w:type="paragraph" w:customStyle="1" w:styleId="product-singleauthor">
    <w:name w:val="product-single__author"/>
    <w:basedOn w:val="Standard"/>
    <w:rsid w:val="0033689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jdgm-prev-badgetext">
    <w:name w:val="jdgm-prev-badge__text"/>
    <w:basedOn w:val="Absatzstandardschriftart"/>
    <w:rsid w:val="0033689C"/>
  </w:style>
  <w:style w:type="character" w:customStyle="1" w:styleId="visually-hidden">
    <w:name w:val="visually-hidden"/>
    <w:basedOn w:val="Absatzstandardschriftart"/>
    <w:rsid w:val="0033689C"/>
  </w:style>
  <w:style w:type="character" w:customStyle="1" w:styleId="price-item">
    <w:name w:val="price-item"/>
    <w:basedOn w:val="Absatzstandardschriftart"/>
    <w:rsid w:val="0033689C"/>
  </w:style>
  <w:style w:type="paragraph" w:customStyle="1" w:styleId="headlinelead">
    <w:name w:val="headline__lead"/>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metainfoitem">
    <w:name w:val="metainfo__item"/>
    <w:basedOn w:val="Absatzstandardschriftart"/>
    <w:rsid w:val="00BB27D8"/>
  </w:style>
  <w:style w:type="character" w:customStyle="1" w:styleId="actionbarlabel">
    <w:name w:val="actionbar__label"/>
    <w:basedOn w:val="Absatzstandardschriftart"/>
    <w:rsid w:val="00BB27D8"/>
  </w:style>
  <w:style w:type="character" w:customStyle="1" w:styleId="image-descriptionauthor-single">
    <w:name w:val="image-description__author-single"/>
    <w:basedOn w:val="Absatzstandardschriftart"/>
    <w:rsid w:val="00BB27D8"/>
  </w:style>
  <w:style w:type="paragraph" w:customStyle="1" w:styleId="articlecomponent">
    <w:name w:val="articlecomponent"/>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idtknmeaning">
    <w:name w:val="idtkn_meaning"/>
    <w:basedOn w:val="Absatzstandardschriftart"/>
    <w:rsid w:val="00022E2D"/>
  </w:style>
  <w:style w:type="character" w:customStyle="1" w:styleId="meaningnumlabel">
    <w:name w:val="meaning_numlabel"/>
    <w:basedOn w:val="Absatzstandardschriftart"/>
    <w:rsid w:val="00022E2D"/>
  </w:style>
  <w:style w:type="character" w:customStyle="1" w:styleId="idtknprintyear">
    <w:name w:val="idtkn_print_year"/>
    <w:basedOn w:val="Absatzstandardschriftart"/>
    <w:rsid w:val="00022E2D"/>
  </w:style>
  <w:style w:type="character" w:styleId="Platzhaltertext">
    <w:name w:val="Placeholder Text"/>
    <w:basedOn w:val="Absatzstandardschriftart"/>
    <w:uiPriority w:val="99"/>
    <w:semiHidden/>
    <w:rsid w:val="002E2915"/>
    <w:rPr>
      <w:color w:val="808080"/>
    </w:rPr>
  </w:style>
  <w:style w:type="character" w:customStyle="1" w:styleId="addmd">
    <w:name w:val="addmd"/>
    <w:basedOn w:val="Absatzstandardschriftart"/>
    <w:rsid w:val="00124B2B"/>
  </w:style>
  <w:style w:type="character" w:customStyle="1" w:styleId="language">
    <w:name w:val="language"/>
    <w:basedOn w:val="Absatzstandardschriftart"/>
    <w:rsid w:val="00E9241D"/>
  </w:style>
  <w:style w:type="character" w:customStyle="1" w:styleId="english">
    <w:name w:val="english"/>
    <w:basedOn w:val="Absatzstandardschriftart"/>
    <w:rsid w:val="00480FA4"/>
  </w:style>
  <w:style w:type="character" w:customStyle="1" w:styleId="mw-mmv-source">
    <w:name w:val="mw-mmv-source"/>
    <w:basedOn w:val="Absatzstandardschriftart"/>
    <w:rsid w:val="00B50FBA"/>
  </w:style>
  <w:style w:type="character" w:customStyle="1" w:styleId="berschrift5Zeichen">
    <w:name w:val="Überschrift 5 Zeichen"/>
    <w:basedOn w:val="Absatzstandardschriftart"/>
    <w:link w:val="berschrift5"/>
    <w:uiPriority w:val="9"/>
    <w:semiHidden/>
    <w:rsid w:val="00FB3B6C"/>
    <w:rPr>
      <w:rFonts w:asciiTheme="majorHAnsi" w:eastAsiaTheme="majorEastAsia" w:hAnsiTheme="majorHAnsi" w:cstheme="majorBidi"/>
      <w:color w:val="243F60" w:themeColor="accent1" w:themeShade="7F"/>
      <w:sz w:val="22"/>
      <w:szCs w:val="22"/>
      <w:lang w:val="de-DE" w:eastAsia="en-US"/>
    </w:rPr>
  </w:style>
  <w:style w:type="character" w:customStyle="1" w:styleId="main-heading">
    <w:name w:val="main-heading"/>
    <w:basedOn w:val="Absatzstandardschriftart"/>
    <w:rsid w:val="00D9642A"/>
  </w:style>
  <w:style w:type="character" w:customStyle="1" w:styleId="bold-text">
    <w:name w:val="bold-text"/>
    <w:basedOn w:val="Absatzstandardschriftart"/>
    <w:rsid w:val="0021442F"/>
  </w:style>
  <w:style w:type="character" w:customStyle="1" w:styleId="bks">
    <w:name w:val="bks"/>
    <w:basedOn w:val="Absatzstandardschriftart"/>
    <w:rsid w:val="00DB0ACD"/>
  </w:style>
  <w:style w:type="character" w:customStyle="1" w:styleId="itemtype">
    <w:name w:val="itemtype"/>
    <w:basedOn w:val="Absatzstandardschriftart"/>
    <w:rsid w:val="00DB0ACD"/>
  </w:style>
  <w:style w:type="character" w:customStyle="1" w:styleId="auszeichnung">
    <w:name w:val="auszeichnung"/>
    <w:basedOn w:val="Absatzstandardschriftart"/>
    <w:rsid w:val="00B261BF"/>
  </w:style>
  <w:style w:type="paragraph" w:styleId="Dokumentstruktur">
    <w:name w:val="Document Map"/>
    <w:basedOn w:val="Standard"/>
    <w:link w:val="DokumentstrukturZeichen"/>
    <w:uiPriority w:val="99"/>
    <w:semiHidden/>
    <w:unhideWhenUsed/>
    <w:rsid w:val="007B47AE"/>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7B47AE"/>
    <w:rPr>
      <w:rFonts w:ascii="Lucida Grande" w:eastAsia="Century Gothic" w:hAnsi="Lucida Grande" w:cs="Lucida Grande"/>
      <w:lang w:val="de-D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EastAsia" w:hAnsi="Book Antiqua" w:cstheme="minorBidi"/>
        <w:sz w:val="24"/>
        <w:szCs w:val="24"/>
        <w:lang w:val="en-US" w:eastAsia="de-DE"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AA32D4"/>
    <w:pPr>
      <w:widowControl w:val="0"/>
      <w:autoSpaceDE w:val="0"/>
      <w:autoSpaceDN w:val="0"/>
    </w:pPr>
    <w:rPr>
      <w:rFonts w:ascii="Century Gothic" w:eastAsia="Century Gothic" w:hAnsi="Century Gothic" w:cs="Century Gothic"/>
      <w:sz w:val="22"/>
      <w:szCs w:val="22"/>
      <w:lang w:val="de-DE" w:eastAsia="en-US"/>
    </w:rPr>
  </w:style>
  <w:style w:type="paragraph" w:styleId="berschrift1">
    <w:name w:val="heading 1"/>
    <w:basedOn w:val="Standard"/>
    <w:next w:val="Standard"/>
    <w:link w:val="berschrift1Zeichen"/>
    <w:uiPriority w:val="9"/>
    <w:qFormat/>
    <w:rsid w:val="006F119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de-CH"/>
    </w:rPr>
  </w:style>
  <w:style w:type="paragraph" w:styleId="berschrift2">
    <w:name w:val="heading 2"/>
    <w:basedOn w:val="Standard"/>
    <w:next w:val="Standard"/>
    <w:link w:val="berschrift2Zeichen"/>
    <w:uiPriority w:val="9"/>
    <w:unhideWhenUsed/>
    <w:qFormat/>
    <w:rsid w:val="006F119F"/>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de-CH"/>
    </w:rPr>
  </w:style>
  <w:style w:type="paragraph" w:styleId="berschrift3">
    <w:name w:val="heading 3"/>
    <w:basedOn w:val="Standard"/>
    <w:next w:val="Standard"/>
    <w:link w:val="berschrift3Zeichen"/>
    <w:uiPriority w:val="9"/>
    <w:unhideWhenUsed/>
    <w:qFormat/>
    <w:rsid w:val="006F119F"/>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4"/>
      <w:szCs w:val="24"/>
      <w:lang w:val="de-CH"/>
    </w:rPr>
  </w:style>
  <w:style w:type="paragraph" w:styleId="berschrift4">
    <w:name w:val="heading 4"/>
    <w:basedOn w:val="Standard"/>
    <w:next w:val="Standard"/>
    <w:link w:val="berschrift4Zeichen"/>
    <w:uiPriority w:val="9"/>
    <w:unhideWhenUsed/>
    <w:qFormat/>
    <w:rsid w:val="006F119F"/>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sz w:val="24"/>
      <w:szCs w:val="24"/>
      <w:lang w:val="de-CH"/>
    </w:rPr>
  </w:style>
  <w:style w:type="paragraph" w:styleId="berschrift5">
    <w:name w:val="heading 5"/>
    <w:basedOn w:val="Standard"/>
    <w:next w:val="Standard"/>
    <w:link w:val="berschrift5Zeichen"/>
    <w:uiPriority w:val="9"/>
    <w:semiHidden/>
    <w:unhideWhenUsed/>
    <w:qFormat/>
    <w:rsid w:val="00FB3B6C"/>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6F119F"/>
    <w:rPr>
      <w:rFonts w:asciiTheme="majorHAnsi" w:eastAsiaTheme="majorEastAsia" w:hAnsiTheme="majorHAnsi" w:cstheme="majorBidi"/>
      <w:b/>
      <w:bCs/>
      <w:color w:val="365F91" w:themeColor="accent1" w:themeShade="BF"/>
      <w:sz w:val="28"/>
      <w:szCs w:val="28"/>
      <w:lang w:val="de-CH" w:eastAsia="en-US"/>
    </w:rPr>
  </w:style>
  <w:style w:type="character" w:customStyle="1" w:styleId="berschrift2Zeichen">
    <w:name w:val="Überschrift 2 Zeichen"/>
    <w:basedOn w:val="Absatzstandardschriftart"/>
    <w:link w:val="berschrift2"/>
    <w:uiPriority w:val="9"/>
    <w:rsid w:val="006F119F"/>
    <w:rPr>
      <w:rFonts w:asciiTheme="majorHAnsi" w:eastAsiaTheme="majorEastAsia" w:hAnsiTheme="majorHAnsi" w:cstheme="majorBidi"/>
      <w:b/>
      <w:bCs/>
      <w:color w:val="4F81BD" w:themeColor="accent1"/>
      <w:sz w:val="26"/>
      <w:szCs w:val="26"/>
      <w:lang w:val="de-CH" w:eastAsia="en-US"/>
    </w:rPr>
  </w:style>
  <w:style w:type="character" w:customStyle="1" w:styleId="berschrift3Zeichen">
    <w:name w:val="Überschrift 3 Zeichen"/>
    <w:basedOn w:val="Absatzstandardschriftart"/>
    <w:link w:val="berschrift3"/>
    <w:uiPriority w:val="9"/>
    <w:rsid w:val="006F119F"/>
    <w:rPr>
      <w:rFonts w:asciiTheme="majorHAnsi" w:eastAsiaTheme="majorEastAsia" w:hAnsiTheme="majorHAnsi" w:cstheme="majorBidi"/>
      <w:b/>
      <w:bCs/>
      <w:color w:val="4F81BD" w:themeColor="accent1"/>
      <w:lang w:val="de-CH" w:eastAsia="en-US"/>
    </w:rPr>
  </w:style>
  <w:style w:type="character" w:customStyle="1" w:styleId="berschrift4Zeichen">
    <w:name w:val="Überschrift 4 Zeichen"/>
    <w:basedOn w:val="Absatzstandardschriftart"/>
    <w:link w:val="berschrift4"/>
    <w:uiPriority w:val="9"/>
    <w:rsid w:val="006F119F"/>
    <w:rPr>
      <w:rFonts w:asciiTheme="majorHAnsi" w:eastAsiaTheme="majorEastAsia" w:hAnsiTheme="majorHAnsi" w:cstheme="majorBidi"/>
      <w:b/>
      <w:bCs/>
      <w:i/>
      <w:iCs/>
      <w:color w:val="4F81BD" w:themeColor="accent1"/>
      <w:lang w:val="de-CH" w:eastAsia="en-US"/>
    </w:rPr>
  </w:style>
  <w:style w:type="paragraph" w:customStyle="1" w:styleId="Heading6">
    <w:name w:val="Heading 6"/>
    <w:basedOn w:val="Standard"/>
    <w:uiPriority w:val="1"/>
    <w:qFormat/>
    <w:rsid w:val="00AA32D4"/>
    <w:pPr>
      <w:spacing w:before="8"/>
      <w:ind w:left="568"/>
      <w:outlineLvl w:val="6"/>
    </w:pPr>
    <w:rPr>
      <w:b/>
      <w:bCs/>
      <w:sz w:val="21"/>
      <w:szCs w:val="21"/>
    </w:rPr>
  </w:style>
  <w:style w:type="paragraph" w:styleId="Listenabsatz">
    <w:name w:val="List Paragraph"/>
    <w:basedOn w:val="Standard"/>
    <w:uiPriority w:val="1"/>
    <w:qFormat/>
    <w:rsid w:val="00AA32D4"/>
    <w:pPr>
      <w:ind w:left="568"/>
    </w:pPr>
  </w:style>
  <w:style w:type="table" w:styleId="Tabellenraster">
    <w:name w:val="Table Grid"/>
    <w:basedOn w:val="NormaleTabelle"/>
    <w:uiPriority w:val="39"/>
    <w:rsid w:val="00AA3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05000"/>
    <w:pPr>
      <w:tabs>
        <w:tab w:val="center" w:pos="4536"/>
        <w:tab w:val="right" w:pos="9072"/>
      </w:tabs>
    </w:pPr>
  </w:style>
  <w:style w:type="character" w:customStyle="1" w:styleId="FuzeileZeichen">
    <w:name w:val="Fußzeile Zeichen"/>
    <w:basedOn w:val="Absatzstandardschriftart"/>
    <w:link w:val="Fuzeile"/>
    <w:uiPriority w:val="99"/>
    <w:rsid w:val="00305000"/>
    <w:rPr>
      <w:rFonts w:ascii="Century Gothic" w:eastAsia="Century Gothic" w:hAnsi="Century Gothic" w:cs="Century Gothic"/>
      <w:sz w:val="22"/>
      <w:szCs w:val="22"/>
      <w:lang w:eastAsia="en-US"/>
    </w:rPr>
  </w:style>
  <w:style w:type="character" w:styleId="Seitenzahl">
    <w:name w:val="page number"/>
    <w:basedOn w:val="Absatzstandardschriftart"/>
    <w:uiPriority w:val="99"/>
    <w:semiHidden/>
    <w:unhideWhenUsed/>
    <w:rsid w:val="00305000"/>
  </w:style>
  <w:style w:type="paragraph" w:styleId="KeinLeerraum">
    <w:name w:val="No Spacing"/>
    <w:uiPriority w:val="1"/>
    <w:qFormat/>
    <w:rsid w:val="003E49E2"/>
    <w:rPr>
      <w:rFonts w:ascii="Calibri" w:eastAsia="Calibri" w:hAnsi="Calibri" w:cs="Times New Roman"/>
      <w:sz w:val="22"/>
      <w:szCs w:val="22"/>
      <w:lang w:val="fr-FR" w:eastAsia="en-US"/>
    </w:rPr>
  </w:style>
  <w:style w:type="character" w:styleId="Funotenzeichen">
    <w:name w:val="footnote reference"/>
    <w:uiPriority w:val="99"/>
    <w:unhideWhenUsed/>
    <w:rsid w:val="003E49E2"/>
    <w:rPr>
      <w:vertAlign w:val="superscript"/>
    </w:rPr>
  </w:style>
  <w:style w:type="paragraph" w:styleId="StandardWeb">
    <w:name w:val="Normal (Web)"/>
    <w:basedOn w:val="Standard"/>
    <w:uiPriority w:val="99"/>
    <w:rsid w:val="006F119F"/>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styleId="Funotentext">
    <w:name w:val="footnote text"/>
    <w:basedOn w:val="Standard"/>
    <w:link w:val="FunotentextZeichen"/>
    <w:uiPriority w:val="99"/>
    <w:unhideWhenUsed/>
    <w:rsid w:val="006F119F"/>
    <w:pPr>
      <w:widowControl/>
      <w:autoSpaceDE/>
      <w:autoSpaceDN/>
    </w:pPr>
    <w:rPr>
      <w:rFonts w:ascii="Arial" w:eastAsiaTheme="minorHAnsi" w:hAnsi="Arial" w:cs="Arial"/>
      <w:sz w:val="20"/>
      <w:szCs w:val="20"/>
      <w:lang w:val="de-CH"/>
    </w:rPr>
  </w:style>
  <w:style w:type="character" w:customStyle="1" w:styleId="FunotentextZeichen">
    <w:name w:val="Fußnotentext Zeichen"/>
    <w:basedOn w:val="Absatzstandardschriftart"/>
    <w:link w:val="Funotentext"/>
    <w:uiPriority w:val="99"/>
    <w:rsid w:val="006F119F"/>
    <w:rPr>
      <w:rFonts w:ascii="Arial" w:eastAsiaTheme="minorHAnsi" w:hAnsi="Arial" w:cs="Arial"/>
      <w:sz w:val="20"/>
      <w:szCs w:val="20"/>
      <w:lang w:val="de-CH" w:eastAsia="en-US"/>
    </w:rPr>
  </w:style>
  <w:style w:type="paragraph" w:styleId="Liste">
    <w:name w:val="List"/>
    <w:basedOn w:val="Standard"/>
    <w:uiPriority w:val="99"/>
    <w:unhideWhenUsed/>
    <w:rsid w:val="006F119F"/>
    <w:pPr>
      <w:widowControl/>
      <w:autoSpaceDE/>
      <w:autoSpaceDN/>
      <w:spacing w:after="200" w:line="276" w:lineRule="auto"/>
      <w:ind w:left="283" w:hanging="283"/>
      <w:contextualSpacing/>
    </w:pPr>
    <w:rPr>
      <w:rFonts w:ascii="Arial" w:eastAsiaTheme="minorHAnsi" w:hAnsi="Arial" w:cs="Arial"/>
      <w:sz w:val="24"/>
      <w:szCs w:val="24"/>
      <w:lang w:val="de-CH"/>
    </w:rPr>
  </w:style>
  <w:style w:type="paragraph" w:styleId="Aufzhlungszeichen">
    <w:name w:val="List Bullet"/>
    <w:basedOn w:val="Standard"/>
    <w:uiPriority w:val="99"/>
    <w:unhideWhenUsed/>
    <w:rsid w:val="006F119F"/>
    <w:pPr>
      <w:widowControl/>
      <w:numPr>
        <w:numId w:val="1"/>
      </w:numPr>
      <w:autoSpaceDE/>
      <w:autoSpaceDN/>
      <w:spacing w:after="200" w:line="276" w:lineRule="auto"/>
      <w:contextualSpacing/>
    </w:pPr>
    <w:rPr>
      <w:rFonts w:ascii="Arial" w:eastAsiaTheme="minorHAnsi" w:hAnsi="Arial" w:cs="Arial"/>
      <w:sz w:val="24"/>
      <w:szCs w:val="24"/>
      <w:lang w:val="de-CH"/>
    </w:rPr>
  </w:style>
  <w:style w:type="paragraph" w:styleId="Textkrper">
    <w:name w:val="Body Text"/>
    <w:basedOn w:val="Standard"/>
    <w:link w:val="TextkrperZeichen"/>
    <w:uiPriority w:val="1"/>
    <w:unhideWhenUsed/>
    <w:qFormat/>
    <w:rsid w:val="006F119F"/>
    <w:pPr>
      <w:widowControl/>
      <w:autoSpaceDE/>
      <w:autoSpaceDN/>
      <w:spacing w:after="120" w:line="276" w:lineRule="auto"/>
    </w:pPr>
    <w:rPr>
      <w:rFonts w:ascii="Arial" w:eastAsiaTheme="minorHAnsi" w:hAnsi="Arial" w:cs="Arial"/>
      <w:sz w:val="24"/>
      <w:szCs w:val="24"/>
      <w:lang w:val="de-CH"/>
    </w:rPr>
  </w:style>
  <w:style w:type="character" w:customStyle="1" w:styleId="TextkrperZeichen">
    <w:name w:val="Textkörper Zeichen"/>
    <w:basedOn w:val="Absatzstandardschriftart"/>
    <w:link w:val="Textkrper"/>
    <w:uiPriority w:val="1"/>
    <w:rsid w:val="006F119F"/>
    <w:rPr>
      <w:rFonts w:ascii="Arial" w:eastAsiaTheme="minorHAnsi" w:hAnsi="Arial" w:cs="Arial"/>
      <w:lang w:val="de-CH" w:eastAsia="en-US"/>
    </w:rPr>
  </w:style>
  <w:style w:type="paragraph" w:styleId="Kopfzeile">
    <w:name w:val="header"/>
    <w:basedOn w:val="Standard"/>
    <w:link w:val="KopfzeileZeichen"/>
    <w:uiPriority w:val="99"/>
    <w:unhideWhenUsed/>
    <w:rsid w:val="006F119F"/>
    <w:pPr>
      <w:widowControl/>
      <w:tabs>
        <w:tab w:val="center" w:pos="4536"/>
        <w:tab w:val="right" w:pos="9072"/>
      </w:tabs>
      <w:autoSpaceDE/>
      <w:autoSpaceDN/>
    </w:pPr>
    <w:rPr>
      <w:rFonts w:ascii="Arial" w:eastAsiaTheme="minorHAnsi" w:hAnsi="Arial" w:cs="Arial"/>
      <w:sz w:val="24"/>
      <w:szCs w:val="24"/>
      <w:lang w:val="de-CH"/>
    </w:rPr>
  </w:style>
  <w:style w:type="character" w:customStyle="1" w:styleId="KopfzeileZeichen">
    <w:name w:val="Kopfzeile Zeichen"/>
    <w:basedOn w:val="Absatzstandardschriftart"/>
    <w:link w:val="Kopfzeile"/>
    <w:uiPriority w:val="99"/>
    <w:rsid w:val="006F119F"/>
    <w:rPr>
      <w:rFonts w:ascii="Arial" w:eastAsiaTheme="minorHAnsi" w:hAnsi="Arial" w:cs="Arial"/>
      <w:lang w:val="de-CH" w:eastAsia="en-US"/>
    </w:rPr>
  </w:style>
  <w:style w:type="paragraph" w:styleId="Sprechblasentext">
    <w:name w:val="Balloon Text"/>
    <w:basedOn w:val="Standard"/>
    <w:link w:val="SprechblasentextZeichen"/>
    <w:uiPriority w:val="99"/>
    <w:semiHidden/>
    <w:unhideWhenUsed/>
    <w:rsid w:val="00050D2C"/>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50D2C"/>
    <w:rPr>
      <w:rFonts w:ascii="Lucida Grande" w:eastAsia="Century Gothic" w:hAnsi="Lucida Grande" w:cs="Century Gothic"/>
      <w:sz w:val="18"/>
      <w:szCs w:val="18"/>
      <w:lang w:eastAsia="en-US"/>
    </w:rPr>
  </w:style>
  <w:style w:type="character" w:styleId="Link">
    <w:name w:val="Hyperlink"/>
    <w:basedOn w:val="Absatzstandardschriftart"/>
    <w:uiPriority w:val="99"/>
    <w:unhideWhenUsed/>
    <w:rsid w:val="00ED39AB"/>
    <w:rPr>
      <w:color w:val="0000FF" w:themeColor="hyperlink"/>
      <w:u w:val="single"/>
    </w:rPr>
  </w:style>
  <w:style w:type="character" w:styleId="Herausstellen">
    <w:name w:val="Emphasis"/>
    <w:basedOn w:val="Absatzstandardschriftart"/>
    <w:uiPriority w:val="20"/>
    <w:qFormat/>
    <w:rsid w:val="001010DF"/>
    <w:rPr>
      <w:i/>
      <w:iCs/>
    </w:rPr>
  </w:style>
  <w:style w:type="character" w:styleId="Betont">
    <w:name w:val="Strong"/>
    <w:basedOn w:val="Absatzstandardschriftart"/>
    <w:uiPriority w:val="22"/>
    <w:qFormat/>
    <w:rsid w:val="00987101"/>
    <w:rPr>
      <w:b/>
      <w:bCs/>
    </w:rPr>
  </w:style>
  <w:style w:type="character" w:customStyle="1" w:styleId="atc-headlineemphasis">
    <w:name w:val="atc-headlineemphasis"/>
    <w:basedOn w:val="Absatzstandardschriftart"/>
    <w:rsid w:val="007A0614"/>
  </w:style>
  <w:style w:type="character" w:customStyle="1" w:styleId="atc-headlineemphasistext">
    <w:name w:val="atc-headlineemphasistext"/>
    <w:basedOn w:val="Absatzstandardschriftart"/>
    <w:rsid w:val="007A0614"/>
  </w:style>
  <w:style w:type="character" w:customStyle="1" w:styleId="o-visuallyhidden">
    <w:name w:val="o-visuallyhidden"/>
    <w:basedOn w:val="Absatzstandardschriftart"/>
    <w:rsid w:val="007A0614"/>
  </w:style>
  <w:style w:type="character" w:customStyle="1" w:styleId="atc-headlinetext">
    <w:name w:val="atc-headlinetext"/>
    <w:basedOn w:val="Absatzstandardschriftart"/>
    <w:rsid w:val="007A0614"/>
  </w:style>
  <w:style w:type="character" w:styleId="GesichteterLink">
    <w:name w:val="FollowedHyperlink"/>
    <w:basedOn w:val="Absatzstandardschriftart"/>
    <w:uiPriority w:val="99"/>
    <w:semiHidden/>
    <w:unhideWhenUsed/>
    <w:rsid w:val="00D84436"/>
    <w:rPr>
      <w:color w:val="800080" w:themeColor="followedHyperlink"/>
      <w:u w:val="single"/>
    </w:rPr>
  </w:style>
  <w:style w:type="character" w:styleId="HTMLZitat">
    <w:name w:val="HTML Cite"/>
    <w:basedOn w:val="Absatzstandardschriftart"/>
    <w:uiPriority w:val="99"/>
    <w:semiHidden/>
    <w:unhideWhenUsed/>
    <w:rsid w:val="00B34061"/>
    <w:rPr>
      <w:i/>
      <w:iCs/>
    </w:rPr>
  </w:style>
  <w:style w:type="character" w:customStyle="1" w:styleId="ipa">
    <w:name w:val="ipa"/>
    <w:basedOn w:val="Absatzstandardschriftart"/>
    <w:rsid w:val="00BF7D80"/>
  </w:style>
  <w:style w:type="character" w:customStyle="1" w:styleId="st">
    <w:name w:val="st"/>
    <w:basedOn w:val="Absatzstandardschriftart"/>
    <w:rsid w:val="005105E9"/>
  </w:style>
  <w:style w:type="paragraph" w:styleId="Beschriftung">
    <w:name w:val="caption"/>
    <w:basedOn w:val="Standard"/>
    <w:next w:val="Standard"/>
    <w:uiPriority w:val="35"/>
    <w:unhideWhenUsed/>
    <w:qFormat/>
    <w:rsid w:val="00511B8C"/>
    <w:pPr>
      <w:spacing w:after="200"/>
    </w:pPr>
    <w:rPr>
      <w:b/>
      <w:bCs/>
      <w:color w:val="4F81BD" w:themeColor="accent1"/>
      <w:sz w:val="18"/>
      <w:szCs w:val="18"/>
    </w:rPr>
  </w:style>
  <w:style w:type="paragraph" w:customStyle="1" w:styleId="comment-text">
    <w:name w:val="comment-text"/>
    <w:basedOn w:val="Standard"/>
    <w:rsid w:val="00A71402"/>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Standa">
    <w:name w:val="Standa"/>
    <w:uiPriority w:val="99"/>
    <w:rsid w:val="00F21177"/>
    <w:pPr>
      <w:widowControl w:val="0"/>
      <w:autoSpaceDE w:val="0"/>
      <w:autoSpaceDN w:val="0"/>
    </w:pPr>
    <w:rPr>
      <w:rFonts w:ascii="Century Gothic" w:eastAsia="ＭＳ 明朝" w:hAnsi="Century Gothic" w:cs="Century Gothic"/>
      <w:sz w:val="22"/>
      <w:szCs w:val="22"/>
      <w:lang w:eastAsia="en-US"/>
    </w:rPr>
  </w:style>
  <w:style w:type="character" w:customStyle="1" w:styleId="author">
    <w:name w:val="author"/>
    <w:basedOn w:val="Absatzstandardschriftart"/>
    <w:rsid w:val="003D0060"/>
  </w:style>
  <w:style w:type="character" w:customStyle="1" w:styleId="article-titleoverline">
    <w:name w:val="article-title__overline"/>
    <w:basedOn w:val="Absatzstandardschriftart"/>
    <w:rsid w:val="008E7EE4"/>
  </w:style>
  <w:style w:type="character" w:customStyle="1" w:styleId="h-offscreen">
    <w:name w:val="h-offscreen"/>
    <w:basedOn w:val="Absatzstandardschriftart"/>
    <w:rsid w:val="008E7EE4"/>
  </w:style>
  <w:style w:type="character" w:customStyle="1" w:styleId="article-titletext">
    <w:name w:val="article-title__text"/>
    <w:basedOn w:val="Absatzstandardschriftart"/>
    <w:rsid w:val="008E7EE4"/>
  </w:style>
  <w:style w:type="paragraph" w:customStyle="1" w:styleId="article-lead">
    <w:name w:val="article-lead"/>
    <w:basedOn w:val="Standard"/>
    <w:rsid w:val="008E7EE4"/>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paragraph" w:customStyle="1" w:styleId="center">
    <w:name w:val="center"/>
    <w:basedOn w:val="Standard"/>
    <w:rsid w:val="00E346D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KommentartextZeichen">
    <w:name w:val="Kommentartext Zeichen"/>
    <w:basedOn w:val="Absatzstandardschriftart"/>
    <w:link w:val="Kommentartext"/>
    <w:uiPriority w:val="99"/>
    <w:rsid w:val="007A6523"/>
    <w:rPr>
      <w:rFonts w:ascii="Times New Roman" w:hAnsi="Times New Roman"/>
      <w:sz w:val="20"/>
      <w:szCs w:val="20"/>
      <w:lang w:val="de-DE"/>
    </w:rPr>
  </w:style>
  <w:style w:type="paragraph" w:styleId="Kommentartext">
    <w:name w:val="annotation text"/>
    <w:basedOn w:val="Standard"/>
    <w:link w:val="KommentartextZeichen"/>
    <w:uiPriority w:val="99"/>
    <w:unhideWhenUsed/>
    <w:rsid w:val="007A6523"/>
    <w:pPr>
      <w:widowControl/>
      <w:autoSpaceDE/>
      <w:autoSpaceDN/>
    </w:pPr>
    <w:rPr>
      <w:rFonts w:ascii="Times New Roman" w:eastAsiaTheme="minorEastAsia" w:hAnsi="Times New Roman" w:cstheme="minorBidi"/>
      <w:sz w:val="20"/>
      <w:szCs w:val="20"/>
      <w:lang w:eastAsia="de-DE"/>
    </w:rPr>
  </w:style>
  <w:style w:type="character" w:customStyle="1" w:styleId="KommentarthemaZeichen">
    <w:name w:val="Kommentarthema Zeichen"/>
    <w:basedOn w:val="KommentartextZeichen"/>
    <w:link w:val="Kommentarthema"/>
    <w:uiPriority w:val="99"/>
    <w:semiHidden/>
    <w:rsid w:val="007A6523"/>
    <w:rPr>
      <w:rFonts w:ascii="Times New Roman" w:hAnsi="Times New Roman"/>
      <w:b/>
      <w:bCs/>
      <w:sz w:val="20"/>
      <w:szCs w:val="20"/>
      <w:lang w:val="de-DE"/>
    </w:rPr>
  </w:style>
  <w:style w:type="paragraph" w:styleId="Kommentarthema">
    <w:name w:val="annotation subject"/>
    <w:basedOn w:val="Kommentartext"/>
    <w:next w:val="Kommentartext"/>
    <w:link w:val="KommentarthemaZeichen"/>
    <w:uiPriority w:val="99"/>
    <w:semiHidden/>
    <w:unhideWhenUsed/>
    <w:rsid w:val="007A6523"/>
    <w:rPr>
      <w:b/>
      <w:bCs/>
    </w:rPr>
  </w:style>
  <w:style w:type="character" w:customStyle="1" w:styleId="personname">
    <w:name w:val="person_name"/>
    <w:basedOn w:val="Absatzstandardschriftart"/>
    <w:rsid w:val="00864751"/>
  </w:style>
  <w:style w:type="paragraph" w:customStyle="1" w:styleId="Heading1">
    <w:name w:val="Heading 1"/>
    <w:basedOn w:val="Standard"/>
    <w:uiPriority w:val="1"/>
    <w:qFormat/>
    <w:rsid w:val="00F86E64"/>
    <w:pPr>
      <w:ind w:left="1687" w:hanging="1"/>
      <w:outlineLvl w:val="1"/>
    </w:pPr>
    <w:rPr>
      <w:rFonts w:ascii="Times New Roman" w:eastAsia="Times New Roman" w:hAnsi="Times New Roman" w:cs="Times New Roman"/>
      <w:b/>
      <w:bCs/>
      <w:sz w:val="28"/>
      <w:szCs w:val="28"/>
    </w:rPr>
  </w:style>
  <w:style w:type="character" w:customStyle="1" w:styleId="d2edcug0">
    <w:name w:val="d2edcug0"/>
    <w:basedOn w:val="Absatzstandardschriftart"/>
    <w:rsid w:val="001F6537"/>
  </w:style>
  <w:style w:type="character" w:customStyle="1" w:styleId="acopre">
    <w:name w:val="acopre"/>
    <w:basedOn w:val="Absatzstandardschriftart"/>
    <w:rsid w:val="0054134E"/>
  </w:style>
  <w:style w:type="paragraph" w:styleId="Titel">
    <w:name w:val="Title"/>
    <w:basedOn w:val="Standard"/>
    <w:link w:val="TitelZeichen"/>
    <w:uiPriority w:val="10"/>
    <w:qFormat/>
    <w:rsid w:val="00E00324"/>
    <w:pPr>
      <w:spacing w:before="57"/>
      <w:ind w:left="115"/>
      <w:jc w:val="both"/>
    </w:pPr>
    <w:rPr>
      <w:rFonts w:ascii="Arial" w:eastAsia="Arial" w:hAnsi="Arial" w:cs="Arial"/>
      <w:sz w:val="36"/>
      <w:szCs w:val="36"/>
      <w:lang w:val="de-CH"/>
    </w:rPr>
  </w:style>
  <w:style w:type="character" w:customStyle="1" w:styleId="TitelZeichen">
    <w:name w:val="Titel Zeichen"/>
    <w:basedOn w:val="Absatzstandardschriftart"/>
    <w:link w:val="Titel"/>
    <w:uiPriority w:val="10"/>
    <w:rsid w:val="00E00324"/>
    <w:rPr>
      <w:rFonts w:ascii="Arial" w:eastAsia="Arial" w:hAnsi="Arial" w:cs="Arial"/>
      <w:sz w:val="36"/>
      <w:szCs w:val="36"/>
      <w:lang w:val="de-CH" w:eastAsia="en-US"/>
    </w:rPr>
  </w:style>
  <w:style w:type="paragraph" w:customStyle="1" w:styleId="Standa2">
    <w:name w:val="Standa2"/>
    <w:rsid w:val="00B8230F"/>
    <w:pPr>
      <w:widowControl w:val="0"/>
      <w:autoSpaceDE w:val="0"/>
      <w:autoSpaceDN w:val="0"/>
    </w:pPr>
    <w:rPr>
      <w:rFonts w:ascii="Century Gothic" w:eastAsia="ＭＳ 明朝" w:hAnsi="Century Gothic" w:cs="Century Gothic"/>
      <w:sz w:val="22"/>
      <w:szCs w:val="22"/>
      <w:lang w:val="de-DE" w:eastAsia="en-US" w:bidi="de-DE"/>
    </w:rPr>
  </w:style>
  <w:style w:type="paragraph" w:customStyle="1" w:styleId="Textkrpe">
    <w:name w:val="Textkörpe"/>
    <w:basedOn w:val="Standa2"/>
    <w:rsid w:val="00B8230F"/>
    <w:pPr>
      <w:widowControl/>
      <w:autoSpaceDE/>
      <w:autoSpaceDN/>
      <w:spacing w:after="120" w:line="276" w:lineRule="auto"/>
    </w:pPr>
    <w:rPr>
      <w:rFonts w:ascii="Arial" w:hAnsi="Arial" w:cs="Arial"/>
      <w:sz w:val="24"/>
      <w:szCs w:val="24"/>
      <w:lang w:val="de-CH"/>
    </w:rPr>
  </w:style>
  <w:style w:type="paragraph" w:customStyle="1" w:styleId="Listenabsatz1">
    <w:name w:val="Listenabsatz1"/>
    <w:basedOn w:val="Standa2"/>
    <w:rsid w:val="00B8230F"/>
    <w:pPr>
      <w:ind w:left="568"/>
    </w:pPr>
  </w:style>
  <w:style w:type="character" w:customStyle="1" w:styleId="Herausst">
    <w:name w:val="Herausst"/>
    <w:basedOn w:val="Absatzstandardschriftart"/>
    <w:rsid w:val="00B8230F"/>
    <w:rPr>
      <w:rFonts w:cs="Times New Roman"/>
      <w:i/>
      <w:iCs/>
    </w:rPr>
  </w:style>
  <w:style w:type="paragraph" w:customStyle="1" w:styleId="Default">
    <w:name w:val="Default"/>
    <w:rsid w:val="00D07205"/>
    <w:pPr>
      <w:autoSpaceDE w:val="0"/>
      <w:autoSpaceDN w:val="0"/>
      <w:adjustRightInd w:val="0"/>
    </w:pPr>
    <w:rPr>
      <w:rFonts w:ascii="Calibri" w:eastAsia="Times New Roman" w:hAnsi="Calibri" w:cs="Calibri"/>
      <w:color w:val="000000"/>
      <w:lang w:val="it-CH" w:eastAsia="it-CH"/>
    </w:rPr>
  </w:style>
  <w:style w:type="paragraph" w:customStyle="1" w:styleId="Standa3">
    <w:name w:val="Standa3"/>
    <w:uiPriority w:val="99"/>
    <w:rsid w:val="00001F00"/>
    <w:pPr>
      <w:widowControl w:val="0"/>
      <w:autoSpaceDE w:val="0"/>
      <w:autoSpaceDN w:val="0"/>
    </w:pPr>
    <w:rPr>
      <w:rFonts w:ascii="Century Gothic" w:eastAsia="ＭＳ 明朝" w:hAnsi="Century Gothic" w:cs="Century Gothic"/>
      <w:sz w:val="22"/>
      <w:szCs w:val="22"/>
      <w:lang w:val="de-DE" w:eastAsia="en-US"/>
    </w:rPr>
  </w:style>
  <w:style w:type="paragraph" w:customStyle="1" w:styleId="Standa1">
    <w:name w:val="Standa1"/>
    <w:uiPriority w:val="99"/>
    <w:rsid w:val="00001F00"/>
    <w:pPr>
      <w:widowControl w:val="0"/>
      <w:autoSpaceDE w:val="0"/>
      <w:autoSpaceDN w:val="0"/>
    </w:pPr>
    <w:rPr>
      <w:rFonts w:ascii="Century Gothic" w:eastAsia="ＭＳ 明朝" w:hAnsi="Century Gothic" w:cs="Century Gothic"/>
      <w:sz w:val="22"/>
      <w:szCs w:val="22"/>
      <w:lang w:eastAsia="en-US"/>
    </w:rPr>
  </w:style>
  <w:style w:type="paragraph" w:customStyle="1" w:styleId="Heading3">
    <w:name w:val="Heading 3"/>
    <w:basedOn w:val="Standard"/>
    <w:uiPriority w:val="1"/>
    <w:qFormat/>
    <w:rsid w:val="007A6F21"/>
    <w:pPr>
      <w:ind w:left="237"/>
      <w:jc w:val="both"/>
      <w:outlineLvl w:val="3"/>
    </w:pPr>
    <w:rPr>
      <w:rFonts w:ascii="Times New Roman" w:eastAsia="Times New Roman" w:hAnsi="Times New Roman" w:cs="Times New Roman"/>
      <w:sz w:val="19"/>
      <w:szCs w:val="19"/>
    </w:rPr>
  </w:style>
  <w:style w:type="paragraph" w:styleId="Untertitel">
    <w:name w:val="Subtitle"/>
    <w:basedOn w:val="Standard"/>
    <w:link w:val="UntertitelZeichen"/>
    <w:qFormat/>
    <w:rsid w:val="00F53878"/>
    <w:pPr>
      <w:widowControl/>
      <w:autoSpaceDE/>
      <w:autoSpaceDN/>
      <w:spacing w:before="240" w:after="120"/>
    </w:pPr>
    <w:rPr>
      <w:rFonts w:ascii="Times New Roman" w:eastAsiaTheme="minorHAnsi" w:hAnsi="Times New Roman" w:cs="Times New Roman"/>
      <w:b/>
      <w:bCs/>
      <w:sz w:val="24"/>
      <w:szCs w:val="30"/>
      <w:lang w:val="de-CH" w:eastAsia="de-CH"/>
    </w:rPr>
  </w:style>
  <w:style w:type="character" w:customStyle="1" w:styleId="UntertitelZeichen">
    <w:name w:val="Untertitel Zeichen"/>
    <w:basedOn w:val="Absatzstandardschriftart"/>
    <w:link w:val="Untertitel"/>
    <w:rsid w:val="00F53878"/>
    <w:rPr>
      <w:rFonts w:ascii="Times New Roman" w:eastAsiaTheme="minorHAnsi" w:hAnsi="Times New Roman" w:cs="Times New Roman"/>
      <w:b/>
      <w:bCs/>
      <w:szCs w:val="30"/>
      <w:lang w:val="de-CH" w:eastAsia="de-CH"/>
    </w:rPr>
  </w:style>
  <w:style w:type="character" w:customStyle="1" w:styleId="ind">
    <w:name w:val="ind"/>
    <w:basedOn w:val="Absatzstandardschriftart"/>
    <w:rsid w:val="00803C0E"/>
  </w:style>
  <w:style w:type="paragraph" w:customStyle="1" w:styleId="product-singleauthor">
    <w:name w:val="product-single__author"/>
    <w:basedOn w:val="Standard"/>
    <w:rsid w:val="0033689C"/>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jdgm-prev-badgetext">
    <w:name w:val="jdgm-prev-badge__text"/>
    <w:basedOn w:val="Absatzstandardschriftart"/>
    <w:rsid w:val="0033689C"/>
  </w:style>
  <w:style w:type="character" w:customStyle="1" w:styleId="visually-hidden">
    <w:name w:val="visually-hidden"/>
    <w:basedOn w:val="Absatzstandardschriftart"/>
    <w:rsid w:val="0033689C"/>
  </w:style>
  <w:style w:type="character" w:customStyle="1" w:styleId="price-item">
    <w:name w:val="price-item"/>
    <w:basedOn w:val="Absatzstandardschriftart"/>
    <w:rsid w:val="0033689C"/>
  </w:style>
  <w:style w:type="paragraph" w:customStyle="1" w:styleId="headlinelead">
    <w:name w:val="headline__lead"/>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metainfoitem">
    <w:name w:val="metainfo__item"/>
    <w:basedOn w:val="Absatzstandardschriftart"/>
    <w:rsid w:val="00BB27D8"/>
  </w:style>
  <w:style w:type="character" w:customStyle="1" w:styleId="actionbarlabel">
    <w:name w:val="actionbar__label"/>
    <w:basedOn w:val="Absatzstandardschriftart"/>
    <w:rsid w:val="00BB27D8"/>
  </w:style>
  <w:style w:type="character" w:customStyle="1" w:styleId="image-descriptionauthor-single">
    <w:name w:val="image-description__author-single"/>
    <w:basedOn w:val="Absatzstandardschriftart"/>
    <w:rsid w:val="00BB27D8"/>
  </w:style>
  <w:style w:type="paragraph" w:customStyle="1" w:styleId="articlecomponent">
    <w:name w:val="articlecomponent"/>
    <w:basedOn w:val="Standard"/>
    <w:rsid w:val="00BB27D8"/>
    <w:pPr>
      <w:widowControl/>
      <w:autoSpaceDE/>
      <w:autoSpaceDN/>
      <w:spacing w:before="100" w:beforeAutospacing="1" w:after="100" w:afterAutospacing="1"/>
    </w:pPr>
    <w:rPr>
      <w:rFonts w:ascii="Times New Roman" w:eastAsiaTheme="minorEastAsia" w:hAnsi="Times New Roman" w:cs="Times New Roman"/>
      <w:sz w:val="20"/>
      <w:szCs w:val="20"/>
      <w:lang w:val="de-CH" w:eastAsia="de-DE"/>
    </w:rPr>
  </w:style>
  <w:style w:type="character" w:customStyle="1" w:styleId="idtknmeaning">
    <w:name w:val="idtkn_meaning"/>
    <w:basedOn w:val="Absatzstandardschriftart"/>
    <w:rsid w:val="00022E2D"/>
  </w:style>
  <w:style w:type="character" w:customStyle="1" w:styleId="meaningnumlabel">
    <w:name w:val="meaning_numlabel"/>
    <w:basedOn w:val="Absatzstandardschriftart"/>
    <w:rsid w:val="00022E2D"/>
  </w:style>
  <w:style w:type="character" w:customStyle="1" w:styleId="idtknprintyear">
    <w:name w:val="idtkn_print_year"/>
    <w:basedOn w:val="Absatzstandardschriftart"/>
    <w:rsid w:val="00022E2D"/>
  </w:style>
  <w:style w:type="character" w:styleId="Platzhaltertext">
    <w:name w:val="Placeholder Text"/>
    <w:basedOn w:val="Absatzstandardschriftart"/>
    <w:uiPriority w:val="99"/>
    <w:semiHidden/>
    <w:rsid w:val="002E2915"/>
    <w:rPr>
      <w:color w:val="808080"/>
    </w:rPr>
  </w:style>
  <w:style w:type="character" w:customStyle="1" w:styleId="addmd">
    <w:name w:val="addmd"/>
    <w:basedOn w:val="Absatzstandardschriftart"/>
    <w:rsid w:val="00124B2B"/>
  </w:style>
  <w:style w:type="character" w:customStyle="1" w:styleId="language">
    <w:name w:val="language"/>
    <w:basedOn w:val="Absatzstandardschriftart"/>
    <w:rsid w:val="00E9241D"/>
  </w:style>
  <w:style w:type="character" w:customStyle="1" w:styleId="english">
    <w:name w:val="english"/>
    <w:basedOn w:val="Absatzstandardschriftart"/>
    <w:rsid w:val="00480FA4"/>
  </w:style>
  <w:style w:type="character" w:customStyle="1" w:styleId="mw-mmv-source">
    <w:name w:val="mw-mmv-source"/>
    <w:basedOn w:val="Absatzstandardschriftart"/>
    <w:rsid w:val="00B50FBA"/>
  </w:style>
  <w:style w:type="character" w:customStyle="1" w:styleId="berschrift5Zeichen">
    <w:name w:val="Überschrift 5 Zeichen"/>
    <w:basedOn w:val="Absatzstandardschriftart"/>
    <w:link w:val="berschrift5"/>
    <w:uiPriority w:val="9"/>
    <w:semiHidden/>
    <w:rsid w:val="00FB3B6C"/>
    <w:rPr>
      <w:rFonts w:asciiTheme="majorHAnsi" w:eastAsiaTheme="majorEastAsia" w:hAnsiTheme="majorHAnsi" w:cstheme="majorBidi"/>
      <w:color w:val="243F60" w:themeColor="accent1" w:themeShade="7F"/>
      <w:sz w:val="22"/>
      <w:szCs w:val="22"/>
      <w:lang w:val="de-DE" w:eastAsia="en-US"/>
    </w:rPr>
  </w:style>
  <w:style w:type="character" w:customStyle="1" w:styleId="main-heading">
    <w:name w:val="main-heading"/>
    <w:basedOn w:val="Absatzstandardschriftart"/>
    <w:rsid w:val="00D9642A"/>
  </w:style>
  <w:style w:type="character" w:customStyle="1" w:styleId="bold-text">
    <w:name w:val="bold-text"/>
    <w:basedOn w:val="Absatzstandardschriftart"/>
    <w:rsid w:val="0021442F"/>
  </w:style>
  <w:style w:type="character" w:customStyle="1" w:styleId="bks">
    <w:name w:val="bks"/>
    <w:basedOn w:val="Absatzstandardschriftart"/>
    <w:rsid w:val="00DB0ACD"/>
  </w:style>
  <w:style w:type="character" w:customStyle="1" w:styleId="itemtype">
    <w:name w:val="itemtype"/>
    <w:basedOn w:val="Absatzstandardschriftart"/>
    <w:rsid w:val="00DB0ACD"/>
  </w:style>
  <w:style w:type="character" w:customStyle="1" w:styleId="auszeichnung">
    <w:name w:val="auszeichnung"/>
    <w:basedOn w:val="Absatzstandardschriftart"/>
    <w:rsid w:val="00B261BF"/>
  </w:style>
  <w:style w:type="paragraph" w:styleId="Dokumentstruktur">
    <w:name w:val="Document Map"/>
    <w:basedOn w:val="Standard"/>
    <w:link w:val="DokumentstrukturZeichen"/>
    <w:uiPriority w:val="99"/>
    <w:semiHidden/>
    <w:unhideWhenUsed/>
    <w:rsid w:val="007B47AE"/>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7B47AE"/>
    <w:rPr>
      <w:rFonts w:ascii="Lucida Grande" w:eastAsia="Century Gothic" w:hAnsi="Lucida Grande" w:cs="Lucida Grande"/>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9284">
      <w:bodyDiv w:val="1"/>
      <w:marLeft w:val="0"/>
      <w:marRight w:val="0"/>
      <w:marTop w:val="0"/>
      <w:marBottom w:val="0"/>
      <w:divBdr>
        <w:top w:val="none" w:sz="0" w:space="0" w:color="auto"/>
        <w:left w:val="none" w:sz="0" w:space="0" w:color="auto"/>
        <w:bottom w:val="none" w:sz="0" w:space="0" w:color="auto"/>
        <w:right w:val="none" w:sz="0" w:space="0" w:color="auto"/>
      </w:divBdr>
    </w:div>
    <w:div w:id="76446234">
      <w:bodyDiv w:val="1"/>
      <w:marLeft w:val="0"/>
      <w:marRight w:val="0"/>
      <w:marTop w:val="0"/>
      <w:marBottom w:val="0"/>
      <w:divBdr>
        <w:top w:val="none" w:sz="0" w:space="0" w:color="auto"/>
        <w:left w:val="none" w:sz="0" w:space="0" w:color="auto"/>
        <w:bottom w:val="none" w:sz="0" w:space="0" w:color="auto"/>
        <w:right w:val="none" w:sz="0" w:space="0" w:color="auto"/>
      </w:divBdr>
      <w:divsChild>
        <w:div w:id="478305279">
          <w:marLeft w:val="0"/>
          <w:marRight w:val="0"/>
          <w:marTop w:val="0"/>
          <w:marBottom w:val="0"/>
          <w:divBdr>
            <w:top w:val="none" w:sz="0" w:space="0" w:color="auto"/>
            <w:left w:val="none" w:sz="0" w:space="0" w:color="auto"/>
            <w:bottom w:val="none" w:sz="0" w:space="0" w:color="auto"/>
            <w:right w:val="none" w:sz="0" w:space="0" w:color="auto"/>
          </w:divBdr>
        </w:div>
        <w:div w:id="889003460">
          <w:marLeft w:val="0"/>
          <w:marRight w:val="0"/>
          <w:marTop w:val="0"/>
          <w:marBottom w:val="0"/>
          <w:divBdr>
            <w:top w:val="none" w:sz="0" w:space="0" w:color="auto"/>
            <w:left w:val="none" w:sz="0" w:space="0" w:color="auto"/>
            <w:bottom w:val="none" w:sz="0" w:space="0" w:color="auto"/>
            <w:right w:val="none" w:sz="0" w:space="0" w:color="auto"/>
          </w:divBdr>
        </w:div>
        <w:div w:id="1372416502">
          <w:marLeft w:val="0"/>
          <w:marRight w:val="0"/>
          <w:marTop w:val="0"/>
          <w:marBottom w:val="0"/>
          <w:divBdr>
            <w:top w:val="none" w:sz="0" w:space="0" w:color="auto"/>
            <w:left w:val="none" w:sz="0" w:space="0" w:color="auto"/>
            <w:bottom w:val="none" w:sz="0" w:space="0" w:color="auto"/>
            <w:right w:val="none" w:sz="0" w:space="0" w:color="auto"/>
          </w:divBdr>
        </w:div>
        <w:div w:id="1496337104">
          <w:marLeft w:val="0"/>
          <w:marRight w:val="0"/>
          <w:marTop w:val="0"/>
          <w:marBottom w:val="0"/>
          <w:divBdr>
            <w:top w:val="none" w:sz="0" w:space="0" w:color="auto"/>
            <w:left w:val="none" w:sz="0" w:space="0" w:color="auto"/>
            <w:bottom w:val="none" w:sz="0" w:space="0" w:color="auto"/>
            <w:right w:val="none" w:sz="0" w:space="0" w:color="auto"/>
          </w:divBdr>
        </w:div>
        <w:div w:id="1694576492">
          <w:marLeft w:val="0"/>
          <w:marRight w:val="0"/>
          <w:marTop w:val="0"/>
          <w:marBottom w:val="0"/>
          <w:divBdr>
            <w:top w:val="none" w:sz="0" w:space="0" w:color="auto"/>
            <w:left w:val="none" w:sz="0" w:space="0" w:color="auto"/>
            <w:bottom w:val="none" w:sz="0" w:space="0" w:color="auto"/>
            <w:right w:val="none" w:sz="0" w:space="0" w:color="auto"/>
          </w:divBdr>
        </w:div>
      </w:divsChild>
    </w:div>
    <w:div w:id="82336229">
      <w:bodyDiv w:val="1"/>
      <w:marLeft w:val="0"/>
      <w:marRight w:val="0"/>
      <w:marTop w:val="0"/>
      <w:marBottom w:val="0"/>
      <w:divBdr>
        <w:top w:val="none" w:sz="0" w:space="0" w:color="auto"/>
        <w:left w:val="none" w:sz="0" w:space="0" w:color="auto"/>
        <w:bottom w:val="none" w:sz="0" w:space="0" w:color="auto"/>
        <w:right w:val="none" w:sz="0" w:space="0" w:color="auto"/>
      </w:divBdr>
      <w:divsChild>
        <w:div w:id="1203782224">
          <w:marLeft w:val="0"/>
          <w:marRight w:val="0"/>
          <w:marTop w:val="0"/>
          <w:marBottom w:val="0"/>
          <w:divBdr>
            <w:top w:val="none" w:sz="0" w:space="0" w:color="auto"/>
            <w:left w:val="none" w:sz="0" w:space="0" w:color="auto"/>
            <w:bottom w:val="none" w:sz="0" w:space="0" w:color="auto"/>
            <w:right w:val="none" w:sz="0" w:space="0" w:color="auto"/>
          </w:divBdr>
          <w:divsChild>
            <w:div w:id="1056978266">
              <w:marLeft w:val="0"/>
              <w:marRight w:val="0"/>
              <w:marTop w:val="0"/>
              <w:marBottom w:val="0"/>
              <w:divBdr>
                <w:top w:val="none" w:sz="0" w:space="0" w:color="auto"/>
                <w:left w:val="none" w:sz="0" w:space="0" w:color="auto"/>
                <w:bottom w:val="none" w:sz="0" w:space="0" w:color="auto"/>
                <w:right w:val="none" w:sz="0" w:space="0" w:color="auto"/>
              </w:divBdr>
              <w:divsChild>
                <w:div w:id="1885944394">
                  <w:marLeft w:val="0"/>
                  <w:marRight w:val="0"/>
                  <w:marTop w:val="0"/>
                  <w:marBottom w:val="0"/>
                  <w:divBdr>
                    <w:top w:val="none" w:sz="0" w:space="0" w:color="auto"/>
                    <w:left w:val="none" w:sz="0" w:space="0" w:color="auto"/>
                    <w:bottom w:val="none" w:sz="0" w:space="0" w:color="auto"/>
                    <w:right w:val="none" w:sz="0" w:space="0" w:color="auto"/>
                  </w:divBdr>
                  <w:divsChild>
                    <w:div w:id="705561753">
                      <w:marLeft w:val="0"/>
                      <w:marRight w:val="0"/>
                      <w:marTop w:val="0"/>
                      <w:marBottom w:val="0"/>
                      <w:divBdr>
                        <w:top w:val="none" w:sz="0" w:space="0" w:color="auto"/>
                        <w:left w:val="none" w:sz="0" w:space="0" w:color="auto"/>
                        <w:bottom w:val="none" w:sz="0" w:space="0" w:color="auto"/>
                        <w:right w:val="none" w:sz="0" w:space="0" w:color="auto"/>
                      </w:divBdr>
                      <w:divsChild>
                        <w:div w:id="1196843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7897788">
                      <w:marLeft w:val="0"/>
                      <w:marRight w:val="0"/>
                      <w:marTop w:val="0"/>
                      <w:marBottom w:val="0"/>
                      <w:divBdr>
                        <w:top w:val="none" w:sz="0" w:space="0" w:color="auto"/>
                        <w:left w:val="none" w:sz="0" w:space="0" w:color="auto"/>
                        <w:bottom w:val="none" w:sz="0" w:space="0" w:color="auto"/>
                        <w:right w:val="none" w:sz="0" w:space="0" w:color="auto"/>
                      </w:divBdr>
                    </w:div>
                    <w:div w:id="20383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01596">
      <w:bodyDiv w:val="1"/>
      <w:marLeft w:val="0"/>
      <w:marRight w:val="0"/>
      <w:marTop w:val="0"/>
      <w:marBottom w:val="0"/>
      <w:divBdr>
        <w:top w:val="none" w:sz="0" w:space="0" w:color="auto"/>
        <w:left w:val="none" w:sz="0" w:space="0" w:color="auto"/>
        <w:bottom w:val="none" w:sz="0" w:space="0" w:color="auto"/>
        <w:right w:val="none" w:sz="0" w:space="0" w:color="auto"/>
      </w:divBdr>
      <w:divsChild>
        <w:div w:id="1491093626">
          <w:marLeft w:val="0"/>
          <w:marRight w:val="0"/>
          <w:marTop w:val="0"/>
          <w:marBottom w:val="0"/>
          <w:divBdr>
            <w:top w:val="none" w:sz="0" w:space="0" w:color="auto"/>
            <w:left w:val="none" w:sz="0" w:space="0" w:color="auto"/>
            <w:bottom w:val="none" w:sz="0" w:space="0" w:color="auto"/>
            <w:right w:val="none" w:sz="0" w:space="0" w:color="auto"/>
          </w:divBdr>
          <w:divsChild>
            <w:div w:id="220023222">
              <w:marLeft w:val="0"/>
              <w:marRight w:val="0"/>
              <w:marTop w:val="0"/>
              <w:marBottom w:val="0"/>
              <w:divBdr>
                <w:top w:val="none" w:sz="0" w:space="0" w:color="auto"/>
                <w:left w:val="none" w:sz="0" w:space="0" w:color="auto"/>
                <w:bottom w:val="none" w:sz="0" w:space="0" w:color="auto"/>
                <w:right w:val="none" w:sz="0" w:space="0" w:color="auto"/>
              </w:divBdr>
              <w:divsChild>
                <w:div w:id="38557822">
                  <w:marLeft w:val="0"/>
                  <w:marRight w:val="0"/>
                  <w:marTop w:val="0"/>
                  <w:marBottom w:val="0"/>
                  <w:divBdr>
                    <w:top w:val="none" w:sz="0" w:space="0" w:color="auto"/>
                    <w:left w:val="none" w:sz="0" w:space="0" w:color="auto"/>
                    <w:bottom w:val="none" w:sz="0" w:space="0" w:color="auto"/>
                    <w:right w:val="none" w:sz="0" w:space="0" w:color="auto"/>
                  </w:divBdr>
                  <w:divsChild>
                    <w:div w:id="1086801211">
                      <w:marLeft w:val="0"/>
                      <w:marRight w:val="0"/>
                      <w:marTop w:val="0"/>
                      <w:marBottom w:val="0"/>
                      <w:divBdr>
                        <w:top w:val="none" w:sz="0" w:space="0" w:color="auto"/>
                        <w:left w:val="none" w:sz="0" w:space="0" w:color="auto"/>
                        <w:bottom w:val="none" w:sz="0" w:space="0" w:color="auto"/>
                        <w:right w:val="none" w:sz="0" w:space="0" w:color="auto"/>
                      </w:divBdr>
                      <w:divsChild>
                        <w:div w:id="159859395">
                          <w:marLeft w:val="0"/>
                          <w:marRight w:val="0"/>
                          <w:marTop w:val="0"/>
                          <w:marBottom w:val="0"/>
                          <w:divBdr>
                            <w:top w:val="none" w:sz="0" w:space="0" w:color="auto"/>
                            <w:left w:val="none" w:sz="0" w:space="0" w:color="auto"/>
                            <w:bottom w:val="none" w:sz="0" w:space="0" w:color="auto"/>
                            <w:right w:val="none" w:sz="0" w:space="0" w:color="auto"/>
                          </w:divBdr>
                          <w:divsChild>
                            <w:div w:id="874196391">
                              <w:marLeft w:val="0"/>
                              <w:marRight w:val="0"/>
                              <w:marTop w:val="0"/>
                              <w:marBottom w:val="0"/>
                              <w:divBdr>
                                <w:top w:val="none" w:sz="0" w:space="0" w:color="auto"/>
                                <w:left w:val="none" w:sz="0" w:space="0" w:color="auto"/>
                                <w:bottom w:val="none" w:sz="0" w:space="0" w:color="auto"/>
                                <w:right w:val="none" w:sz="0" w:space="0" w:color="auto"/>
                              </w:divBdr>
                            </w:div>
                            <w:div w:id="1663049777">
                              <w:marLeft w:val="0"/>
                              <w:marRight w:val="0"/>
                              <w:marTop w:val="0"/>
                              <w:marBottom w:val="0"/>
                              <w:divBdr>
                                <w:top w:val="none" w:sz="0" w:space="0" w:color="auto"/>
                                <w:left w:val="none" w:sz="0" w:space="0" w:color="auto"/>
                                <w:bottom w:val="none" w:sz="0" w:space="0" w:color="auto"/>
                                <w:right w:val="none" w:sz="0" w:space="0" w:color="auto"/>
                              </w:divBdr>
                            </w:div>
                          </w:divsChild>
                        </w:div>
                        <w:div w:id="1965961638">
                          <w:marLeft w:val="0"/>
                          <w:marRight w:val="0"/>
                          <w:marTop w:val="0"/>
                          <w:marBottom w:val="0"/>
                          <w:divBdr>
                            <w:top w:val="none" w:sz="0" w:space="0" w:color="auto"/>
                            <w:left w:val="none" w:sz="0" w:space="0" w:color="auto"/>
                            <w:bottom w:val="none" w:sz="0" w:space="0" w:color="auto"/>
                            <w:right w:val="none" w:sz="0" w:space="0" w:color="auto"/>
                          </w:divBdr>
                          <w:divsChild>
                            <w:div w:id="10841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4071">
      <w:bodyDiv w:val="1"/>
      <w:marLeft w:val="0"/>
      <w:marRight w:val="0"/>
      <w:marTop w:val="0"/>
      <w:marBottom w:val="0"/>
      <w:divBdr>
        <w:top w:val="none" w:sz="0" w:space="0" w:color="auto"/>
        <w:left w:val="none" w:sz="0" w:space="0" w:color="auto"/>
        <w:bottom w:val="none" w:sz="0" w:space="0" w:color="auto"/>
        <w:right w:val="none" w:sz="0" w:space="0" w:color="auto"/>
      </w:divBdr>
      <w:divsChild>
        <w:div w:id="1815029790">
          <w:marLeft w:val="0"/>
          <w:marRight w:val="0"/>
          <w:marTop w:val="0"/>
          <w:marBottom w:val="0"/>
          <w:divBdr>
            <w:top w:val="none" w:sz="0" w:space="0" w:color="auto"/>
            <w:left w:val="none" w:sz="0" w:space="0" w:color="auto"/>
            <w:bottom w:val="none" w:sz="0" w:space="0" w:color="auto"/>
            <w:right w:val="none" w:sz="0" w:space="0" w:color="auto"/>
          </w:divBdr>
        </w:div>
      </w:divsChild>
    </w:div>
    <w:div w:id="154688736">
      <w:bodyDiv w:val="1"/>
      <w:marLeft w:val="0"/>
      <w:marRight w:val="0"/>
      <w:marTop w:val="0"/>
      <w:marBottom w:val="0"/>
      <w:divBdr>
        <w:top w:val="none" w:sz="0" w:space="0" w:color="auto"/>
        <w:left w:val="none" w:sz="0" w:space="0" w:color="auto"/>
        <w:bottom w:val="none" w:sz="0" w:space="0" w:color="auto"/>
        <w:right w:val="none" w:sz="0" w:space="0" w:color="auto"/>
      </w:divBdr>
      <w:divsChild>
        <w:div w:id="812719851">
          <w:marLeft w:val="0"/>
          <w:marRight w:val="0"/>
          <w:marTop w:val="0"/>
          <w:marBottom w:val="0"/>
          <w:divBdr>
            <w:top w:val="none" w:sz="0" w:space="0" w:color="auto"/>
            <w:left w:val="none" w:sz="0" w:space="0" w:color="auto"/>
            <w:bottom w:val="none" w:sz="0" w:space="0" w:color="auto"/>
            <w:right w:val="none" w:sz="0" w:space="0" w:color="auto"/>
          </w:divBdr>
          <w:divsChild>
            <w:div w:id="1552501726">
              <w:marLeft w:val="0"/>
              <w:marRight w:val="0"/>
              <w:marTop w:val="0"/>
              <w:marBottom w:val="0"/>
              <w:divBdr>
                <w:top w:val="none" w:sz="0" w:space="0" w:color="auto"/>
                <w:left w:val="none" w:sz="0" w:space="0" w:color="auto"/>
                <w:bottom w:val="none" w:sz="0" w:space="0" w:color="auto"/>
                <w:right w:val="none" w:sz="0" w:space="0" w:color="auto"/>
              </w:divBdr>
              <w:divsChild>
                <w:div w:id="10491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0911">
          <w:marLeft w:val="0"/>
          <w:marRight w:val="0"/>
          <w:marTop w:val="0"/>
          <w:marBottom w:val="0"/>
          <w:divBdr>
            <w:top w:val="none" w:sz="0" w:space="0" w:color="auto"/>
            <w:left w:val="none" w:sz="0" w:space="0" w:color="auto"/>
            <w:bottom w:val="none" w:sz="0" w:space="0" w:color="auto"/>
            <w:right w:val="none" w:sz="0" w:space="0" w:color="auto"/>
          </w:divBdr>
          <w:divsChild>
            <w:div w:id="1542980182">
              <w:marLeft w:val="0"/>
              <w:marRight w:val="0"/>
              <w:marTop w:val="0"/>
              <w:marBottom w:val="0"/>
              <w:divBdr>
                <w:top w:val="none" w:sz="0" w:space="0" w:color="auto"/>
                <w:left w:val="none" w:sz="0" w:space="0" w:color="auto"/>
                <w:bottom w:val="none" w:sz="0" w:space="0" w:color="auto"/>
                <w:right w:val="none" w:sz="0" w:space="0" w:color="auto"/>
              </w:divBdr>
            </w:div>
          </w:divsChild>
        </w:div>
        <w:div w:id="1017847992">
          <w:marLeft w:val="0"/>
          <w:marRight w:val="0"/>
          <w:marTop w:val="0"/>
          <w:marBottom w:val="0"/>
          <w:divBdr>
            <w:top w:val="none" w:sz="0" w:space="0" w:color="auto"/>
            <w:left w:val="none" w:sz="0" w:space="0" w:color="auto"/>
            <w:bottom w:val="none" w:sz="0" w:space="0" w:color="auto"/>
            <w:right w:val="none" w:sz="0" w:space="0" w:color="auto"/>
          </w:divBdr>
        </w:div>
        <w:div w:id="1028456675">
          <w:marLeft w:val="0"/>
          <w:marRight w:val="0"/>
          <w:marTop w:val="0"/>
          <w:marBottom w:val="0"/>
          <w:divBdr>
            <w:top w:val="none" w:sz="0" w:space="0" w:color="auto"/>
            <w:left w:val="none" w:sz="0" w:space="0" w:color="auto"/>
            <w:bottom w:val="none" w:sz="0" w:space="0" w:color="auto"/>
            <w:right w:val="none" w:sz="0" w:space="0" w:color="auto"/>
          </w:divBdr>
        </w:div>
        <w:div w:id="1337147355">
          <w:marLeft w:val="0"/>
          <w:marRight w:val="0"/>
          <w:marTop w:val="0"/>
          <w:marBottom w:val="0"/>
          <w:divBdr>
            <w:top w:val="none" w:sz="0" w:space="0" w:color="auto"/>
            <w:left w:val="none" w:sz="0" w:space="0" w:color="auto"/>
            <w:bottom w:val="none" w:sz="0" w:space="0" w:color="auto"/>
            <w:right w:val="none" w:sz="0" w:space="0" w:color="auto"/>
          </w:divBdr>
          <w:divsChild>
            <w:div w:id="275991666">
              <w:marLeft w:val="0"/>
              <w:marRight w:val="0"/>
              <w:marTop w:val="0"/>
              <w:marBottom w:val="0"/>
              <w:divBdr>
                <w:top w:val="none" w:sz="0" w:space="0" w:color="auto"/>
                <w:left w:val="none" w:sz="0" w:space="0" w:color="auto"/>
                <w:bottom w:val="none" w:sz="0" w:space="0" w:color="auto"/>
                <w:right w:val="none" w:sz="0" w:space="0" w:color="auto"/>
              </w:divBdr>
            </w:div>
          </w:divsChild>
        </w:div>
        <w:div w:id="1442841242">
          <w:marLeft w:val="0"/>
          <w:marRight w:val="0"/>
          <w:marTop w:val="0"/>
          <w:marBottom w:val="0"/>
          <w:divBdr>
            <w:top w:val="none" w:sz="0" w:space="0" w:color="auto"/>
            <w:left w:val="none" w:sz="0" w:space="0" w:color="auto"/>
            <w:bottom w:val="none" w:sz="0" w:space="0" w:color="auto"/>
            <w:right w:val="none" w:sz="0" w:space="0" w:color="auto"/>
          </w:divBdr>
        </w:div>
        <w:div w:id="1683897096">
          <w:marLeft w:val="0"/>
          <w:marRight w:val="0"/>
          <w:marTop w:val="0"/>
          <w:marBottom w:val="0"/>
          <w:divBdr>
            <w:top w:val="none" w:sz="0" w:space="0" w:color="auto"/>
            <w:left w:val="none" w:sz="0" w:space="0" w:color="auto"/>
            <w:bottom w:val="none" w:sz="0" w:space="0" w:color="auto"/>
            <w:right w:val="none" w:sz="0" w:space="0" w:color="auto"/>
          </w:divBdr>
          <w:divsChild>
            <w:div w:id="1101947984">
              <w:marLeft w:val="0"/>
              <w:marRight w:val="0"/>
              <w:marTop w:val="0"/>
              <w:marBottom w:val="0"/>
              <w:divBdr>
                <w:top w:val="none" w:sz="0" w:space="0" w:color="auto"/>
                <w:left w:val="none" w:sz="0" w:space="0" w:color="auto"/>
                <w:bottom w:val="none" w:sz="0" w:space="0" w:color="auto"/>
                <w:right w:val="none" w:sz="0" w:space="0" w:color="auto"/>
              </w:divBdr>
            </w:div>
          </w:divsChild>
        </w:div>
        <w:div w:id="1771202080">
          <w:marLeft w:val="0"/>
          <w:marRight w:val="0"/>
          <w:marTop w:val="0"/>
          <w:marBottom w:val="0"/>
          <w:divBdr>
            <w:top w:val="none" w:sz="0" w:space="0" w:color="auto"/>
            <w:left w:val="none" w:sz="0" w:space="0" w:color="auto"/>
            <w:bottom w:val="none" w:sz="0" w:space="0" w:color="auto"/>
            <w:right w:val="none" w:sz="0" w:space="0" w:color="auto"/>
          </w:divBdr>
        </w:div>
        <w:div w:id="1901793423">
          <w:marLeft w:val="0"/>
          <w:marRight w:val="0"/>
          <w:marTop w:val="0"/>
          <w:marBottom w:val="0"/>
          <w:divBdr>
            <w:top w:val="none" w:sz="0" w:space="0" w:color="auto"/>
            <w:left w:val="none" w:sz="0" w:space="0" w:color="auto"/>
            <w:bottom w:val="none" w:sz="0" w:space="0" w:color="auto"/>
            <w:right w:val="none" w:sz="0" w:space="0" w:color="auto"/>
          </w:divBdr>
          <w:divsChild>
            <w:div w:id="21827975">
              <w:marLeft w:val="0"/>
              <w:marRight w:val="0"/>
              <w:marTop w:val="0"/>
              <w:marBottom w:val="0"/>
              <w:divBdr>
                <w:top w:val="none" w:sz="0" w:space="0" w:color="auto"/>
                <w:left w:val="none" w:sz="0" w:space="0" w:color="auto"/>
                <w:bottom w:val="none" w:sz="0" w:space="0" w:color="auto"/>
                <w:right w:val="none" w:sz="0" w:space="0" w:color="auto"/>
              </w:divBdr>
              <w:divsChild>
                <w:div w:id="954218450">
                  <w:marLeft w:val="0"/>
                  <w:marRight w:val="0"/>
                  <w:marTop w:val="0"/>
                  <w:marBottom w:val="0"/>
                  <w:divBdr>
                    <w:top w:val="none" w:sz="0" w:space="0" w:color="auto"/>
                    <w:left w:val="none" w:sz="0" w:space="0" w:color="auto"/>
                    <w:bottom w:val="none" w:sz="0" w:space="0" w:color="auto"/>
                    <w:right w:val="none" w:sz="0" w:space="0" w:color="auto"/>
                  </w:divBdr>
                  <w:divsChild>
                    <w:div w:id="2033338588">
                      <w:marLeft w:val="0"/>
                      <w:marRight w:val="0"/>
                      <w:marTop w:val="0"/>
                      <w:marBottom w:val="0"/>
                      <w:divBdr>
                        <w:top w:val="none" w:sz="0" w:space="0" w:color="auto"/>
                        <w:left w:val="none" w:sz="0" w:space="0" w:color="auto"/>
                        <w:bottom w:val="none" w:sz="0" w:space="0" w:color="auto"/>
                        <w:right w:val="none" w:sz="0" w:space="0" w:color="auto"/>
                      </w:divBdr>
                      <w:divsChild>
                        <w:div w:id="248581381">
                          <w:marLeft w:val="0"/>
                          <w:marRight w:val="0"/>
                          <w:marTop w:val="0"/>
                          <w:marBottom w:val="0"/>
                          <w:divBdr>
                            <w:top w:val="none" w:sz="0" w:space="0" w:color="auto"/>
                            <w:left w:val="none" w:sz="0" w:space="0" w:color="auto"/>
                            <w:bottom w:val="none" w:sz="0" w:space="0" w:color="auto"/>
                            <w:right w:val="none" w:sz="0" w:space="0" w:color="auto"/>
                          </w:divBdr>
                          <w:divsChild>
                            <w:div w:id="438532448">
                              <w:marLeft w:val="0"/>
                              <w:marRight w:val="0"/>
                              <w:marTop w:val="0"/>
                              <w:marBottom w:val="0"/>
                              <w:divBdr>
                                <w:top w:val="none" w:sz="0" w:space="0" w:color="auto"/>
                                <w:left w:val="none" w:sz="0" w:space="0" w:color="auto"/>
                                <w:bottom w:val="none" w:sz="0" w:space="0" w:color="auto"/>
                                <w:right w:val="none" w:sz="0" w:space="0" w:color="auto"/>
                              </w:divBdr>
                              <w:divsChild>
                                <w:div w:id="2115325858">
                                  <w:marLeft w:val="0"/>
                                  <w:marRight w:val="0"/>
                                  <w:marTop w:val="0"/>
                                  <w:marBottom w:val="0"/>
                                  <w:divBdr>
                                    <w:top w:val="none" w:sz="0" w:space="0" w:color="auto"/>
                                    <w:left w:val="none" w:sz="0" w:space="0" w:color="auto"/>
                                    <w:bottom w:val="none" w:sz="0" w:space="0" w:color="auto"/>
                                    <w:right w:val="none" w:sz="0" w:space="0" w:color="auto"/>
                                  </w:divBdr>
                                  <w:divsChild>
                                    <w:div w:id="8390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35203">
      <w:bodyDiv w:val="1"/>
      <w:marLeft w:val="0"/>
      <w:marRight w:val="0"/>
      <w:marTop w:val="0"/>
      <w:marBottom w:val="0"/>
      <w:divBdr>
        <w:top w:val="none" w:sz="0" w:space="0" w:color="auto"/>
        <w:left w:val="none" w:sz="0" w:space="0" w:color="auto"/>
        <w:bottom w:val="none" w:sz="0" w:space="0" w:color="auto"/>
        <w:right w:val="none" w:sz="0" w:space="0" w:color="auto"/>
      </w:divBdr>
      <w:divsChild>
        <w:div w:id="83652125">
          <w:marLeft w:val="0"/>
          <w:marRight w:val="0"/>
          <w:marTop w:val="0"/>
          <w:marBottom w:val="0"/>
          <w:divBdr>
            <w:top w:val="none" w:sz="0" w:space="0" w:color="auto"/>
            <w:left w:val="none" w:sz="0" w:space="0" w:color="auto"/>
            <w:bottom w:val="none" w:sz="0" w:space="0" w:color="auto"/>
            <w:right w:val="none" w:sz="0" w:space="0" w:color="auto"/>
          </w:divBdr>
        </w:div>
        <w:div w:id="1772436267">
          <w:marLeft w:val="0"/>
          <w:marRight w:val="0"/>
          <w:marTop w:val="0"/>
          <w:marBottom w:val="0"/>
          <w:divBdr>
            <w:top w:val="none" w:sz="0" w:space="0" w:color="auto"/>
            <w:left w:val="none" w:sz="0" w:space="0" w:color="auto"/>
            <w:bottom w:val="none" w:sz="0" w:space="0" w:color="auto"/>
            <w:right w:val="none" w:sz="0" w:space="0" w:color="auto"/>
          </w:divBdr>
        </w:div>
      </w:divsChild>
    </w:div>
    <w:div w:id="222832988">
      <w:bodyDiv w:val="1"/>
      <w:marLeft w:val="0"/>
      <w:marRight w:val="0"/>
      <w:marTop w:val="0"/>
      <w:marBottom w:val="0"/>
      <w:divBdr>
        <w:top w:val="none" w:sz="0" w:space="0" w:color="auto"/>
        <w:left w:val="none" w:sz="0" w:space="0" w:color="auto"/>
        <w:bottom w:val="none" w:sz="0" w:space="0" w:color="auto"/>
        <w:right w:val="none" w:sz="0" w:space="0" w:color="auto"/>
      </w:divBdr>
    </w:div>
    <w:div w:id="235752772">
      <w:bodyDiv w:val="1"/>
      <w:marLeft w:val="0"/>
      <w:marRight w:val="0"/>
      <w:marTop w:val="0"/>
      <w:marBottom w:val="0"/>
      <w:divBdr>
        <w:top w:val="none" w:sz="0" w:space="0" w:color="auto"/>
        <w:left w:val="none" w:sz="0" w:space="0" w:color="auto"/>
        <w:bottom w:val="none" w:sz="0" w:space="0" w:color="auto"/>
        <w:right w:val="none" w:sz="0" w:space="0" w:color="auto"/>
      </w:divBdr>
      <w:divsChild>
        <w:div w:id="685325913">
          <w:marLeft w:val="0"/>
          <w:marRight w:val="0"/>
          <w:marTop w:val="0"/>
          <w:marBottom w:val="0"/>
          <w:divBdr>
            <w:top w:val="none" w:sz="0" w:space="0" w:color="auto"/>
            <w:left w:val="none" w:sz="0" w:space="0" w:color="auto"/>
            <w:bottom w:val="none" w:sz="0" w:space="0" w:color="auto"/>
            <w:right w:val="none" w:sz="0" w:space="0" w:color="auto"/>
          </w:divBdr>
        </w:div>
        <w:div w:id="1801073499">
          <w:marLeft w:val="0"/>
          <w:marRight w:val="0"/>
          <w:marTop w:val="0"/>
          <w:marBottom w:val="0"/>
          <w:divBdr>
            <w:top w:val="none" w:sz="0" w:space="0" w:color="auto"/>
            <w:left w:val="none" w:sz="0" w:space="0" w:color="auto"/>
            <w:bottom w:val="none" w:sz="0" w:space="0" w:color="auto"/>
            <w:right w:val="none" w:sz="0" w:space="0" w:color="auto"/>
          </w:divBdr>
        </w:div>
      </w:divsChild>
    </w:div>
    <w:div w:id="245724854">
      <w:bodyDiv w:val="1"/>
      <w:marLeft w:val="0"/>
      <w:marRight w:val="0"/>
      <w:marTop w:val="0"/>
      <w:marBottom w:val="0"/>
      <w:divBdr>
        <w:top w:val="none" w:sz="0" w:space="0" w:color="auto"/>
        <w:left w:val="none" w:sz="0" w:space="0" w:color="auto"/>
        <w:bottom w:val="none" w:sz="0" w:space="0" w:color="auto"/>
        <w:right w:val="none" w:sz="0" w:space="0" w:color="auto"/>
      </w:divBdr>
    </w:div>
    <w:div w:id="273831227">
      <w:bodyDiv w:val="1"/>
      <w:marLeft w:val="0"/>
      <w:marRight w:val="0"/>
      <w:marTop w:val="0"/>
      <w:marBottom w:val="0"/>
      <w:divBdr>
        <w:top w:val="none" w:sz="0" w:space="0" w:color="auto"/>
        <w:left w:val="none" w:sz="0" w:space="0" w:color="auto"/>
        <w:bottom w:val="none" w:sz="0" w:space="0" w:color="auto"/>
        <w:right w:val="none" w:sz="0" w:space="0" w:color="auto"/>
      </w:divBdr>
    </w:div>
    <w:div w:id="278101384">
      <w:bodyDiv w:val="1"/>
      <w:marLeft w:val="0"/>
      <w:marRight w:val="0"/>
      <w:marTop w:val="0"/>
      <w:marBottom w:val="0"/>
      <w:divBdr>
        <w:top w:val="none" w:sz="0" w:space="0" w:color="auto"/>
        <w:left w:val="none" w:sz="0" w:space="0" w:color="auto"/>
        <w:bottom w:val="none" w:sz="0" w:space="0" w:color="auto"/>
        <w:right w:val="none" w:sz="0" w:space="0" w:color="auto"/>
      </w:divBdr>
      <w:divsChild>
        <w:div w:id="93020781">
          <w:marLeft w:val="0"/>
          <w:marRight w:val="0"/>
          <w:marTop w:val="0"/>
          <w:marBottom w:val="0"/>
          <w:divBdr>
            <w:top w:val="none" w:sz="0" w:space="0" w:color="auto"/>
            <w:left w:val="none" w:sz="0" w:space="0" w:color="auto"/>
            <w:bottom w:val="none" w:sz="0" w:space="0" w:color="auto"/>
            <w:right w:val="none" w:sz="0" w:space="0" w:color="auto"/>
          </w:divBdr>
          <w:divsChild>
            <w:div w:id="402143703">
              <w:marLeft w:val="0"/>
              <w:marRight w:val="0"/>
              <w:marTop w:val="0"/>
              <w:marBottom w:val="0"/>
              <w:divBdr>
                <w:top w:val="none" w:sz="0" w:space="0" w:color="auto"/>
                <w:left w:val="none" w:sz="0" w:space="0" w:color="auto"/>
                <w:bottom w:val="none" w:sz="0" w:space="0" w:color="auto"/>
                <w:right w:val="none" w:sz="0" w:space="0" w:color="auto"/>
              </w:divBdr>
              <w:divsChild>
                <w:div w:id="682054973">
                  <w:marLeft w:val="0"/>
                  <w:marRight w:val="0"/>
                  <w:marTop w:val="0"/>
                  <w:marBottom w:val="0"/>
                  <w:divBdr>
                    <w:top w:val="none" w:sz="0" w:space="0" w:color="auto"/>
                    <w:left w:val="none" w:sz="0" w:space="0" w:color="auto"/>
                    <w:bottom w:val="none" w:sz="0" w:space="0" w:color="auto"/>
                    <w:right w:val="none" w:sz="0" w:space="0" w:color="auto"/>
                  </w:divBdr>
                  <w:divsChild>
                    <w:div w:id="378361518">
                      <w:marLeft w:val="0"/>
                      <w:marRight w:val="0"/>
                      <w:marTop w:val="0"/>
                      <w:marBottom w:val="0"/>
                      <w:divBdr>
                        <w:top w:val="none" w:sz="0" w:space="0" w:color="auto"/>
                        <w:left w:val="none" w:sz="0" w:space="0" w:color="auto"/>
                        <w:bottom w:val="none" w:sz="0" w:space="0" w:color="auto"/>
                        <w:right w:val="none" w:sz="0" w:space="0" w:color="auto"/>
                      </w:divBdr>
                    </w:div>
                    <w:div w:id="453641782">
                      <w:marLeft w:val="0"/>
                      <w:marRight w:val="0"/>
                      <w:marTop w:val="0"/>
                      <w:marBottom w:val="0"/>
                      <w:divBdr>
                        <w:top w:val="none" w:sz="0" w:space="0" w:color="auto"/>
                        <w:left w:val="none" w:sz="0" w:space="0" w:color="auto"/>
                        <w:bottom w:val="none" w:sz="0" w:space="0" w:color="auto"/>
                        <w:right w:val="none" w:sz="0" w:space="0" w:color="auto"/>
                      </w:divBdr>
                      <w:divsChild>
                        <w:div w:id="71243313">
                          <w:marLeft w:val="0"/>
                          <w:marRight w:val="0"/>
                          <w:marTop w:val="0"/>
                          <w:marBottom w:val="0"/>
                          <w:divBdr>
                            <w:top w:val="none" w:sz="0" w:space="0" w:color="auto"/>
                            <w:left w:val="none" w:sz="0" w:space="0" w:color="auto"/>
                            <w:bottom w:val="none" w:sz="0" w:space="0" w:color="auto"/>
                            <w:right w:val="none" w:sz="0" w:space="0" w:color="auto"/>
                          </w:divBdr>
                        </w:div>
                        <w:div w:id="113910227">
                          <w:marLeft w:val="0"/>
                          <w:marRight w:val="0"/>
                          <w:marTop w:val="0"/>
                          <w:marBottom w:val="0"/>
                          <w:divBdr>
                            <w:top w:val="none" w:sz="0" w:space="0" w:color="auto"/>
                            <w:left w:val="none" w:sz="0" w:space="0" w:color="auto"/>
                            <w:bottom w:val="none" w:sz="0" w:space="0" w:color="auto"/>
                            <w:right w:val="none" w:sz="0" w:space="0" w:color="auto"/>
                          </w:divBdr>
                        </w:div>
                        <w:div w:id="170990962">
                          <w:marLeft w:val="0"/>
                          <w:marRight w:val="0"/>
                          <w:marTop w:val="0"/>
                          <w:marBottom w:val="0"/>
                          <w:divBdr>
                            <w:top w:val="none" w:sz="0" w:space="0" w:color="auto"/>
                            <w:left w:val="none" w:sz="0" w:space="0" w:color="auto"/>
                            <w:bottom w:val="none" w:sz="0" w:space="0" w:color="auto"/>
                            <w:right w:val="none" w:sz="0" w:space="0" w:color="auto"/>
                          </w:divBdr>
                        </w:div>
                        <w:div w:id="393091476">
                          <w:marLeft w:val="0"/>
                          <w:marRight w:val="0"/>
                          <w:marTop w:val="0"/>
                          <w:marBottom w:val="0"/>
                          <w:divBdr>
                            <w:top w:val="none" w:sz="0" w:space="0" w:color="auto"/>
                            <w:left w:val="none" w:sz="0" w:space="0" w:color="auto"/>
                            <w:bottom w:val="none" w:sz="0" w:space="0" w:color="auto"/>
                            <w:right w:val="none" w:sz="0" w:space="0" w:color="auto"/>
                          </w:divBdr>
                        </w:div>
                        <w:div w:id="442845037">
                          <w:marLeft w:val="0"/>
                          <w:marRight w:val="0"/>
                          <w:marTop w:val="0"/>
                          <w:marBottom w:val="0"/>
                          <w:divBdr>
                            <w:top w:val="none" w:sz="0" w:space="0" w:color="auto"/>
                            <w:left w:val="none" w:sz="0" w:space="0" w:color="auto"/>
                            <w:bottom w:val="none" w:sz="0" w:space="0" w:color="auto"/>
                            <w:right w:val="none" w:sz="0" w:space="0" w:color="auto"/>
                          </w:divBdr>
                          <w:divsChild>
                            <w:div w:id="318968608">
                              <w:marLeft w:val="0"/>
                              <w:marRight w:val="0"/>
                              <w:marTop w:val="0"/>
                              <w:marBottom w:val="0"/>
                              <w:divBdr>
                                <w:top w:val="none" w:sz="0" w:space="0" w:color="auto"/>
                                <w:left w:val="none" w:sz="0" w:space="0" w:color="auto"/>
                                <w:bottom w:val="none" w:sz="0" w:space="0" w:color="auto"/>
                                <w:right w:val="none" w:sz="0" w:space="0" w:color="auto"/>
                              </w:divBdr>
                            </w:div>
                            <w:div w:id="713971512">
                              <w:marLeft w:val="0"/>
                              <w:marRight w:val="0"/>
                              <w:marTop w:val="0"/>
                              <w:marBottom w:val="0"/>
                              <w:divBdr>
                                <w:top w:val="none" w:sz="0" w:space="0" w:color="auto"/>
                                <w:left w:val="none" w:sz="0" w:space="0" w:color="auto"/>
                                <w:bottom w:val="none" w:sz="0" w:space="0" w:color="auto"/>
                                <w:right w:val="none" w:sz="0" w:space="0" w:color="auto"/>
                              </w:divBdr>
                            </w:div>
                            <w:div w:id="848569691">
                              <w:marLeft w:val="0"/>
                              <w:marRight w:val="0"/>
                              <w:marTop w:val="0"/>
                              <w:marBottom w:val="0"/>
                              <w:divBdr>
                                <w:top w:val="none" w:sz="0" w:space="0" w:color="auto"/>
                                <w:left w:val="none" w:sz="0" w:space="0" w:color="auto"/>
                                <w:bottom w:val="none" w:sz="0" w:space="0" w:color="auto"/>
                                <w:right w:val="none" w:sz="0" w:space="0" w:color="auto"/>
                              </w:divBdr>
                            </w:div>
                            <w:div w:id="1155143623">
                              <w:marLeft w:val="0"/>
                              <w:marRight w:val="0"/>
                              <w:marTop w:val="0"/>
                              <w:marBottom w:val="0"/>
                              <w:divBdr>
                                <w:top w:val="none" w:sz="0" w:space="0" w:color="auto"/>
                                <w:left w:val="none" w:sz="0" w:space="0" w:color="auto"/>
                                <w:bottom w:val="none" w:sz="0" w:space="0" w:color="auto"/>
                                <w:right w:val="none" w:sz="0" w:space="0" w:color="auto"/>
                              </w:divBdr>
                            </w:div>
                          </w:divsChild>
                        </w:div>
                        <w:div w:id="512887224">
                          <w:marLeft w:val="0"/>
                          <w:marRight w:val="0"/>
                          <w:marTop w:val="0"/>
                          <w:marBottom w:val="0"/>
                          <w:divBdr>
                            <w:top w:val="none" w:sz="0" w:space="0" w:color="auto"/>
                            <w:left w:val="none" w:sz="0" w:space="0" w:color="auto"/>
                            <w:bottom w:val="none" w:sz="0" w:space="0" w:color="auto"/>
                            <w:right w:val="none" w:sz="0" w:space="0" w:color="auto"/>
                          </w:divBdr>
                        </w:div>
                        <w:div w:id="527374125">
                          <w:marLeft w:val="0"/>
                          <w:marRight w:val="0"/>
                          <w:marTop w:val="0"/>
                          <w:marBottom w:val="0"/>
                          <w:divBdr>
                            <w:top w:val="none" w:sz="0" w:space="0" w:color="auto"/>
                            <w:left w:val="none" w:sz="0" w:space="0" w:color="auto"/>
                            <w:bottom w:val="none" w:sz="0" w:space="0" w:color="auto"/>
                            <w:right w:val="none" w:sz="0" w:space="0" w:color="auto"/>
                          </w:divBdr>
                        </w:div>
                        <w:div w:id="702247393">
                          <w:marLeft w:val="0"/>
                          <w:marRight w:val="0"/>
                          <w:marTop w:val="0"/>
                          <w:marBottom w:val="0"/>
                          <w:divBdr>
                            <w:top w:val="none" w:sz="0" w:space="0" w:color="auto"/>
                            <w:left w:val="none" w:sz="0" w:space="0" w:color="auto"/>
                            <w:bottom w:val="none" w:sz="0" w:space="0" w:color="auto"/>
                            <w:right w:val="none" w:sz="0" w:space="0" w:color="auto"/>
                          </w:divBdr>
                        </w:div>
                        <w:div w:id="1049186273">
                          <w:marLeft w:val="0"/>
                          <w:marRight w:val="0"/>
                          <w:marTop w:val="0"/>
                          <w:marBottom w:val="0"/>
                          <w:divBdr>
                            <w:top w:val="none" w:sz="0" w:space="0" w:color="auto"/>
                            <w:left w:val="none" w:sz="0" w:space="0" w:color="auto"/>
                            <w:bottom w:val="none" w:sz="0" w:space="0" w:color="auto"/>
                            <w:right w:val="none" w:sz="0" w:space="0" w:color="auto"/>
                          </w:divBdr>
                        </w:div>
                        <w:div w:id="1081416364">
                          <w:marLeft w:val="0"/>
                          <w:marRight w:val="0"/>
                          <w:marTop w:val="0"/>
                          <w:marBottom w:val="0"/>
                          <w:divBdr>
                            <w:top w:val="none" w:sz="0" w:space="0" w:color="auto"/>
                            <w:left w:val="none" w:sz="0" w:space="0" w:color="auto"/>
                            <w:bottom w:val="none" w:sz="0" w:space="0" w:color="auto"/>
                            <w:right w:val="none" w:sz="0" w:space="0" w:color="auto"/>
                          </w:divBdr>
                        </w:div>
                        <w:div w:id="1100027842">
                          <w:marLeft w:val="0"/>
                          <w:marRight w:val="0"/>
                          <w:marTop w:val="0"/>
                          <w:marBottom w:val="0"/>
                          <w:divBdr>
                            <w:top w:val="none" w:sz="0" w:space="0" w:color="auto"/>
                            <w:left w:val="none" w:sz="0" w:space="0" w:color="auto"/>
                            <w:bottom w:val="none" w:sz="0" w:space="0" w:color="auto"/>
                            <w:right w:val="none" w:sz="0" w:space="0" w:color="auto"/>
                          </w:divBdr>
                        </w:div>
                        <w:div w:id="1277827908">
                          <w:marLeft w:val="0"/>
                          <w:marRight w:val="0"/>
                          <w:marTop w:val="0"/>
                          <w:marBottom w:val="0"/>
                          <w:divBdr>
                            <w:top w:val="none" w:sz="0" w:space="0" w:color="auto"/>
                            <w:left w:val="none" w:sz="0" w:space="0" w:color="auto"/>
                            <w:bottom w:val="none" w:sz="0" w:space="0" w:color="auto"/>
                            <w:right w:val="none" w:sz="0" w:space="0" w:color="auto"/>
                          </w:divBdr>
                        </w:div>
                        <w:div w:id="1543177494">
                          <w:marLeft w:val="0"/>
                          <w:marRight w:val="0"/>
                          <w:marTop w:val="0"/>
                          <w:marBottom w:val="0"/>
                          <w:divBdr>
                            <w:top w:val="none" w:sz="0" w:space="0" w:color="auto"/>
                            <w:left w:val="none" w:sz="0" w:space="0" w:color="auto"/>
                            <w:bottom w:val="none" w:sz="0" w:space="0" w:color="auto"/>
                            <w:right w:val="none" w:sz="0" w:space="0" w:color="auto"/>
                          </w:divBdr>
                        </w:div>
                        <w:div w:id="1612280648">
                          <w:marLeft w:val="0"/>
                          <w:marRight w:val="0"/>
                          <w:marTop w:val="0"/>
                          <w:marBottom w:val="0"/>
                          <w:divBdr>
                            <w:top w:val="none" w:sz="0" w:space="0" w:color="auto"/>
                            <w:left w:val="none" w:sz="0" w:space="0" w:color="auto"/>
                            <w:bottom w:val="none" w:sz="0" w:space="0" w:color="auto"/>
                            <w:right w:val="none" w:sz="0" w:space="0" w:color="auto"/>
                          </w:divBdr>
                        </w:div>
                        <w:div w:id="1655062722">
                          <w:marLeft w:val="0"/>
                          <w:marRight w:val="0"/>
                          <w:marTop w:val="0"/>
                          <w:marBottom w:val="0"/>
                          <w:divBdr>
                            <w:top w:val="none" w:sz="0" w:space="0" w:color="auto"/>
                            <w:left w:val="none" w:sz="0" w:space="0" w:color="auto"/>
                            <w:bottom w:val="none" w:sz="0" w:space="0" w:color="auto"/>
                            <w:right w:val="none" w:sz="0" w:space="0" w:color="auto"/>
                          </w:divBdr>
                        </w:div>
                        <w:div w:id="1673415723">
                          <w:marLeft w:val="0"/>
                          <w:marRight w:val="0"/>
                          <w:marTop w:val="0"/>
                          <w:marBottom w:val="0"/>
                          <w:divBdr>
                            <w:top w:val="none" w:sz="0" w:space="0" w:color="auto"/>
                            <w:left w:val="none" w:sz="0" w:space="0" w:color="auto"/>
                            <w:bottom w:val="none" w:sz="0" w:space="0" w:color="auto"/>
                            <w:right w:val="none" w:sz="0" w:space="0" w:color="auto"/>
                          </w:divBdr>
                        </w:div>
                        <w:div w:id="1695571747">
                          <w:marLeft w:val="0"/>
                          <w:marRight w:val="0"/>
                          <w:marTop w:val="0"/>
                          <w:marBottom w:val="0"/>
                          <w:divBdr>
                            <w:top w:val="none" w:sz="0" w:space="0" w:color="auto"/>
                            <w:left w:val="none" w:sz="0" w:space="0" w:color="auto"/>
                            <w:bottom w:val="none" w:sz="0" w:space="0" w:color="auto"/>
                            <w:right w:val="none" w:sz="0" w:space="0" w:color="auto"/>
                          </w:divBdr>
                        </w:div>
                        <w:div w:id="1993757402">
                          <w:marLeft w:val="0"/>
                          <w:marRight w:val="0"/>
                          <w:marTop w:val="0"/>
                          <w:marBottom w:val="0"/>
                          <w:divBdr>
                            <w:top w:val="none" w:sz="0" w:space="0" w:color="auto"/>
                            <w:left w:val="none" w:sz="0" w:space="0" w:color="auto"/>
                            <w:bottom w:val="none" w:sz="0" w:space="0" w:color="auto"/>
                            <w:right w:val="none" w:sz="0" w:space="0" w:color="auto"/>
                          </w:divBdr>
                        </w:div>
                        <w:div w:id="2081512318">
                          <w:marLeft w:val="0"/>
                          <w:marRight w:val="0"/>
                          <w:marTop w:val="0"/>
                          <w:marBottom w:val="0"/>
                          <w:divBdr>
                            <w:top w:val="none" w:sz="0" w:space="0" w:color="auto"/>
                            <w:left w:val="none" w:sz="0" w:space="0" w:color="auto"/>
                            <w:bottom w:val="none" w:sz="0" w:space="0" w:color="auto"/>
                            <w:right w:val="none" w:sz="0" w:space="0" w:color="auto"/>
                          </w:divBdr>
                        </w:div>
                      </w:divsChild>
                    </w:div>
                    <w:div w:id="483736895">
                      <w:marLeft w:val="0"/>
                      <w:marRight w:val="0"/>
                      <w:marTop w:val="0"/>
                      <w:marBottom w:val="0"/>
                      <w:divBdr>
                        <w:top w:val="none" w:sz="0" w:space="0" w:color="auto"/>
                        <w:left w:val="none" w:sz="0" w:space="0" w:color="auto"/>
                        <w:bottom w:val="none" w:sz="0" w:space="0" w:color="auto"/>
                        <w:right w:val="none" w:sz="0" w:space="0" w:color="auto"/>
                      </w:divBdr>
                      <w:divsChild>
                        <w:div w:id="1392464606">
                          <w:marLeft w:val="0"/>
                          <w:marRight w:val="0"/>
                          <w:marTop w:val="0"/>
                          <w:marBottom w:val="0"/>
                          <w:divBdr>
                            <w:top w:val="none" w:sz="0" w:space="0" w:color="auto"/>
                            <w:left w:val="none" w:sz="0" w:space="0" w:color="auto"/>
                            <w:bottom w:val="none" w:sz="0" w:space="0" w:color="auto"/>
                            <w:right w:val="none" w:sz="0" w:space="0" w:color="auto"/>
                          </w:divBdr>
                          <w:divsChild>
                            <w:div w:id="1634677579">
                              <w:marLeft w:val="0"/>
                              <w:marRight w:val="0"/>
                              <w:marTop w:val="0"/>
                              <w:marBottom w:val="0"/>
                              <w:divBdr>
                                <w:top w:val="none" w:sz="0" w:space="0" w:color="auto"/>
                                <w:left w:val="none" w:sz="0" w:space="0" w:color="auto"/>
                                <w:bottom w:val="none" w:sz="0" w:space="0" w:color="auto"/>
                                <w:right w:val="none" w:sz="0" w:space="0" w:color="auto"/>
                              </w:divBdr>
                              <w:divsChild>
                                <w:div w:id="197819553">
                                  <w:marLeft w:val="0"/>
                                  <w:marRight w:val="0"/>
                                  <w:marTop w:val="0"/>
                                  <w:marBottom w:val="0"/>
                                  <w:divBdr>
                                    <w:top w:val="none" w:sz="0" w:space="0" w:color="auto"/>
                                    <w:left w:val="none" w:sz="0" w:space="0" w:color="auto"/>
                                    <w:bottom w:val="none" w:sz="0" w:space="0" w:color="auto"/>
                                    <w:right w:val="none" w:sz="0" w:space="0" w:color="auto"/>
                                  </w:divBdr>
                                  <w:divsChild>
                                    <w:div w:id="1795712684">
                                      <w:marLeft w:val="0"/>
                                      <w:marRight w:val="0"/>
                                      <w:marTop w:val="0"/>
                                      <w:marBottom w:val="0"/>
                                      <w:divBdr>
                                        <w:top w:val="none" w:sz="0" w:space="0" w:color="auto"/>
                                        <w:left w:val="none" w:sz="0" w:space="0" w:color="auto"/>
                                        <w:bottom w:val="none" w:sz="0" w:space="0" w:color="auto"/>
                                        <w:right w:val="none" w:sz="0" w:space="0" w:color="auto"/>
                                      </w:divBdr>
                                      <w:divsChild>
                                        <w:div w:id="1874952154">
                                          <w:marLeft w:val="0"/>
                                          <w:marRight w:val="0"/>
                                          <w:marTop w:val="0"/>
                                          <w:marBottom w:val="0"/>
                                          <w:divBdr>
                                            <w:top w:val="none" w:sz="0" w:space="0" w:color="auto"/>
                                            <w:left w:val="none" w:sz="0" w:space="0" w:color="auto"/>
                                            <w:bottom w:val="none" w:sz="0" w:space="0" w:color="auto"/>
                                            <w:right w:val="none" w:sz="0" w:space="0" w:color="auto"/>
                                          </w:divBdr>
                                          <w:divsChild>
                                            <w:div w:id="1519468785">
                                              <w:marLeft w:val="0"/>
                                              <w:marRight w:val="0"/>
                                              <w:marTop w:val="0"/>
                                              <w:marBottom w:val="0"/>
                                              <w:divBdr>
                                                <w:top w:val="none" w:sz="0" w:space="0" w:color="auto"/>
                                                <w:left w:val="none" w:sz="0" w:space="0" w:color="auto"/>
                                                <w:bottom w:val="none" w:sz="0" w:space="0" w:color="auto"/>
                                                <w:right w:val="none" w:sz="0" w:space="0" w:color="auto"/>
                                              </w:divBdr>
                                              <w:divsChild>
                                                <w:div w:id="10282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5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69679">
          <w:marLeft w:val="0"/>
          <w:marRight w:val="0"/>
          <w:marTop w:val="0"/>
          <w:marBottom w:val="150"/>
          <w:divBdr>
            <w:top w:val="none" w:sz="0" w:space="0" w:color="auto"/>
            <w:left w:val="none" w:sz="0" w:space="0" w:color="auto"/>
            <w:bottom w:val="none" w:sz="0" w:space="0" w:color="auto"/>
            <w:right w:val="none" w:sz="0" w:space="0" w:color="auto"/>
          </w:divBdr>
        </w:div>
      </w:divsChild>
    </w:div>
    <w:div w:id="315836777">
      <w:bodyDiv w:val="1"/>
      <w:marLeft w:val="0"/>
      <w:marRight w:val="0"/>
      <w:marTop w:val="0"/>
      <w:marBottom w:val="0"/>
      <w:divBdr>
        <w:top w:val="none" w:sz="0" w:space="0" w:color="auto"/>
        <w:left w:val="none" w:sz="0" w:space="0" w:color="auto"/>
        <w:bottom w:val="none" w:sz="0" w:space="0" w:color="auto"/>
        <w:right w:val="none" w:sz="0" w:space="0" w:color="auto"/>
      </w:divBdr>
    </w:div>
    <w:div w:id="329257610">
      <w:bodyDiv w:val="1"/>
      <w:marLeft w:val="0"/>
      <w:marRight w:val="0"/>
      <w:marTop w:val="0"/>
      <w:marBottom w:val="0"/>
      <w:divBdr>
        <w:top w:val="none" w:sz="0" w:space="0" w:color="auto"/>
        <w:left w:val="none" w:sz="0" w:space="0" w:color="auto"/>
        <w:bottom w:val="none" w:sz="0" w:space="0" w:color="auto"/>
        <w:right w:val="none" w:sz="0" w:space="0" w:color="auto"/>
      </w:divBdr>
    </w:div>
    <w:div w:id="336883233">
      <w:bodyDiv w:val="1"/>
      <w:marLeft w:val="0"/>
      <w:marRight w:val="0"/>
      <w:marTop w:val="0"/>
      <w:marBottom w:val="0"/>
      <w:divBdr>
        <w:top w:val="none" w:sz="0" w:space="0" w:color="auto"/>
        <w:left w:val="none" w:sz="0" w:space="0" w:color="auto"/>
        <w:bottom w:val="none" w:sz="0" w:space="0" w:color="auto"/>
        <w:right w:val="none" w:sz="0" w:space="0" w:color="auto"/>
      </w:divBdr>
      <w:divsChild>
        <w:div w:id="1368682792">
          <w:marLeft w:val="0"/>
          <w:marRight w:val="0"/>
          <w:marTop w:val="0"/>
          <w:marBottom w:val="0"/>
          <w:divBdr>
            <w:top w:val="none" w:sz="0" w:space="0" w:color="auto"/>
            <w:left w:val="none" w:sz="0" w:space="0" w:color="auto"/>
            <w:bottom w:val="none" w:sz="0" w:space="0" w:color="auto"/>
            <w:right w:val="none" w:sz="0" w:space="0" w:color="auto"/>
          </w:divBdr>
        </w:div>
        <w:div w:id="845242619">
          <w:marLeft w:val="0"/>
          <w:marRight w:val="0"/>
          <w:marTop w:val="0"/>
          <w:marBottom w:val="0"/>
          <w:divBdr>
            <w:top w:val="none" w:sz="0" w:space="0" w:color="auto"/>
            <w:left w:val="none" w:sz="0" w:space="0" w:color="auto"/>
            <w:bottom w:val="none" w:sz="0" w:space="0" w:color="auto"/>
            <w:right w:val="none" w:sz="0" w:space="0" w:color="auto"/>
          </w:divBdr>
        </w:div>
      </w:divsChild>
    </w:div>
    <w:div w:id="374307293">
      <w:bodyDiv w:val="1"/>
      <w:marLeft w:val="0"/>
      <w:marRight w:val="0"/>
      <w:marTop w:val="0"/>
      <w:marBottom w:val="0"/>
      <w:divBdr>
        <w:top w:val="none" w:sz="0" w:space="0" w:color="auto"/>
        <w:left w:val="none" w:sz="0" w:space="0" w:color="auto"/>
        <w:bottom w:val="none" w:sz="0" w:space="0" w:color="auto"/>
        <w:right w:val="none" w:sz="0" w:space="0" w:color="auto"/>
      </w:divBdr>
      <w:divsChild>
        <w:div w:id="6519752">
          <w:marLeft w:val="0"/>
          <w:marRight w:val="0"/>
          <w:marTop w:val="0"/>
          <w:marBottom w:val="0"/>
          <w:divBdr>
            <w:top w:val="none" w:sz="0" w:space="0" w:color="auto"/>
            <w:left w:val="none" w:sz="0" w:space="0" w:color="auto"/>
            <w:bottom w:val="none" w:sz="0" w:space="0" w:color="auto"/>
            <w:right w:val="none" w:sz="0" w:space="0" w:color="auto"/>
          </w:divBdr>
        </w:div>
        <w:div w:id="328993950">
          <w:marLeft w:val="0"/>
          <w:marRight w:val="0"/>
          <w:marTop w:val="0"/>
          <w:marBottom w:val="0"/>
          <w:divBdr>
            <w:top w:val="none" w:sz="0" w:space="0" w:color="auto"/>
            <w:left w:val="none" w:sz="0" w:space="0" w:color="auto"/>
            <w:bottom w:val="none" w:sz="0" w:space="0" w:color="auto"/>
            <w:right w:val="none" w:sz="0" w:space="0" w:color="auto"/>
          </w:divBdr>
        </w:div>
        <w:div w:id="342174423">
          <w:marLeft w:val="0"/>
          <w:marRight w:val="0"/>
          <w:marTop w:val="0"/>
          <w:marBottom w:val="0"/>
          <w:divBdr>
            <w:top w:val="none" w:sz="0" w:space="0" w:color="auto"/>
            <w:left w:val="none" w:sz="0" w:space="0" w:color="auto"/>
            <w:bottom w:val="none" w:sz="0" w:space="0" w:color="auto"/>
            <w:right w:val="none" w:sz="0" w:space="0" w:color="auto"/>
          </w:divBdr>
        </w:div>
        <w:div w:id="355693873">
          <w:marLeft w:val="0"/>
          <w:marRight w:val="0"/>
          <w:marTop w:val="0"/>
          <w:marBottom w:val="0"/>
          <w:divBdr>
            <w:top w:val="none" w:sz="0" w:space="0" w:color="auto"/>
            <w:left w:val="none" w:sz="0" w:space="0" w:color="auto"/>
            <w:bottom w:val="none" w:sz="0" w:space="0" w:color="auto"/>
            <w:right w:val="none" w:sz="0" w:space="0" w:color="auto"/>
          </w:divBdr>
        </w:div>
        <w:div w:id="360403079">
          <w:marLeft w:val="0"/>
          <w:marRight w:val="0"/>
          <w:marTop w:val="0"/>
          <w:marBottom w:val="0"/>
          <w:divBdr>
            <w:top w:val="none" w:sz="0" w:space="0" w:color="auto"/>
            <w:left w:val="none" w:sz="0" w:space="0" w:color="auto"/>
            <w:bottom w:val="none" w:sz="0" w:space="0" w:color="auto"/>
            <w:right w:val="none" w:sz="0" w:space="0" w:color="auto"/>
          </w:divBdr>
        </w:div>
        <w:div w:id="427773038">
          <w:marLeft w:val="0"/>
          <w:marRight w:val="0"/>
          <w:marTop w:val="0"/>
          <w:marBottom w:val="0"/>
          <w:divBdr>
            <w:top w:val="none" w:sz="0" w:space="0" w:color="auto"/>
            <w:left w:val="none" w:sz="0" w:space="0" w:color="auto"/>
            <w:bottom w:val="none" w:sz="0" w:space="0" w:color="auto"/>
            <w:right w:val="none" w:sz="0" w:space="0" w:color="auto"/>
          </w:divBdr>
        </w:div>
        <w:div w:id="433747528">
          <w:marLeft w:val="0"/>
          <w:marRight w:val="0"/>
          <w:marTop w:val="0"/>
          <w:marBottom w:val="0"/>
          <w:divBdr>
            <w:top w:val="none" w:sz="0" w:space="0" w:color="auto"/>
            <w:left w:val="none" w:sz="0" w:space="0" w:color="auto"/>
            <w:bottom w:val="none" w:sz="0" w:space="0" w:color="auto"/>
            <w:right w:val="none" w:sz="0" w:space="0" w:color="auto"/>
          </w:divBdr>
        </w:div>
        <w:div w:id="441000318">
          <w:marLeft w:val="0"/>
          <w:marRight w:val="0"/>
          <w:marTop w:val="0"/>
          <w:marBottom w:val="0"/>
          <w:divBdr>
            <w:top w:val="none" w:sz="0" w:space="0" w:color="auto"/>
            <w:left w:val="none" w:sz="0" w:space="0" w:color="auto"/>
            <w:bottom w:val="none" w:sz="0" w:space="0" w:color="auto"/>
            <w:right w:val="none" w:sz="0" w:space="0" w:color="auto"/>
          </w:divBdr>
        </w:div>
        <w:div w:id="573047693">
          <w:marLeft w:val="0"/>
          <w:marRight w:val="0"/>
          <w:marTop w:val="0"/>
          <w:marBottom w:val="0"/>
          <w:divBdr>
            <w:top w:val="none" w:sz="0" w:space="0" w:color="auto"/>
            <w:left w:val="none" w:sz="0" w:space="0" w:color="auto"/>
            <w:bottom w:val="none" w:sz="0" w:space="0" w:color="auto"/>
            <w:right w:val="none" w:sz="0" w:space="0" w:color="auto"/>
          </w:divBdr>
        </w:div>
        <w:div w:id="651763362">
          <w:marLeft w:val="0"/>
          <w:marRight w:val="0"/>
          <w:marTop w:val="0"/>
          <w:marBottom w:val="0"/>
          <w:divBdr>
            <w:top w:val="none" w:sz="0" w:space="0" w:color="auto"/>
            <w:left w:val="none" w:sz="0" w:space="0" w:color="auto"/>
            <w:bottom w:val="none" w:sz="0" w:space="0" w:color="auto"/>
            <w:right w:val="none" w:sz="0" w:space="0" w:color="auto"/>
          </w:divBdr>
        </w:div>
        <w:div w:id="747265026">
          <w:marLeft w:val="0"/>
          <w:marRight w:val="0"/>
          <w:marTop w:val="0"/>
          <w:marBottom w:val="0"/>
          <w:divBdr>
            <w:top w:val="none" w:sz="0" w:space="0" w:color="auto"/>
            <w:left w:val="none" w:sz="0" w:space="0" w:color="auto"/>
            <w:bottom w:val="none" w:sz="0" w:space="0" w:color="auto"/>
            <w:right w:val="none" w:sz="0" w:space="0" w:color="auto"/>
          </w:divBdr>
        </w:div>
        <w:div w:id="863176349">
          <w:marLeft w:val="0"/>
          <w:marRight w:val="0"/>
          <w:marTop w:val="0"/>
          <w:marBottom w:val="0"/>
          <w:divBdr>
            <w:top w:val="none" w:sz="0" w:space="0" w:color="auto"/>
            <w:left w:val="none" w:sz="0" w:space="0" w:color="auto"/>
            <w:bottom w:val="none" w:sz="0" w:space="0" w:color="auto"/>
            <w:right w:val="none" w:sz="0" w:space="0" w:color="auto"/>
          </w:divBdr>
        </w:div>
        <w:div w:id="908271624">
          <w:marLeft w:val="0"/>
          <w:marRight w:val="0"/>
          <w:marTop w:val="0"/>
          <w:marBottom w:val="0"/>
          <w:divBdr>
            <w:top w:val="none" w:sz="0" w:space="0" w:color="auto"/>
            <w:left w:val="none" w:sz="0" w:space="0" w:color="auto"/>
            <w:bottom w:val="none" w:sz="0" w:space="0" w:color="auto"/>
            <w:right w:val="none" w:sz="0" w:space="0" w:color="auto"/>
          </w:divBdr>
        </w:div>
        <w:div w:id="910429504">
          <w:marLeft w:val="0"/>
          <w:marRight w:val="0"/>
          <w:marTop w:val="0"/>
          <w:marBottom w:val="0"/>
          <w:divBdr>
            <w:top w:val="none" w:sz="0" w:space="0" w:color="auto"/>
            <w:left w:val="none" w:sz="0" w:space="0" w:color="auto"/>
            <w:bottom w:val="none" w:sz="0" w:space="0" w:color="auto"/>
            <w:right w:val="none" w:sz="0" w:space="0" w:color="auto"/>
          </w:divBdr>
        </w:div>
        <w:div w:id="919487157">
          <w:marLeft w:val="0"/>
          <w:marRight w:val="0"/>
          <w:marTop w:val="0"/>
          <w:marBottom w:val="0"/>
          <w:divBdr>
            <w:top w:val="none" w:sz="0" w:space="0" w:color="auto"/>
            <w:left w:val="none" w:sz="0" w:space="0" w:color="auto"/>
            <w:bottom w:val="none" w:sz="0" w:space="0" w:color="auto"/>
            <w:right w:val="none" w:sz="0" w:space="0" w:color="auto"/>
          </w:divBdr>
        </w:div>
        <w:div w:id="979118173">
          <w:marLeft w:val="0"/>
          <w:marRight w:val="0"/>
          <w:marTop w:val="0"/>
          <w:marBottom w:val="0"/>
          <w:divBdr>
            <w:top w:val="none" w:sz="0" w:space="0" w:color="auto"/>
            <w:left w:val="none" w:sz="0" w:space="0" w:color="auto"/>
            <w:bottom w:val="none" w:sz="0" w:space="0" w:color="auto"/>
            <w:right w:val="none" w:sz="0" w:space="0" w:color="auto"/>
          </w:divBdr>
        </w:div>
        <w:div w:id="1067219016">
          <w:marLeft w:val="0"/>
          <w:marRight w:val="0"/>
          <w:marTop w:val="0"/>
          <w:marBottom w:val="0"/>
          <w:divBdr>
            <w:top w:val="none" w:sz="0" w:space="0" w:color="auto"/>
            <w:left w:val="none" w:sz="0" w:space="0" w:color="auto"/>
            <w:bottom w:val="none" w:sz="0" w:space="0" w:color="auto"/>
            <w:right w:val="none" w:sz="0" w:space="0" w:color="auto"/>
          </w:divBdr>
        </w:div>
        <w:div w:id="1118835058">
          <w:marLeft w:val="0"/>
          <w:marRight w:val="0"/>
          <w:marTop w:val="0"/>
          <w:marBottom w:val="0"/>
          <w:divBdr>
            <w:top w:val="none" w:sz="0" w:space="0" w:color="auto"/>
            <w:left w:val="none" w:sz="0" w:space="0" w:color="auto"/>
            <w:bottom w:val="none" w:sz="0" w:space="0" w:color="auto"/>
            <w:right w:val="none" w:sz="0" w:space="0" w:color="auto"/>
          </w:divBdr>
        </w:div>
        <w:div w:id="1140270235">
          <w:marLeft w:val="0"/>
          <w:marRight w:val="0"/>
          <w:marTop w:val="0"/>
          <w:marBottom w:val="0"/>
          <w:divBdr>
            <w:top w:val="none" w:sz="0" w:space="0" w:color="auto"/>
            <w:left w:val="none" w:sz="0" w:space="0" w:color="auto"/>
            <w:bottom w:val="none" w:sz="0" w:space="0" w:color="auto"/>
            <w:right w:val="none" w:sz="0" w:space="0" w:color="auto"/>
          </w:divBdr>
        </w:div>
        <w:div w:id="1190294832">
          <w:marLeft w:val="0"/>
          <w:marRight w:val="0"/>
          <w:marTop w:val="0"/>
          <w:marBottom w:val="0"/>
          <w:divBdr>
            <w:top w:val="none" w:sz="0" w:space="0" w:color="auto"/>
            <w:left w:val="none" w:sz="0" w:space="0" w:color="auto"/>
            <w:bottom w:val="none" w:sz="0" w:space="0" w:color="auto"/>
            <w:right w:val="none" w:sz="0" w:space="0" w:color="auto"/>
          </w:divBdr>
        </w:div>
        <w:div w:id="1206134421">
          <w:marLeft w:val="0"/>
          <w:marRight w:val="0"/>
          <w:marTop w:val="0"/>
          <w:marBottom w:val="0"/>
          <w:divBdr>
            <w:top w:val="none" w:sz="0" w:space="0" w:color="auto"/>
            <w:left w:val="none" w:sz="0" w:space="0" w:color="auto"/>
            <w:bottom w:val="none" w:sz="0" w:space="0" w:color="auto"/>
            <w:right w:val="none" w:sz="0" w:space="0" w:color="auto"/>
          </w:divBdr>
        </w:div>
        <w:div w:id="1211921058">
          <w:marLeft w:val="0"/>
          <w:marRight w:val="0"/>
          <w:marTop w:val="0"/>
          <w:marBottom w:val="0"/>
          <w:divBdr>
            <w:top w:val="none" w:sz="0" w:space="0" w:color="auto"/>
            <w:left w:val="none" w:sz="0" w:space="0" w:color="auto"/>
            <w:bottom w:val="none" w:sz="0" w:space="0" w:color="auto"/>
            <w:right w:val="none" w:sz="0" w:space="0" w:color="auto"/>
          </w:divBdr>
        </w:div>
        <w:div w:id="1213886993">
          <w:marLeft w:val="0"/>
          <w:marRight w:val="0"/>
          <w:marTop w:val="0"/>
          <w:marBottom w:val="0"/>
          <w:divBdr>
            <w:top w:val="none" w:sz="0" w:space="0" w:color="auto"/>
            <w:left w:val="none" w:sz="0" w:space="0" w:color="auto"/>
            <w:bottom w:val="none" w:sz="0" w:space="0" w:color="auto"/>
            <w:right w:val="none" w:sz="0" w:space="0" w:color="auto"/>
          </w:divBdr>
        </w:div>
        <w:div w:id="1220477187">
          <w:marLeft w:val="0"/>
          <w:marRight w:val="0"/>
          <w:marTop w:val="0"/>
          <w:marBottom w:val="0"/>
          <w:divBdr>
            <w:top w:val="none" w:sz="0" w:space="0" w:color="auto"/>
            <w:left w:val="none" w:sz="0" w:space="0" w:color="auto"/>
            <w:bottom w:val="none" w:sz="0" w:space="0" w:color="auto"/>
            <w:right w:val="none" w:sz="0" w:space="0" w:color="auto"/>
          </w:divBdr>
        </w:div>
        <w:div w:id="1496409787">
          <w:marLeft w:val="0"/>
          <w:marRight w:val="0"/>
          <w:marTop w:val="0"/>
          <w:marBottom w:val="0"/>
          <w:divBdr>
            <w:top w:val="none" w:sz="0" w:space="0" w:color="auto"/>
            <w:left w:val="none" w:sz="0" w:space="0" w:color="auto"/>
            <w:bottom w:val="none" w:sz="0" w:space="0" w:color="auto"/>
            <w:right w:val="none" w:sz="0" w:space="0" w:color="auto"/>
          </w:divBdr>
        </w:div>
        <w:div w:id="1501770744">
          <w:marLeft w:val="0"/>
          <w:marRight w:val="0"/>
          <w:marTop w:val="0"/>
          <w:marBottom w:val="0"/>
          <w:divBdr>
            <w:top w:val="none" w:sz="0" w:space="0" w:color="auto"/>
            <w:left w:val="none" w:sz="0" w:space="0" w:color="auto"/>
            <w:bottom w:val="none" w:sz="0" w:space="0" w:color="auto"/>
            <w:right w:val="none" w:sz="0" w:space="0" w:color="auto"/>
          </w:divBdr>
        </w:div>
        <w:div w:id="1569917627">
          <w:marLeft w:val="0"/>
          <w:marRight w:val="0"/>
          <w:marTop w:val="0"/>
          <w:marBottom w:val="0"/>
          <w:divBdr>
            <w:top w:val="none" w:sz="0" w:space="0" w:color="auto"/>
            <w:left w:val="none" w:sz="0" w:space="0" w:color="auto"/>
            <w:bottom w:val="none" w:sz="0" w:space="0" w:color="auto"/>
            <w:right w:val="none" w:sz="0" w:space="0" w:color="auto"/>
          </w:divBdr>
        </w:div>
        <w:div w:id="1578173257">
          <w:marLeft w:val="0"/>
          <w:marRight w:val="0"/>
          <w:marTop w:val="0"/>
          <w:marBottom w:val="0"/>
          <w:divBdr>
            <w:top w:val="none" w:sz="0" w:space="0" w:color="auto"/>
            <w:left w:val="none" w:sz="0" w:space="0" w:color="auto"/>
            <w:bottom w:val="none" w:sz="0" w:space="0" w:color="auto"/>
            <w:right w:val="none" w:sz="0" w:space="0" w:color="auto"/>
          </w:divBdr>
        </w:div>
        <w:div w:id="1681540109">
          <w:marLeft w:val="0"/>
          <w:marRight w:val="0"/>
          <w:marTop w:val="0"/>
          <w:marBottom w:val="0"/>
          <w:divBdr>
            <w:top w:val="none" w:sz="0" w:space="0" w:color="auto"/>
            <w:left w:val="none" w:sz="0" w:space="0" w:color="auto"/>
            <w:bottom w:val="none" w:sz="0" w:space="0" w:color="auto"/>
            <w:right w:val="none" w:sz="0" w:space="0" w:color="auto"/>
          </w:divBdr>
        </w:div>
        <w:div w:id="1685012842">
          <w:marLeft w:val="0"/>
          <w:marRight w:val="0"/>
          <w:marTop w:val="0"/>
          <w:marBottom w:val="0"/>
          <w:divBdr>
            <w:top w:val="none" w:sz="0" w:space="0" w:color="auto"/>
            <w:left w:val="none" w:sz="0" w:space="0" w:color="auto"/>
            <w:bottom w:val="none" w:sz="0" w:space="0" w:color="auto"/>
            <w:right w:val="none" w:sz="0" w:space="0" w:color="auto"/>
          </w:divBdr>
        </w:div>
        <w:div w:id="1690646357">
          <w:marLeft w:val="0"/>
          <w:marRight w:val="0"/>
          <w:marTop w:val="0"/>
          <w:marBottom w:val="0"/>
          <w:divBdr>
            <w:top w:val="none" w:sz="0" w:space="0" w:color="auto"/>
            <w:left w:val="none" w:sz="0" w:space="0" w:color="auto"/>
            <w:bottom w:val="none" w:sz="0" w:space="0" w:color="auto"/>
            <w:right w:val="none" w:sz="0" w:space="0" w:color="auto"/>
          </w:divBdr>
        </w:div>
        <w:div w:id="1694916042">
          <w:marLeft w:val="0"/>
          <w:marRight w:val="0"/>
          <w:marTop w:val="0"/>
          <w:marBottom w:val="0"/>
          <w:divBdr>
            <w:top w:val="none" w:sz="0" w:space="0" w:color="auto"/>
            <w:left w:val="none" w:sz="0" w:space="0" w:color="auto"/>
            <w:bottom w:val="none" w:sz="0" w:space="0" w:color="auto"/>
            <w:right w:val="none" w:sz="0" w:space="0" w:color="auto"/>
          </w:divBdr>
        </w:div>
        <w:div w:id="1771855296">
          <w:marLeft w:val="0"/>
          <w:marRight w:val="0"/>
          <w:marTop w:val="0"/>
          <w:marBottom w:val="0"/>
          <w:divBdr>
            <w:top w:val="none" w:sz="0" w:space="0" w:color="auto"/>
            <w:left w:val="none" w:sz="0" w:space="0" w:color="auto"/>
            <w:bottom w:val="none" w:sz="0" w:space="0" w:color="auto"/>
            <w:right w:val="none" w:sz="0" w:space="0" w:color="auto"/>
          </w:divBdr>
        </w:div>
        <w:div w:id="1830825841">
          <w:marLeft w:val="0"/>
          <w:marRight w:val="0"/>
          <w:marTop w:val="0"/>
          <w:marBottom w:val="0"/>
          <w:divBdr>
            <w:top w:val="none" w:sz="0" w:space="0" w:color="auto"/>
            <w:left w:val="none" w:sz="0" w:space="0" w:color="auto"/>
            <w:bottom w:val="none" w:sz="0" w:space="0" w:color="auto"/>
            <w:right w:val="none" w:sz="0" w:space="0" w:color="auto"/>
          </w:divBdr>
        </w:div>
        <w:div w:id="1886869108">
          <w:marLeft w:val="0"/>
          <w:marRight w:val="0"/>
          <w:marTop w:val="0"/>
          <w:marBottom w:val="0"/>
          <w:divBdr>
            <w:top w:val="none" w:sz="0" w:space="0" w:color="auto"/>
            <w:left w:val="none" w:sz="0" w:space="0" w:color="auto"/>
            <w:bottom w:val="none" w:sz="0" w:space="0" w:color="auto"/>
            <w:right w:val="none" w:sz="0" w:space="0" w:color="auto"/>
          </w:divBdr>
        </w:div>
        <w:div w:id="1924759071">
          <w:marLeft w:val="0"/>
          <w:marRight w:val="0"/>
          <w:marTop w:val="0"/>
          <w:marBottom w:val="0"/>
          <w:divBdr>
            <w:top w:val="none" w:sz="0" w:space="0" w:color="auto"/>
            <w:left w:val="none" w:sz="0" w:space="0" w:color="auto"/>
            <w:bottom w:val="none" w:sz="0" w:space="0" w:color="auto"/>
            <w:right w:val="none" w:sz="0" w:space="0" w:color="auto"/>
          </w:divBdr>
        </w:div>
        <w:div w:id="1938558679">
          <w:marLeft w:val="0"/>
          <w:marRight w:val="0"/>
          <w:marTop w:val="0"/>
          <w:marBottom w:val="0"/>
          <w:divBdr>
            <w:top w:val="none" w:sz="0" w:space="0" w:color="auto"/>
            <w:left w:val="none" w:sz="0" w:space="0" w:color="auto"/>
            <w:bottom w:val="none" w:sz="0" w:space="0" w:color="auto"/>
            <w:right w:val="none" w:sz="0" w:space="0" w:color="auto"/>
          </w:divBdr>
        </w:div>
      </w:divsChild>
    </w:div>
    <w:div w:id="426657851">
      <w:bodyDiv w:val="1"/>
      <w:marLeft w:val="0"/>
      <w:marRight w:val="0"/>
      <w:marTop w:val="0"/>
      <w:marBottom w:val="0"/>
      <w:divBdr>
        <w:top w:val="none" w:sz="0" w:space="0" w:color="auto"/>
        <w:left w:val="none" w:sz="0" w:space="0" w:color="auto"/>
        <w:bottom w:val="none" w:sz="0" w:space="0" w:color="auto"/>
        <w:right w:val="none" w:sz="0" w:space="0" w:color="auto"/>
      </w:divBdr>
    </w:div>
    <w:div w:id="435292075">
      <w:bodyDiv w:val="1"/>
      <w:marLeft w:val="0"/>
      <w:marRight w:val="0"/>
      <w:marTop w:val="0"/>
      <w:marBottom w:val="0"/>
      <w:divBdr>
        <w:top w:val="none" w:sz="0" w:space="0" w:color="auto"/>
        <w:left w:val="none" w:sz="0" w:space="0" w:color="auto"/>
        <w:bottom w:val="none" w:sz="0" w:space="0" w:color="auto"/>
        <w:right w:val="none" w:sz="0" w:space="0" w:color="auto"/>
      </w:divBdr>
      <w:divsChild>
        <w:div w:id="434600546">
          <w:marLeft w:val="0"/>
          <w:marRight w:val="0"/>
          <w:marTop w:val="0"/>
          <w:marBottom w:val="0"/>
          <w:divBdr>
            <w:top w:val="none" w:sz="0" w:space="0" w:color="auto"/>
            <w:left w:val="none" w:sz="0" w:space="0" w:color="auto"/>
            <w:bottom w:val="none" w:sz="0" w:space="0" w:color="auto"/>
            <w:right w:val="none" w:sz="0" w:space="0" w:color="auto"/>
          </w:divBdr>
          <w:divsChild>
            <w:div w:id="2114326399">
              <w:marLeft w:val="0"/>
              <w:marRight w:val="0"/>
              <w:marTop w:val="0"/>
              <w:marBottom w:val="0"/>
              <w:divBdr>
                <w:top w:val="none" w:sz="0" w:space="0" w:color="auto"/>
                <w:left w:val="none" w:sz="0" w:space="0" w:color="auto"/>
                <w:bottom w:val="none" w:sz="0" w:space="0" w:color="auto"/>
                <w:right w:val="none" w:sz="0" w:space="0" w:color="auto"/>
              </w:divBdr>
              <w:divsChild>
                <w:div w:id="435445710">
                  <w:marLeft w:val="0"/>
                  <w:marRight w:val="0"/>
                  <w:marTop w:val="0"/>
                  <w:marBottom w:val="0"/>
                  <w:divBdr>
                    <w:top w:val="none" w:sz="0" w:space="0" w:color="auto"/>
                    <w:left w:val="none" w:sz="0" w:space="0" w:color="auto"/>
                    <w:bottom w:val="none" w:sz="0" w:space="0" w:color="auto"/>
                    <w:right w:val="none" w:sz="0" w:space="0" w:color="auto"/>
                  </w:divBdr>
                  <w:divsChild>
                    <w:div w:id="1961105707">
                      <w:marLeft w:val="0"/>
                      <w:marRight w:val="0"/>
                      <w:marTop w:val="0"/>
                      <w:marBottom w:val="0"/>
                      <w:divBdr>
                        <w:top w:val="none" w:sz="0" w:space="0" w:color="auto"/>
                        <w:left w:val="none" w:sz="0" w:space="0" w:color="auto"/>
                        <w:bottom w:val="none" w:sz="0" w:space="0" w:color="auto"/>
                        <w:right w:val="none" w:sz="0" w:space="0" w:color="auto"/>
                      </w:divBdr>
                      <w:divsChild>
                        <w:div w:id="5931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67838">
          <w:marLeft w:val="0"/>
          <w:marRight w:val="0"/>
          <w:marTop w:val="0"/>
          <w:marBottom w:val="0"/>
          <w:divBdr>
            <w:top w:val="none" w:sz="0" w:space="0" w:color="auto"/>
            <w:left w:val="none" w:sz="0" w:space="0" w:color="auto"/>
            <w:bottom w:val="none" w:sz="0" w:space="0" w:color="auto"/>
            <w:right w:val="none" w:sz="0" w:space="0" w:color="auto"/>
          </w:divBdr>
          <w:divsChild>
            <w:div w:id="926693697">
              <w:marLeft w:val="0"/>
              <w:marRight w:val="0"/>
              <w:marTop w:val="0"/>
              <w:marBottom w:val="0"/>
              <w:divBdr>
                <w:top w:val="none" w:sz="0" w:space="0" w:color="auto"/>
                <w:left w:val="none" w:sz="0" w:space="0" w:color="auto"/>
                <w:bottom w:val="none" w:sz="0" w:space="0" w:color="auto"/>
                <w:right w:val="none" w:sz="0" w:space="0" w:color="auto"/>
              </w:divBdr>
            </w:div>
            <w:div w:id="18631963">
              <w:marLeft w:val="0"/>
              <w:marRight w:val="0"/>
              <w:marTop w:val="0"/>
              <w:marBottom w:val="0"/>
              <w:divBdr>
                <w:top w:val="none" w:sz="0" w:space="0" w:color="auto"/>
                <w:left w:val="none" w:sz="0" w:space="0" w:color="auto"/>
                <w:bottom w:val="none" w:sz="0" w:space="0" w:color="auto"/>
                <w:right w:val="none" w:sz="0" w:space="0" w:color="auto"/>
              </w:divBdr>
              <w:divsChild>
                <w:div w:id="1090391438">
                  <w:marLeft w:val="0"/>
                  <w:marRight w:val="0"/>
                  <w:marTop w:val="0"/>
                  <w:marBottom w:val="0"/>
                  <w:divBdr>
                    <w:top w:val="none" w:sz="0" w:space="0" w:color="auto"/>
                    <w:left w:val="none" w:sz="0" w:space="0" w:color="auto"/>
                    <w:bottom w:val="none" w:sz="0" w:space="0" w:color="auto"/>
                    <w:right w:val="none" w:sz="0" w:space="0" w:color="auto"/>
                  </w:divBdr>
                  <w:divsChild>
                    <w:div w:id="182938103">
                      <w:marLeft w:val="0"/>
                      <w:marRight w:val="0"/>
                      <w:marTop w:val="0"/>
                      <w:marBottom w:val="0"/>
                      <w:divBdr>
                        <w:top w:val="none" w:sz="0" w:space="0" w:color="auto"/>
                        <w:left w:val="none" w:sz="0" w:space="0" w:color="auto"/>
                        <w:bottom w:val="none" w:sz="0" w:space="0" w:color="auto"/>
                        <w:right w:val="none" w:sz="0" w:space="0" w:color="auto"/>
                      </w:divBdr>
                      <w:divsChild>
                        <w:div w:id="890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5122">
          <w:marLeft w:val="0"/>
          <w:marRight w:val="0"/>
          <w:marTop w:val="0"/>
          <w:marBottom w:val="0"/>
          <w:divBdr>
            <w:top w:val="none" w:sz="0" w:space="0" w:color="auto"/>
            <w:left w:val="none" w:sz="0" w:space="0" w:color="auto"/>
            <w:bottom w:val="none" w:sz="0" w:space="0" w:color="auto"/>
            <w:right w:val="none" w:sz="0" w:space="0" w:color="auto"/>
          </w:divBdr>
          <w:divsChild>
            <w:div w:id="2051807123">
              <w:marLeft w:val="0"/>
              <w:marRight w:val="0"/>
              <w:marTop w:val="0"/>
              <w:marBottom w:val="0"/>
              <w:divBdr>
                <w:top w:val="none" w:sz="0" w:space="0" w:color="auto"/>
                <w:left w:val="none" w:sz="0" w:space="0" w:color="auto"/>
                <w:bottom w:val="none" w:sz="0" w:space="0" w:color="auto"/>
                <w:right w:val="none" w:sz="0" w:space="0" w:color="auto"/>
              </w:divBdr>
            </w:div>
            <w:div w:id="114178300">
              <w:marLeft w:val="0"/>
              <w:marRight w:val="0"/>
              <w:marTop w:val="0"/>
              <w:marBottom w:val="0"/>
              <w:divBdr>
                <w:top w:val="none" w:sz="0" w:space="0" w:color="auto"/>
                <w:left w:val="none" w:sz="0" w:space="0" w:color="auto"/>
                <w:bottom w:val="none" w:sz="0" w:space="0" w:color="auto"/>
                <w:right w:val="none" w:sz="0" w:space="0" w:color="auto"/>
              </w:divBdr>
              <w:divsChild>
                <w:div w:id="141316105">
                  <w:marLeft w:val="0"/>
                  <w:marRight w:val="0"/>
                  <w:marTop w:val="0"/>
                  <w:marBottom w:val="0"/>
                  <w:divBdr>
                    <w:top w:val="none" w:sz="0" w:space="0" w:color="auto"/>
                    <w:left w:val="none" w:sz="0" w:space="0" w:color="auto"/>
                    <w:bottom w:val="none" w:sz="0" w:space="0" w:color="auto"/>
                    <w:right w:val="none" w:sz="0" w:space="0" w:color="auto"/>
                  </w:divBdr>
                  <w:divsChild>
                    <w:div w:id="511651496">
                      <w:marLeft w:val="0"/>
                      <w:marRight w:val="0"/>
                      <w:marTop w:val="0"/>
                      <w:marBottom w:val="0"/>
                      <w:divBdr>
                        <w:top w:val="none" w:sz="0" w:space="0" w:color="auto"/>
                        <w:left w:val="none" w:sz="0" w:space="0" w:color="auto"/>
                        <w:bottom w:val="none" w:sz="0" w:space="0" w:color="auto"/>
                        <w:right w:val="none" w:sz="0" w:space="0" w:color="auto"/>
                      </w:divBdr>
                      <w:divsChild>
                        <w:div w:id="1590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714">
          <w:marLeft w:val="0"/>
          <w:marRight w:val="0"/>
          <w:marTop w:val="0"/>
          <w:marBottom w:val="0"/>
          <w:divBdr>
            <w:top w:val="none" w:sz="0" w:space="0" w:color="auto"/>
            <w:left w:val="none" w:sz="0" w:space="0" w:color="auto"/>
            <w:bottom w:val="none" w:sz="0" w:space="0" w:color="auto"/>
            <w:right w:val="none" w:sz="0" w:space="0" w:color="auto"/>
          </w:divBdr>
          <w:divsChild>
            <w:div w:id="747070027">
              <w:marLeft w:val="0"/>
              <w:marRight w:val="0"/>
              <w:marTop w:val="0"/>
              <w:marBottom w:val="0"/>
              <w:divBdr>
                <w:top w:val="none" w:sz="0" w:space="0" w:color="auto"/>
                <w:left w:val="none" w:sz="0" w:space="0" w:color="auto"/>
                <w:bottom w:val="none" w:sz="0" w:space="0" w:color="auto"/>
                <w:right w:val="none" w:sz="0" w:space="0" w:color="auto"/>
              </w:divBdr>
            </w:div>
            <w:div w:id="299043104">
              <w:marLeft w:val="0"/>
              <w:marRight w:val="0"/>
              <w:marTop w:val="0"/>
              <w:marBottom w:val="0"/>
              <w:divBdr>
                <w:top w:val="none" w:sz="0" w:space="0" w:color="auto"/>
                <w:left w:val="none" w:sz="0" w:space="0" w:color="auto"/>
                <w:bottom w:val="none" w:sz="0" w:space="0" w:color="auto"/>
                <w:right w:val="none" w:sz="0" w:space="0" w:color="auto"/>
              </w:divBdr>
              <w:divsChild>
                <w:div w:id="2011371465">
                  <w:marLeft w:val="0"/>
                  <w:marRight w:val="0"/>
                  <w:marTop w:val="0"/>
                  <w:marBottom w:val="0"/>
                  <w:divBdr>
                    <w:top w:val="none" w:sz="0" w:space="0" w:color="auto"/>
                    <w:left w:val="none" w:sz="0" w:space="0" w:color="auto"/>
                    <w:bottom w:val="none" w:sz="0" w:space="0" w:color="auto"/>
                    <w:right w:val="none" w:sz="0" w:space="0" w:color="auto"/>
                  </w:divBdr>
                  <w:divsChild>
                    <w:div w:id="1502545917">
                      <w:marLeft w:val="0"/>
                      <w:marRight w:val="0"/>
                      <w:marTop w:val="0"/>
                      <w:marBottom w:val="0"/>
                      <w:divBdr>
                        <w:top w:val="none" w:sz="0" w:space="0" w:color="auto"/>
                        <w:left w:val="none" w:sz="0" w:space="0" w:color="auto"/>
                        <w:bottom w:val="none" w:sz="0" w:space="0" w:color="auto"/>
                        <w:right w:val="none" w:sz="0" w:space="0" w:color="auto"/>
                      </w:divBdr>
                      <w:divsChild>
                        <w:div w:id="21100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50652">
          <w:marLeft w:val="0"/>
          <w:marRight w:val="0"/>
          <w:marTop w:val="0"/>
          <w:marBottom w:val="0"/>
          <w:divBdr>
            <w:top w:val="none" w:sz="0" w:space="0" w:color="auto"/>
            <w:left w:val="none" w:sz="0" w:space="0" w:color="auto"/>
            <w:bottom w:val="none" w:sz="0" w:space="0" w:color="auto"/>
            <w:right w:val="none" w:sz="0" w:space="0" w:color="auto"/>
          </w:divBdr>
          <w:divsChild>
            <w:div w:id="735009212">
              <w:marLeft w:val="0"/>
              <w:marRight w:val="0"/>
              <w:marTop w:val="0"/>
              <w:marBottom w:val="0"/>
              <w:divBdr>
                <w:top w:val="none" w:sz="0" w:space="0" w:color="auto"/>
                <w:left w:val="none" w:sz="0" w:space="0" w:color="auto"/>
                <w:bottom w:val="none" w:sz="0" w:space="0" w:color="auto"/>
                <w:right w:val="none" w:sz="0" w:space="0" w:color="auto"/>
              </w:divBdr>
            </w:div>
          </w:divsChild>
        </w:div>
        <w:div w:id="268246017">
          <w:marLeft w:val="0"/>
          <w:marRight w:val="0"/>
          <w:marTop w:val="0"/>
          <w:marBottom w:val="0"/>
          <w:divBdr>
            <w:top w:val="none" w:sz="0" w:space="0" w:color="auto"/>
            <w:left w:val="none" w:sz="0" w:space="0" w:color="auto"/>
            <w:bottom w:val="none" w:sz="0" w:space="0" w:color="auto"/>
            <w:right w:val="none" w:sz="0" w:space="0" w:color="auto"/>
          </w:divBdr>
          <w:divsChild>
            <w:div w:id="608239803">
              <w:marLeft w:val="0"/>
              <w:marRight w:val="0"/>
              <w:marTop w:val="0"/>
              <w:marBottom w:val="0"/>
              <w:divBdr>
                <w:top w:val="none" w:sz="0" w:space="0" w:color="auto"/>
                <w:left w:val="none" w:sz="0" w:space="0" w:color="auto"/>
                <w:bottom w:val="none" w:sz="0" w:space="0" w:color="auto"/>
                <w:right w:val="none" w:sz="0" w:space="0" w:color="auto"/>
              </w:divBdr>
            </w:div>
          </w:divsChild>
        </w:div>
        <w:div w:id="731536676">
          <w:marLeft w:val="0"/>
          <w:marRight w:val="0"/>
          <w:marTop w:val="0"/>
          <w:marBottom w:val="0"/>
          <w:divBdr>
            <w:top w:val="none" w:sz="0" w:space="0" w:color="auto"/>
            <w:left w:val="none" w:sz="0" w:space="0" w:color="auto"/>
            <w:bottom w:val="none" w:sz="0" w:space="0" w:color="auto"/>
            <w:right w:val="none" w:sz="0" w:space="0" w:color="auto"/>
          </w:divBdr>
          <w:divsChild>
            <w:div w:id="1463579396">
              <w:marLeft w:val="0"/>
              <w:marRight w:val="0"/>
              <w:marTop w:val="0"/>
              <w:marBottom w:val="0"/>
              <w:divBdr>
                <w:top w:val="none" w:sz="0" w:space="0" w:color="auto"/>
                <w:left w:val="none" w:sz="0" w:space="0" w:color="auto"/>
                <w:bottom w:val="none" w:sz="0" w:space="0" w:color="auto"/>
                <w:right w:val="none" w:sz="0" w:space="0" w:color="auto"/>
              </w:divBdr>
            </w:div>
            <w:div w:id="123011353">
              <w:marLeft w:val="0"/>
              <w:marRight w:val="0"/>
              <w:marTop w:val="0"/>
              <w:marBottom w:val="0"/>
              <w:divBdr>
                <w:top w:val="none" w:sz="0" w:space="0" w:color="auto"/>
                <w:left w:val="none" w:sz="0" w:space="0" w:color="auto"/>
                <w:bottom w:val="none" w:sz="0" w:space="0" w:color="auto"/>
                <w:right w:val="none" w:sz="0" w:space="0" w:color="auto"/>
              </w:divBdr>
              <w:divsChild>
                <w:div w:id="1918396787">
                  <w:marLeft w:val="0"/>
                  <w:marRight w:val="0"/>
                  <w:marTop w:val="0"/>
                  <w:marBottom w:val="0"/>
                  <w:divBdr>
                    <w:top w:val="none" w:sz="0" w:space="0" w:color="auto"/>
                    <w:left w:val="none" w:sz="0" w:space="0" w:color="auto"/>
                    <w:bottom w:val="none" w:sz="0" w:space="0" w:color="auto"/>
                    <w:right w:val="none" w:sz="0" w:space="0" w:color="auto"/>
                  </w:divBdr>
                  <w:divsChild>
                    <w:div w:id="692459448">
                      <w:marLeft w:val="0"/>
                      <w:marRight w:val="0"/>
                      <w:marTop w:val="0"/>
                      <w:marBottom w:val="0"/>
                      <w:divBdr>
                        <w:top w:val="none" w:sz="0" w:space="0" w:color="auto"/>
                        <w:left w:val="none" w:sz="0" w:space="0" w:color="auto"/>
                        <w:bottom w:val="none" w:sz="0" w:space="0" w:color="auto"/>
                        <w:right w:val="none" w:sz="0" w:space="0" w:color="auto"/>
                      </w:divBdr>
                      <w:divsChild>
                        <w:div w:id="3491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29546">
          <w:marLeft w:val="0"/>
          <w:marRight w:val="0"/>
          <w:marTop w:val="0"/>
          <w:marBottom w:val="0"/>
          <w:divBdr>
            <w:top w:val="none" w:sz="0" w:space="0" w:color="auto"/>
            <w:left w:val="none" w:sz="0" w:space="0" w:color="auto"/>
            <w:bottom w:val="none" w:sz="0" w:space="0" w:color="auto"/>
            <w:right w:val="none" w:sz="0" w:space="0" w:color="auto"/>
          </w:divBdr>
          <w:divsChild>
            <w:div w:id="1432552393">
              <w:marLeft w:val="0"/>
              <w:marRight w:val="0"/>
              <w:marTop w:val="0"/>
              <w:marBottom w:val="0"/>
              <w:divBdr>
                <w:top w:val="none" w:sz="0" w:space="0" w:color="auto"/>
                <w:left w:val="none" w:sz="0" w:space="0" w:color="auto"/>
                <w:bottom w:val="none" w:sz="0" w:space="0" w:color="auto"/>
                <w:right w:val="none" w:sz="0" w:space="0" w:color="auto"/>
              </w:divBdr>
            </w:div>
            <w:div w:id="224026671">
              <w:marLeft w:val="0"/>
              <w:marRight w:val="0"/>
              <w:marTop w:val="0"/>
              <w:marBottom w:val="0"/>
              <w:divBdr>
                <w:top w:val="none" w:sz="0" w:space="0" w:color="auto"/>
                <w:left w:val="none" w:sz="0" w:space="0" w:color="auto"/>
                <w:bottom w:val="none" w:sz="0" w:space="0" w:color="auto"/>
                <w:right w:val="none" w:sz="0" w:space="0" w:color="auto"/>
              </w:divBdr>
              <w:divsChild>
                <w:div w:id="1664427488">
                  <w:marLeft w:val="0"/>
                  <w:marRight w:val="0"/>
                  <w:marTop w:val="0"/>
                  <w:marBottom w:val="0"/>
                  <w:divBdr>
                    <w:top w:val="none" w:sz="0" w:space="0" w:color="auto"/>
                    <w:left w:val="none" w:sz="0" w:space="0" w:color="auto"/>
                    <w:bottom w:val="none" w:sz="0" w:space="0" w:color="auto"/>
                    <w:right w:val="none" w:sz="0" w:space="0" w:color="auto"/>
                  </w:divBdr>
                  <w:divsChild>
                    <w:div w:id="2114786148">
                      <w:marLeft w:val="0"/>
                      <w:marRight w:val="0"/>
                      <w:marTop w:val="0"/>
                      <w:marBottom w:val="0"/>
                      <w:divBdr>
                        <w:top w:val="none" w:sz="0" w:space="0" w:color="auto"/>
                        <w:left w:val="none" w:sz="0" w:space="0" w:color="auto"/>
                        <w:bottom w:val="none" w:sz="0" w:space="0" w:color="auto"/>
                        <w:right w:val="none" w:sz="0" w:space="0" w:color="auto"/>
                      </w:divBdr>
                      <w:divsChild>
                        <w:div w:id="10467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72358">
          <w:marLeft w:val="0"/>
          <w:marRight w:val="0"/>
          <w:marTop w:val="0"/>
          <w:marBottom w:val="0"/>
          <w:divBdr>
            <w:top w:val="none" w:sz="0" w:space="0" w:color="auto"/>
            <w:left w:val="none" w:sz="0" w:space="0" w:color="auto"/>
            <w:bottom w:val="none" w:sz="0" w:space="0" w:color="auto"/>
            <w:right w:val="none" w:sz="0" w:space="0" w:color="auto"/>
          </w:divBdr>
          <w:divsChild>
            <w:div w:id="2088183087">
              <w:marLeft w:val="0"/>
              <w:marRight w:val="0"/>
              <w:marTop w:val="0"/>
              <w:marBottom w:val="0"/>
              <w:divBdr>
                <w:top w:val="none" w:sz="0" w:space="0" w:color="auto"/>
                <w:left w:val="none" w:sz="0" w:space="0" w:color="auto"/>
                <w:bottom w:val="none" w:sz="0" w:space="0" w:color="auto"/>
                <w:right w:val="none" w:sz="0" w:space="0" w:color="auto"/>
              </w:divBdr>
            </w:div>
            <w:div w:id="1308894989">
              <w:marLeft w:val="0"/>
              <w:marRight w:val="0"/>
              <w:marTop w:val="0"/>
              <w:marBottom w:val="0"/>
              <w:divBdr>
                <w:top w:val="none" w:sz="0" w:space="0" w:color="auto"/>
                <w:left w:val="none" w:sz="0" w:space="0" w:color="auto"/>
                <w:bottom w:val="none" w:sz="0" w:space="0" w:color="auto"/>
                <w:right w:val="none" w:sz="0" w:space="0" w:color="auto"/>
              </w:divBdr>
              <w:divsChild>
                <w:div w:id="271014143">
                  <w:marLeft w:val="0"/>
                  <w:marRight w:val="0"/>
                  <w:marTop w:val="0"/>
                  <w:marBottom w:val="0"/>
                  <w:divBdr>
                    <w:top w:val="none" w:sz="0" w:space="0" w:color="auto"/>
                    <w:left w:val="none" w:sz="0" w:space="0" w:color="auto"/>
                    <w:bottom w:val="none" w:sz="0" w:space="0" w:color="auto"/>
                    <w:right w:val="none" w:sz="0" w:space="0" w:color="auto"/>
                  </w:divBdr>
                  <w:divsChild>
                    <w:div w:id="1387098507">
                      <w:marLeft w:val="0"/>
                      <w:marRight w:val="0"/>
                      <w:marTop w:val="0"/>
                      <w:marBottom w:val="0"/>
                      <w:divBdr>
                        <w:top w:val="none" w:sz="0" w:space="0" w:color="auto"/>
                        <w:left w:val="none" w:sz="0" w:space="0" w:color="auto"/>
                        <w:bottom w:val="none" w:sz="0" w:space="0" w:color="auto"/>
                        <w:right w:val="none" w:sz="0" w:space="0" w:color="auto"/>
                      </w:divBdr>
                      <w:divsChild>
                        <w:div w:id="4320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42390">
          <w:marLeft w:val="0"/>
          <w:marRight w:val="0"/>
          <w:marTop w:val="0"/>
          <w:marBottom w:val="0"/>
          <w:divBdr>
            <w:top w:val="none" w:sz="0" w:space="0" w:color="auto"/>
            <w:left w:val="none" w:sz="0" w:space="0" w:color="auto"/>
            <w:bottom w:val="none" w:sz="0" w:space="0" w:color="auto"/>
            <w:right w:val="none" w:sz="0" w:space="0" w:color="auto"/>
          </w:divBdr>
          <w:divsChild>
            <w:div w:id="2005665378">
              <w:marLeft w:val="0"/>
              <w:marRight w:val="0"/>
              <w:marTop w:val="0"/>
              <w:marBottom w:val="0"/>
              <w:divBdr>
                <w:top w:val="none" w:sz="0" w:space="0" w:color="auto"/>
                <w:left w:val="none" w:sz="0" w:space="0" w:color="auto"/>
                <w:bottom w:val="none" w:sz="0" w:space="0" w:color="auto"/>
                <w:right w:val="none" w:sz="0" w:space="0" w:color="auto"/>
              </w:divBdr>
            </w:div>
            <w:div w:id="749279552">
              <w:marLeft w:val="0"/>
              <w:marRight w:val="0"/>
              <w:marTop w:val="0"/>
              <w:marBottom w:val="0"/>
              <w:divBdr>
                <w:top w:val="none" w:sz="0" w:space="0" w:color="auto"/>
                <w:left w:val="none" w:sz="0" w:space="0" w:color="auto"/>
                <w:bottom w:val="none" w:sz="0" w:space="0" w:color="auto"/>
                <w:right w:val="none" w:sz="0" w:space="0" w:color="auto"/>
              </w:divBdr>
              <w:divsChild>
                <w:div w:id="1583760984">
                  <w:marLeft w:val="0"/>
                  <w:marRight w:val="0"/>
                  <w:marTop w:val="0"/>
                  <w:marBottom w:val="0"/>
                  <w:divBdr>
                    <w:top w:val="none" w:sz="0" w:space="0" w:color="auto"/>
                    <w:left w:val="none" w:sz="0" w:space="0" w:color="auto"/>
                    <w:bottom w:val="none" w:sz="0" w:space="0" w:color="auto"/>
                    <w:right w:val="none" w:sz="0" w:space="0" w:color="auto"/>
                  </w:divBdr>
                  <w:divsChild>
                    <w:div w:id="1030035780">
                      <w:marLeft w:val="0"/>
                      <w:marRight w:val="0"/>
                      <w:marTop w:val="0"/>
                      <w:marBottom w:val="0"/>
                      <w:divBdr>
                        <w:top w:val="none" w:sz="0" w:space="0" w:color="auto"/>
                        <w:left w:val="none" w:sz="0" w:space="0" w:color="auto"/>
                        <w:bottom w:val="none" w:sz="0" w:space="0" w:color="auto"/>
                        <w:right w:val="none" w:sz="0" w:space="0" w:color="auto"/>
                      </w:divBdr>
                      <w:divsChild>
                        <w:div w:id="15947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10136">
      <w:bodyDiv w:val="1"/>
      <w:marLeft w:val="0"/>
      <w:marRight w:val="0"/>
      <w:marTop w:val="0"/>
      <w:marBottom w:val="0"/>
      <w:divBdr>
        <w:top w:val="none" w:sz="0" w:space="0" w:color="auto"/>
        <w:left w:val="none" w:sz="0" w:space="0" w:color="auto"/>
        <w:bottom w:val="none" w:sz="0" w:space="0" w:color="auto"/>
        <w:right w:val="none" w:sz="0" w:space="0" w:color="auto"/>
      </w:divBdr>
    </w:div>
    <w:div w:id="514534629">
      <w:bodyDiv w:val="1"/>
      <w:marLeft w:val="0"/>
      <w:marRight w:val="0"/>
      <w:marTop w:val="0"/>
      <w:marBottom w:val="0"/>
      <w:divBdr>
        <w:top w:val="none" w:sz="0" w:space="0" w:color="auto"/>
        <w:left w:val="none" w:sz="0" w:space="0" w:color="auto"/>
        <w:bottom w:val="none" w:sz="0" w:space="0" w:color="auto"/>
        <w:right w:val="none" w:sz="0" w:space="0" w:color="auto"/>
      </w:divBdr>
    </w:div>
    <w:div w:id="566382082">
      <w:bodyDiv w:val="1"/>
      <w:marLeft w:val="0"/>
      <w:marRight w:val="0"/>
      <w:marTop w:val="0"/>
      <w:marBottom w:val="0"/>
      <w:divBdr>
        <w:top w:val="none" w:sz="0" w:space="0" w:color="auto"/>
        <w:left w:val="none" w:sz="0" w:space="0" w:color="auto"/>
        <w:bottom w:val="none" w:sz="0" w:space="0" w:color="auto"/>
        <w:right w:val="none" w:sz="0" w:space="0" w:color="auto"/>
      </w:divBdr>
    </w:div>
    <w:div w:id="624042285">
      <w:bodyDiv w:val="1"/>
      <w:marLeft w:val="0"/>
      <w:marRight w:val="0"/>
      <w:marTop w:val="0"/>
      <w:marBottom w:val="0"/>
      <w:divBdr>
        <w:top w:val="none" w:sz="0" w:space="0" w:color="auto"/>
        <w:left w:val="none" w:sz="0" w:space="0" w:color="auto"/>
        <w:bottom w:val="none" w:sz="0" w:space="0" w:color="auto"/>
        <w:right w:val="none" w:sz="0" w:space="0" w:color="auto"/>
      </w:divBdr>
    </w:div>
    <w:div w:id="626744510">
      <w:bodyDiv w:val="1"/>
      <w:marLeft w:val="0"/>
      <w:marRight w:val="0"/>
      <w:marTop w:val="0"/>
      <w:marBottom w:val="0"/>
      <w:divBdr>
        <w:top w:val="none" w:sz="0" w:space="0" w:color="auto"/>
        <w:left w:val="none" w:sz="0" w:space="0" w:color="auto"/>
        <w:bottom w:val="none" w:sz="0" w:space="0" w:color="auto"/>
        <w:right w:val="none" w:sz="0" w:space="0" w:color="auto"/>
      </w:divBdr>
    </w:div>
    <w:div w:id="652874786">
      <w:bodyDiv w:val="1"/>
      <w:marLeft w:val="0"/>
      <w:marRight w:val="0"/>
      <w:marTop w:val="0"/>
      <w:marBottom w:val="0"/>
      <w:divBdr>
        <w:top w:val="none" w:sz="0" w:space="0" w:color="auto"/>
        <w:left w:val="none" w:sz="0" w:space="0" w:color="auto"/>
        <w:bottom w:val="none" w:sz="0" w:space="0" w:color="auto"/>
        <w:right w:val="none" w:sz="0" w:space="0" w:color="auto"/>
      </w:divBdr>
      <w:divsChild>
        <w:div w:id="444233030">
          <w:marLeft w:val="0"/>
          <w:marRight w:val="0"/>
          <w:marTop w:val="0"/>
          <w:marBottom w:val="0"/>
          <w:divBdr>
            <w:top w:val="none" w:sz="0" w:space="0" w:color="auto"/>
            <w:left w:val="none" w:sz="0" w:space="0" w:color="auto"/>
            <w:bottom w:val="none" w:sz="0" w:space="0" w:color="auto"/>
            <w:right w:val="none" w:sz="0" w:space="0" w:color="auto"/>
          </w:divBdr>
        </w:div>
        <w:div w:id="501045212">
          <w:marLeft w:val="0"/>
          <w:marRight w:val="0"/>
          <w:marTop w:val="0"/>
          <w:marBottom w:val="0"/>
          <w:divBdr>
            <w:top w:val="none" w:sz="0" w:space="0" w:color="auto"/>
            <w:left w:val="none" w:sz="0" w:space="0" w:color="auto"/>
            <w:bottom w:val="none" w:sz="0" w:space="0" w:color="auto"/>
            <w:right w:val="none" w:sz="0" w:space="0" w:color="auto"/>
          </w:divBdr>
        </w:div>
        <w:div w:id="595216408">
          <w:marLeft w:val="0"/>
          <w:marRight w:val="0"/>
          <w:marTop w:val="0"/>
          <w:marBottom w:val="0"/>
          <w:divBdr>
            <w:top w:val="none" w:sz="0" w:space="0" w:color="auto"/>
            <w:left w:val="none" w:sz="0" w:space="0" w:color="auto"/>
            <w:bottom w:val="none" w:sz="0" w:space="0" w:color="auto"/>
            <w:right w:val="none" w:sz="0" w:space="0" w:color="auto"/>
          </w:divBdr>
        </w:div>
        <w:div w:id="630064095">
          <w:marLeft w:val="0"/>
          <w:marRight w:val="0"/>
          <w:marTop w:val="0"/>
          <w:marBottom w:val="0"/>
          <w:divBdr>
            <w:top w:val="none" w:sz="0" w:space="0" w:color="auto"/>
            <w:left w:val="none" w:sz="0" w:space="0" w:color="auto"/>
            <w:bottom w:val="none" w:sz="0" w:space="0" w:color="auto"/>
            <w:right w:val="none" w:sz="0" w:space="0" w:color="auto"/>
          </w:divBdr>
        </w:div>
        <w:div w:id="928193145">
          <w:marLeft w:val="0"/>
          <w:marRight w:val="0"/>
          <w:marTop w:val="0"/>
          <w:marBottom w:val="0"/>
          <w:divBdr>
            <w:top w:val="none" w:sz="0" w:space="0" w:color="auto"/>
            <w:left w:val="none" w:sz="0" w:space="0" w:color="auto"/>
            <w:bottom w:val="none" w:sz="0" w:space="0" w:color="auto"/>
            <w:right w:val="none" w:sz="0" w:space="0" w:color="auto"/>
          </w:divBdr>
        </w:div>
        <w:div w:id="1262186024">
          <w:marLeft w:val="0"/>
          <w:marRight w:val="0"/>
          <w:marTop w:val="0"/>
          <w:marBottom w:val="0"/>
          <w:divBdr>
            <w:top w:val="none" w:sz="0" w:space="0" w:color="auto"/>
            <w:left w:val="none" w:sz="0" w:space="0" w:color="auto"/>
            <w:bottom w:val="none" w:sz="0" w:space="0" w:color="auto"/>
            <w:right w:val="none" w:sz="0" w:space="0" w:color="auto"/>
          </w:divBdr>
        </w:div>
        <w:div w:id="1591696303">
          <w:marLeft w:val="0"/>
          <w:marRight w:val="0"/>
          <w:marTop w:val="0"/>
          <w:marBottom w:val="0"/>
          <w:divBdr>
            <w:top w:val="none" w:sz="0" w:space="0" w:color="auto"/>
            <w:left w:val="none" w:sz="0" w:space="0" w:color="auto"/>
            <w:bottom w:val="none" w:sz="0" w:space="0" w:color="auto"/>
            <w:right w:val="none" w:sz="0" w:space="0" w:color="auto"/>
          </w:divBdr>
        </w:div>
        <w:div w:id="1760058547">
          <w:marLeft w:val="0"/>
          <w:marRight w:val="0"/>
          <w:marTop w:val="0"/>
          <w:marBottom w:val="0"/>
          <w:divBdr>
            <w:top w:val="none" w:sz="0" w:space="0" w:color="auto"/>
            <w:left w:val="none" w:sz="0" w:space="0" w:color="auto"/>
            <w:bottom w:val="none" w:sz="0" w:space="0" w:color="auto"/>
            <w:right w:val="none" w:sz="0" w:space="0" w:color="auto"/>
          </w:divBdr>
        </w:div>
        <w:div w:id="1778989151">
          <w:marLeft w:val="0"/>
          <w:marRight w:val="0"/>
          <w:marTop w:val="0"/>
          <w:marBottom w:val="0"/>
          <w:divBdr>
            <w:top w:val="none" w:sz="0" w:space="0" w:color="auto"/>
            <w:left w:val="none" w:sz="0" w:space="0" w:color="auto"/>
            <w:bottom w:val="none" w:sz="0" w:space="0" w:color="auto"/>
            <w:right w:val="none" w:sz="0" w:space="0" w:color="auto"/>
          </w:divBdr>
        </w:div>
        <w:div w:id="1906067777">
          <w:marLeft w:val="0"/>
          <w:marRight w:val="0"/>
          <w:marTop w:val="0"/>
          <w:marBottom w:val="0"/>
          <w:divBdr>
            <w:top w:val="none" w:sz="0" w:space="0" w:color="auto"/>
            <w:left w:val="none" w:sz="0" w:space="0" w:color="auto"/>
            <w:bottom w:val="none" w:sz="0" w:space="0" w:color="auto"/>
            <w:right w:val="none" w:sz="0" w:space="0" w:color="auto"/>
          </w:divBdr>
        </w:div>
        <w:div w:id="2047875514">
          <w:marLeft w:val="0"/>
          <w:marRight w:val="0"/>
          <w:marTop w:val="0"/>
          <w:marBottom w:val="0"/>
          <w:divBdr>
            <w:top w:val="none" w:sz="0" w:space="0" w:color="auto"/>
            <w:left w:val="none" w:sz="0" w:space="0" w:color="auto"/>
            <w:bottom w:val="none" w:sz="0" w:space="0" w:color="auto"/>
            <w:right w:val="none" w:sz="0" w:space="0" w:color="auto"/>
          </w:divBdr>
        </w:div>
      </w:divsChild>
    </w:div>
    <w:div w:id="678122905">
      <w:bodyDiv w:val="1"/>
      <w:marLeft w:val="0"/>
      <w:marRight w:val="0"/>
      <w:marTop w:val="0"/>
      <w:marBottom w:val="0"/>
      <w:divBdr>
        <w:top w:val="none" w:sz="0" w:space="0" w:color="auto"/>
        <w:left w:val="none" w:sz="0" w:space="0" w:color="auto"/>
        <w:bottom w:val="none" w:sz="0" w:space="0" w:color="auto"/>
        <w:right w:val="none" w:sz="0" w:space="0" w:color="auto"/>
      </w:divBdr>
    </w:div>
    <w:div w:id="698243250">
      <w:bodyDiv w:val="1"/>
      <w:marLeft w:val="0"/>
      <w:marRight w:val="0"/>
      <w:marTop w:val="0"/>
      <w:marBottom w:val="0"/>
      <w:divBdr>
        <w:top w:val="none" w:sz="0" w:space="0" w:color="auto"/>
        <w:left w:val="none" w:sz="0" w:space="0" w:color="auto"/>
        <w:bottom w:val="none" w:sz="0" w:space="0" w:color="auto"/>
        <w:right w:val="none" w:sz="0" w:space="0" w:color="auto"/>
      </w:divBdr>
      <w:divsChild>
        <w:div w:id="697126134">
          <w:marLeft w:val="0"/>
          <w:marRight w:val="0"/>
          <w:marTop w:val="0"/>
          <w:marBottom w:val="0"/>
          <w:divBdr>
            <w:top w:val="none" w:sz="0" w:space="0" w:color="auto"/>
            <w:left w:val="none" w:sz="0" w:space="0" w:color="auto"/>
            <w:bottom w:val="none" w:sz="0" w:space="0" w:color="auto"/>
            <w:right w:val="none" w:sz="0" w:space="0" w:color="auto"/>
          </w:divBdr>
        </w:div>
      </w:divsChild>
    </w:div>
    <w:div w:id="698314043">
      <w:bodyDiv w:val="1"/>
      <w:marLeft w:val="0"/>
      <w:marRight w:val="0"/>
      <w:marTop w:val="0"/>
      <w:marBottom w:val="0"/>
      <w:divBdr>
        <w:top w:val="none" w:sz="0" w:space="0" w:color="auto"/>
        <w:left w:val="none" w:sz="0" w:space="0" w:color="auto"/>
        <w:bottom w:val="none" w:sz="0" w:space="0" w:color="auto"/>
        <w:right w:val="none" w:sz="0" w:space="0" w:color="auto"/>
      </w:divBdr>
      <w:divsChild>
        <w:div w:id="576205443">
          <w:marLeft w:val="0"/>
          <w:marRight w:val="0"/>
          <w:marTop w:val="0"/>
          <w:marBottom w:val="0"/>
          <w:divBdr>
            <w:top w:val="none" w:sz="0" w:space="0" w:color="auto"/>
            <w:left w:val="none" w:sz="0" w:space="0" w:color="auto"/>
            <w:bottom w:val="none" w:sz="0" w:space="0" w:color="auto"/>
            <w:right w:val="none" w:sz="0" w:space="0" w:color="auto"/>
          </w:divBdr>
          <w:divsChild>
            <w:div w:id="1284967923">
              <w:marLeft w:val="0"/>
              <w:marRight w:val="0"/>
              <w:marTop w:val="0"/>
              <w:marBottom w:val="0"/>
              <w:divBdr>
                <w:top w:val="none" w:sz="0" w:space="0" w:color="auto"/>
                <w:left w:val="none" w:sz="0" w:space="0" w:color="auto"/>
                <w:bottom w:val="none" w:sz="0" w:space="0" w:color="auto"/>
                <w:right w:val="none" w:sz="0" w:space="0" w:color="auto"/>
              </w:divBdr>
            </w:div>
          </w:divsChild>
        </w:div>
        <w:div w:id="1949580744">
          <w:marLeft w:val="0"/>
          <w:marRight w:val="0"/>
          <w:marTop w:val="0"/>
          <w:marBottom w:val="0"/>
          <w:divBdr>
            <w:top w:val="none" w:sz="0" w:space="0" w:color="auto"/>
            <w:left w:val="none" w:sz="0" w:space="0" w:color="auto"/>
            <w:bottom w:val="none" w:sz="0" w:space="0" w:color="auto"/>
            <w:right w:val="none" w:sz="0" w:space="0" w:color="auto"/>
          </w:divBdr>
          <w:divsChild>
            <w:div w:id="15844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5640">
      <w:bodyDiv w:val="1"/>
      <w:marLeft w:val="0"/>
      <w:marRight w:val="0"/>
      <w:marTop w:val="0"/>
      <w:marBottom w:val="0"/>
      <w:divBdr>
        <w:top w:val="none" w:sz="0" w:space="0" w:color="auto"/>
        <w:left w:val="none" w:sz="0" w:space="0" w:color="auto"/>
        <w:bottom w:val="none" w:sz="0" w:space="0" w:color="auto"/>
        <w:right w:val="none" w:sz="0" w:space="0" w:color="auto"/>
      </w:divBdr>
      <w:divsChild>
        <w:div w:id="643895989">
          <w:marLeft w:val="0"/>
          <w:marRight w:val="0"/>
          <w:marTop w:val="0"/>
          <w:marBottom w:val="0"/>
          <w:divBdr>
            <w:top w:val="none" w:sz="0" w:space="0" w:color="auto"/>
            <w:left w:val="none" w:sz="0" w:space="0" w:color="auto"/>
            <w:bottom w:val="none" w:sz="0" w:space="0" w:color="auto"/>
            <w:right w:val="none" w:sz="0" w:space="0" w:color="auto"/>
          </w:divBdr>
          <w:divsChild>
            <w:div w:id="57435217">
              <w:marLeft w:val="0"/>
              <w:marRight w:val="0"/>
              <w:marTop w:val="0"/>
              <w:marBottom w:val="0"/>
              <w:divBdr>
                <w:top w:val="none" w:sz="0" w:space="0" w:color="auto"/>
                <w:left w:val="none" w:sz="0" w:space="0" w:color="auto"/>
                <w:bottom w:val="none" w:sz="0" w:space="0" w:color="auto"/>
                <w:right w:val="none" w:sz="0" w:space="0" w:color="auto"/>
              </w:divBdr>
            </w:div>
            <w:div w:id="117603634">
              <w:marLeft w:val="0"/>
              <w:marRight w:val="0"/>
              <w:marTop w:val="0"/>
              <w:marBottom w:val="0"/>
              <w:divBdr>
                <w:top w:val="none" w:sz="0" w:space="0" w:color="auto"/>
                <w:left w:val="none" w:sz="0" w:space="0" w:color="auto"/>
                <w:bottom w:val="none" w:sz="0" w:space="0" w:color="auto"/>
                <w:right w:val="none" w:sz="0" w:space="0" w:color="auto"/>
              </w:divBdr>
            </w:div>
            <w:div w:id="603265545">
              <w:marLeft w:val="0"/>
              <w:marRight w:val="0"/>
              <w:marTop w:val="0"/>
              <w:marBottom w:val="0"/>
              <w:divBdr>
                <w:top w:val="none" w:sz="0" w:space="0" w:color="auto"/>
                <w:left w:val="none" w:sz="0" w:space="0" w:color="auto"/>
                <w:bottom w:val="none" w:sz="0" w:space="0" w:color="auto"/>
                <w:right w:val="none" w:sz="0" w:space="0" w:color="auto"/>
              </w:divBdr>
            </w:div>
            <w:div w:id="789007546">
              <w:marLeft w:val="0"/>
              <w:marRight w:val="0"/>
              <w:marTop w:val="0"/>
              <w:marBottom w:val="0"/>
              <w:divBdr>
                <w:top w:val="none" w:sz="0" w:space="0" w:color="auto"/>
                <w:left w:val="none" w:sz="0" w:space="0" w:color="auto"/>
                <w:bottom w:val="none" w:sz="0" w:space="0" w:color="auto"/>
                <w:right w:val="none" w:sz="0" w:space="0" w:color="auto"/>
              </w:divBdr>
            </w:div>
            <w:div w:id="1347171118">
              <w:marLeft w:val="0"/>
              <w:marRight w:val="0"/>
              <w:marTop w:val="0"/>
              <w:marBottom w:val="0"/>
              <w:divBdr>
                <w:top w:val="none" w:sz="0" w:space="0" w:color="auto"/>
                <w:left w:val="none" w:sz="0" w:space="0" w:color="auto"/>
                <w:bottom w:val="none" w:sz="0" w:space="0" w:color="auto"/>
                <w:right w:val="none" w:sz="0" w:space="0" w:color="auto"/>
              </w:divBdr>
            </w:div>
          </w:divsChild>
        </w:div>
        <w:div w:id="1734044480">
          <w:marLeft w:val="0"/>
          <w:marRight w:val="0"/>
          <w:marTop w:val="0"/>
          <w:marBottom w:val="0"/>
          <w:divBdr>
            <w:top w:val="none" w:sz="0" w:space="0" w:color="auto"/>
            <w:left w:val="none" w:sz="0" w:space="0" w:color="auto"/>
            <w:bottom w:val="none" w:sz="0" w:space="0" w:color="auto"/>
            <w:right w:val="none" w:sz="0" w:space="0" w:color="auto"/>
          </w:divBdr>
          <w:divsChild>
            <w:div w:id="1125584593">
              <w:marLeft w:val="0"/>
              <w:marRight w:val="0"/>
              <w:marTop w:val="0"/>
              <w:marBottom w:val="0"/>
              <w:divBdr>
                <w:top w:val="none" w:sz="0" w:space="0" w:color="auto"/>
                <w:left w:val="none" w:sz="0" w:space="0" w:color="auto"/>
                <w:bottom w:val="none" w:sz="0" w:space="0" w:color="auto"/>
                <w:right w:val="none" w:sz="0" w:space="0" w:color="auto"/>
              </w:divBdr>
            </w:div>
            <w:div w:id="18200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07406">
      <w:bodyDiv w:val="1"/>
      <w:marLeft w:val="0"/>
      <w:marRight w:val="0"/>
      <w:marTop w:val="0"/>
      <w:marBottom w:val="0"/>
      <w:divBdr>
        <w:top w:val="none" w:sz="0" w:space="0" w:color="auto"/>
        <w:left w:val="none" w:sz="0" w:space="0" w:color="auto"/>
        <w:bottom w:val="none" w:sz="0" w:space="0" w:color="auto"/>
        <w:right w:val="none" w:sz="0" w:space="0" w:color="auto"/>
      </w:divBdr>
    </w:div>
    <w:div w:id="776101262">
      <w:bodyDiv w:val="1"/>
      <w:marLeft w:val="0"/>
      <w:marRight w:val="0"/>
      <w:marTop w:val="0"/>
      <w:marBottom w:val="0"/>
      <w:divBdr>
        <w:top w:val="none" w:sz="0" w:space="0" w:color="auto"/>
        <w:left w:val="none" w:sz="0" w:space="0" w:color="auto"/>
        <w:bottom w:val="none" w:sz="0" w:space="0" w:color="auto"/>
        <w:right w:val="none" w:sz="0" w:space="0" w:color="auto"/>
      </w:divBdr>
    </w:div>
    <w:div w:id="780951246">
      <w:bodyDiv w:val="1"/>
      <w:marLeft w:val="0"/>
      <w:marRight w:val="0"/>
      <w:marTop w:val="0"/>
      <w:marBottom w:val="0"/>
      <w:divBdr>
        <w:top w:val="none" w:sz="0" w:space="0" w:color="auto"/>
        <w:left w:val="none" w:sz="0" w:space="0" w:color="auto"/>
        <w:bottom w:val="none" w:sz="0" w:space="0" w:color="auto"/>
        <w:right w:val="none" w:sz="0" w:space="0" w:color="auto"/>
      </w:divBdr>
      <w:divsChild>
        <w:div w:id="1203833824">
          <w:marLeft w:val="0"/>
          <w:marRight w:val="0"/>
          <w:marTop w:val="0"/>
          <w:marBottom w:val="0"/>
          <w:divBdr>
            <w:top w:val="none" w:sz="0" w:space="0" w:color="auto"/>
            <w:left w:val="none" w:sz="0" w:space="0" w:color="auto"/>
            <w:bottom w:val="none" w:sz="0" w:space="0" w:color="auto"/>
            <w:right w:val="none" w:sz="0" w:space="0" w:color="auto"/>
          </w:divBdr>
        </w:div>
      </w:divsChild>
    </w:div>
    <w:div w:id="794182495">
      <w:bodyDiv w:val="1"/>
      <w:marLeft w:val="0"/>
      <w:marRight w:val="0"/>
      <w:marTop w:val="0"/>
      <w:marBottom w:val="0"/>
      <w:divBdr>
        <w:top w:val="none" w:sz="0" w:space="0" w:color="auto"/>
        <w:left w:val="none" w:sz="0" w:space="0" w:color="auto"/>
        <w:bottom w:val="none" w:sz="0" w:space="0" w:color="auto"/>
        <w:right w:val="none" w:sz="0" w:space="0" w:color="auto"/>
      </w:divBdr>
      <w:divsChild>
        <w:div w:id="964577124">
          <w:marLeft w:val="0"/>
          <w:marRight w:val="0"/>
          <w:marTop w:val="0"/>
          <w:marBottom w:val="0"/>
          <w:divBdr>
            <w:top w:val="none" w:sz="0" w:space="0" w:color="auto"/>
            <w:left w:val="none" w:sz="0" w:space="0" w:color="auto"/>
            <w:bottom w:val="none" w:sz="0" w:space="0" w:color="auto"/>
            <w:right w:val="none" w:sz="0" w:space="0" w:color="auto"/>
          </w:divBdr>
          <w:divsChild>
            <w:div w:id="567302325">
              <w:marLeft w:val="0"/>
              <w:marRight w:val="0"/>
              <w:marTop w:val="0"/>
              <w:marBottom w:val="0"/>
              <w:divBdr>
                <w:top w:val="none" w:sz="0" w:space="0" w:color="auto"/>
                <w:left w:val="none" w:sz="0" w:space="0" w:color="auto"/>
                <w:bottom w:val="none" w:sz="0" w:space="0" w:color="auto"/>
                <w:right w:val="none" w:sz="0" w:space="0" w:color="auto"/>
              </w:divBdr>
            </w:div>
          </w:divsChild>
        </w:div>
        <w:div w:id="1383484005">
          <w:marLeft w:val="0"/>
          <w:marRight w:val="0"/>
          <w:marTop w:val="0"/>
          <w:marBottom w:val="0"/>
          <w:divBdr>
            <w:top w:val="none" w:sz="0" w:space="0" w:color="auto"/>
            <w:left w:val="none" w:sz="0" w:space="0" w:color="auto"/>
            <w:bottom w:val="none" w:sz="0" w:space="0" w:color="auto"/>
            <w:right w:val="none" w:sz="0" w:space="0" w:color="auto"/>
          </w:divBdr>
          <w:divsChild>
            <w:div w:id="60762217">
              <w:marLeft w:val="0"/>
              <w:marRight w:val="0"/>
              <w:marTop w:val="0"/>
              <w:marBottom w:val="0"/>
              <w:divBdr>
                <w:top w:val="none" w:sz="0" w:space="0" w:color="auto"/>
                <w:left w:val="none" w:sz="0" w:space="0" w:color="auto"/>
                <w:bottom w:val="none" w:sz="0" w:space="0" w:color="auto"/>
                <w:right w:val="none" w:sz="0" w:space="0" w:color="auto"/>
              </w:divBdr>
              <w:divsChild>
                <w:div w:id="650255328">
                  <w:marLeft w:val="0"/>
                  <w:marRight w:val="0"/>
                  <w:marTop w:val="0"/>
                  <w:marBottom w:val="0"/>
                  <w:divBdr>
                    <w:top w:val="none" w:sz="0" w:space="0" w:color="auto"/>
                    <w:left w:val="none" w:sz="0" w:space="0" w:color="auto"/>
                    <w:bottom w:val="none" w:sz="0" w:space="0" w:color="auto"/>
                    <w:right w:val="none" w:sz="0" w:space="0" w:color="auto"/>
                  </w:divBdr>
                </w:div>
                <w:div w:id="1964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1832">
      <w:bodyDiv w:val="1"/>
      <w:marLeft w:val="0"/>
      <w:marRight w:val="0"/>
      <w:marTop w:val="0"/>
      <w:marBottom w:val="0"/>
      <w:divBdr>
        <w:top w:val="none" w:sz="0" w:space="0" w:color="auto"/>
        <w:left w:val="none" w:sz="0" w:space="0" w:color="auto"/>
        <w:bottom w:val="none" w:sz="0" w:space="0" w:color="auto"/>
        <w:right w:val="none" w:sz="0" w:space="0" w:color="auto"/>
      </w:divBdr>
      <w:divsChild>
        <w:div w:id="284846892">
          <w:marLeft w:val="0"/>
          <w:marRight w:val="0"/>
          <w:marTop w:val="0"/>
          <w:marBottom w:val="0"/>
          <w:divBdr>
            <w:top w:val="none" w:sz="0" w:space="0" w:color="auto"/>
            <w:left w:val="none" w:sz="0" w:space="0" w:color="auto"/>
            <w:bottom w:val="none" w:sz="0" w:space="0" w:color="auto"/>
            <w:right w:val="none" w:sz="0" w:space="0" w:color="auto"/>
          </w:divBdr>
        </w:div>
      </w:divsChild>
    </w:div>
    <w:div w:id="818500203">
      <w:bodyDiv w:val="1"/>
      <w:marLeft w:val="0"/>
      <w:marRight w:val="0"/>
      <w:marTop w:val="0"/>
      <w:marBottom w:val="0"/>
      <w:divBdr>
        <w:top w:val="none" w:sz="0" w:space="0" w:color="auto"/>
        <w:left w:val="none" w:sz="0" w:space="0" w:color="auto"/>
        <w:bottom w:val="none" w:sz="0" w:space="0" w:color="auto"/>
        <w:right w:val="none" w:sz="0" w:space="0" w:color="auto"/>
      </w:divBdr>
      <w:divsChild>
        <w:div w:id="896861339">
          <w:marLeft w:val="0"/>
          <w:marRight w:val="0"/>
          <w:marTop w:val="0"/>
          <w:marBottom w:val="0"/>
          <w:divBdr>
            <w:top w:val="none" w:sz="0" w:space="0" w:color="auto"/>
            <w:left w:val="none" w:sz="0" w:space="0" w:color="auto"/>
            <w:bottom w:val="none" w:sz="0" w:space="0" w:color="auto"/>
            <w:right w:val="none" w:sz="0" w:space="0" w:color="auto"/>
          </w:divBdr>
          <w:divsChild>
            <w:div w:id="1923559312">
              <w:marLeft w:val="0"/>
              <w:marRight w:val="0"/>
              <w:marTop w:val="0"/>
              <w:marBottom w:val="0"/>
              <w:divBdr>
                <w:top w:val="none" w:sz="0" w:space="0" w:color="auto"/>
                <w:left w:val="none" w:sz="0" w:space="0" w:color="auto"/>
                <w:bottom w:val="none" w:sz="0" w:space="0" w:color="auto"/>
                <w:right w:val="none" w:sz="0" w:space="0" w:color="auto"/>
              </w:divBdr>
              <w:divsChild>
                <w:div w:id="14615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4606">
      <w:bodyDiv w:val="1"/>
      <w:marLeft w:val="0"/>
      <w:marRight w:val="0"/>
      <w:marTop w:val="0"/>
      <w:marBottom w:val="0"/>
      <w:divBdr>
        <w:top w:val="none" w:sz="0" w:space="0" w:color="auto"/>
        <w:left w:val="none" w:sz="0" w:space="0" w:color="auto"/>
        <w:bottom w:val="none" w:sz="0" w:space="0" w:color="auto"/>
        <w:right w:val="none" w:sz="0" w:space="0" w:color="auto"/>
      </w:divBdr>
    </w:div>
    <w:div w:id="957025760">
      <w:bodyDiv w:val="1"/>
      <w:marLeft w:val="0"/>
      <w:marRight w:val="0"/>
      <w:marTop w:val="0"/>
      <w:marBottom w:val="0"/>
      <w:divBdr>
        <w:top w:val="none" w:sz="0" w:space="0" w:color="auto"/>
        <w:left w:val="none" w:sz="0" w:space="0" w:color="auto"/>
        <w:bottom w:val="none" w:sz="0" w:space="0" w:color="auto"/>
        <w:right w:val="none" w:sz="0" w:space="0" w:color="auto"/>
      </w:divBdr>
      <w:divsChild>
        <w:div w:id="142284539">
          <w:marLeft w:val="0"/>
          <w:marRight w:val="0"/>
          <w:marTop w:val="0"/>
          <w:marBottom w:val="0"/>
          <w:divBdr>
            <w:top w:val="none" w:sz="0" w:space="0" w:color="auto"/>
            <w:left w:val="none" w:sz="0" w:space="0" w:color="auto"/>
            <w:bottom w:val="none" w:sz="0" w:space="0" w:color="auto"/>
            <w:right w:val="none" w:sz="0" w:space="0" w:color="auto"/>
          </w:divBdr>
        </w:div>
      </w:divsChild>
    </w:div>
    <w:div w:id="991370704">
      <w:bodyDiv w:val="1"/>
      <w:marLeft w:val="0"/>
      <w:marRight w:val="0"/>
      <w:marTop w:val="0"/>
      <w:marBottom w:val="0"/>
      <w:divBdr>
        <w:top w:val="none" w:sz="0" w:space="0" w:color="auto"/>
        <w:left w:val="none" w:sz="0" w:space="0" w:color="auto"/>
        <w:bottom w:val="none" w:sz="0" w:space="0" w:color="auto"/>
        <w:right w:val="none" w:sz="0" w:space="0" w:color="auto"/>
      </w:divBdr>
      <w:divsChild>
        <w:div w:id="1692101307">
          <w:marLeft w:val="0"/>
          <w:marRight w:val="0"/>
          <w:marTop w:val="0"/>
          <w:marBottom w:val="0"/>
          <w:divBdr>
            <w:top w:val="none" w:sz="0" w:space="0" w:color="auto"/>
            <w:left w:val="none" w:sz="0" w:space="0" w:color="auto"/>
            <w:bottom w:val="none" w:sz="0" w:space="0" w:color="auto"/>
            <w:right w:val="none" w:sz="0" w:space="0" w:color="auto"/>
          </w:divBdr>
        </w:div>
      </w:divsChild>
    </w:div>
    <w:div w:id="1005015328">
      <w:bodyDiv w:val="1"/>
      <w:marLeft w:val="0"/>
      <w:marRight w:val="0"/>
      <w:marTop w:val="0"/>
      <w:marBottom w:val="0"/>
      <w:divBdr>
        <w:top w:val="none" w:sz="0" w:space="0" w:color="auto"/>
        <w:left w:val="none" w:sz="0" w:space="0" w:color="auto"/>
        <w:bottom w:val="none" w:sz="0" w:space="0" w:color="auto"/>
        <w:right w:val="none" w:sz="0" w:space="0" w:color="auto"/>
      </w:divBdr>
    </w:div>
    <w:div w:id="1016922733">
      <w:bodyDiv w:val="1"/>
      <w:marLeft w:val="0"/>
      <w:marRight w:val="0"/>
      <w:marTop w:val="0"/>
      <w:marBottom w:val="0"/>
      <w:divBdr>
        <w:top w:val="none" w:sz="0" w:space="0" w:color="auto"/>
        <w:left w:val="none" w:sz="0" w:space="0" w:color="auto"/>
        <w:bottom w:val="none" w:sz="0" w:space="0" w:color="auto"/>
        <w:right w:val="none" w:sz="0" w:space="0" w:color="auto"/>
      </w:divBdr>
    </w:div>
    <w:div w:id="1041322960">
      <w:bodyDiv w:val="1"/>
      <w:marLeft w:val="0"/>
      <w:marRight w:val="0"/>
      <w:marTop w:val="0"/>
      <w:marBottom w:val="0"/>
      <w:divBdr>
        <w:top w:val="none" w:sz="0" w:space="0" w:color="auto"/>
        <w:left w:val="none" w:sz="0" w:space="0" w:color="auto"/>
        <w:bottom w:val="none" w:sz="0" w:space="0" w:color="auto"/>
        <w:right w:val="none" w:sz="0" w:space="0" w:color="auto"/>
      </w:divBdr>
    </w:div>
    <w:div w:id="1071805311">
      <w:bodyDiv w:val="1"/>
      <w:marLeft w:val="0"/>
      <w:marRight w:val="0"/>
      <w:marTop w:val="0"/>
      <w:marBottom w:val="0"/>
      <w:divBdr>
        <w:top w:val="none" w:sz="0" w:space="0" w:color="auto"/>
        <w:left w:val="none" w:sz="0" w:space="0" w:color="auto"/>
        <w:bottom w:val="none" w:sz="0" w:space="0" w:color="auto"/>
        <w:right w:val="none" w:sz="0" w:space="0" w:color="auto"/>
      </w:divBdr>
    </w:div>
    <w:div w:id="1078163814">
      <w:bodyDiv w:val="1"/>
      <w:marLeft w:val="0"/>
      <w:marRight w:val="0"/>
      <w:marTop w:val="0"/>
      <w:marBottom w:val="0"/>
      <w:divBdr>
        <w:top w:val="none" w:sz="0" w:space="0" w:color="auto"/>
        <w:left w:val="none" w:sz="0" w:space="0" w:color="auto"/>
        <w:bottom w:val="none" w:sz="0" w:space="0" w:color="auto"/>
        <w:right w:val="none" w:sz="0" w:space="0" w:color="auto"/>
      </w:divBdr>
      <w:divsChild>
        <w:div w:id="377897197">
          <w:marLeft w:val="0"/>
          <w:marRight w:val="0"/>
          <w:marTop w:val="0"/>
          <w:marBottom w:val="0"/>
          <w:divBdr>
            <w:top w:val="none" w:sz="0" w:space="0" w:color="auto"/>
            <w:left w:val="none" w:sz="0" w:space="0" w:color="auto"/>
            <w:bottom w:val="none" w:sz="0" w:space="0" w:color="auto"/>
            <w:right w:val="none" w:sz="0" w:space="0" w:color="auto"/>
          </w:divBdr>
        </w:div>
        <w:div w:id="695695615">
          <w:marLeft w:val="0"/>
          <w:marRight w:val="0"/>
          <w:marTop w:val="0"/>
          <w:marBottom w:val="0"/>
          <w:divBdr>
            <w:top w:val="none" w:sz="0" w:space="0" w:color="auto"/>
            <w:left w:val="none" w:sz="0" w:space="0" w:color="auto"/>
            <w:bottom w:val="none" w:sz="0" w:space="0" w:color="auto"/>
            <w:right w:val="none" w:sz="0" w:space="0" w:color="auto"/>
          </w:divBdr>
        </w:div>
        <w:div w:id="1695106119">
          <w:marLeft w:val="0"/>
          <w:marRight w:val="0"/>
          <w:marTop w:val="0"/>
          <w:marBottom w:val="0"/>
          <w:divBdr>
            <w:top w:val="none" w:sz="0" w:space="0" w:color="auto"/>
            <w:left w:val="none" w:sz="0" w:space="0" w:color="auto"/>
            <w:bottom w:val="none" w:sz="0" w:space="0" w:color="auto"/>
            <w:right w:val="none" w:sz="0" w:space="0" w:color="auto"/>
          </w:divBdr>
        </w:div>
        <w:div w:id="1778791182">
          <w:marLeft w:val="0"/>
          <w:marRight w:val="0"/>
          <w:marTop w:val="0"/>
          <w:marBottom w:val="0"/>
          <w:divBdr>
            <w:top w:val="none" w:sz="0" w:space="0" w:color="auto"/>
            <w:left w:val="none" w:sz="0" w:space="0" w:color="auto"/>
            <w:bottom w:val="none" w:sz="0" w:space="0" w:color="auto"/>
            <w:right w:val="none" w:sz="0" w:space="0" w:color="auto"/>
          </w:divBdr>
        </w:div>
        <w:div w:id="1988127515">
          <w:marLeft w:val="0"/>
          <w:marRight w:val="0"/>
          <w:marTop w:val="0"/>
          <w:marBottom w:val="0"/>
          <w:divBdr>
            <w:top w:val="none" w:sz="0" w:space="0" w:color="auto"/>
            <w:left w:val="none" w:sz="0" w:space="0" w:color="auto"/>
            <w:bottom w:val="none" w:sz="0" w:space="0" w:color="auto"/>
            <w:right w:val="none" w:sz="0" w:space="0" w:color="auto"/>
          </w:divBdr>
        </w:div>
        <w:div w:id="2122216153">
          <w:marLeft w:val="0"/>
          <w:marRight w:val="0"/>
          <w:marTop w:val="0"/>
          <w:marBottom w:val="0"/>
          <w:divBdr>
            <w:top w:val="none" w:sz="0" w:space="0" w:color="auto"/>
            <w:left w:val="none" w:sz="0" w:space="0" w:color="auto"/>
            <w:bottom w:val="none" w:sz="0" w:space="0" w:color="auto"/>
            <w:right w:val="none" w:sz="0" w:space="0" w:color="auto"/>
          </w:divBdr>
        </w:div>
      </w:divsChild>
    </w:div>
    <w:div w:id="1087389293">
      <w:bodyDiv w:val="1"/>
      <w:marLeft w:val="0"/>
      <w:marRight w:val="0"/>
      <w:marTop w:val="0"/>
      <w:marBottom w:val="0"/>
      <w:divBdr>
        <w:top w:val="none" w:sz="0" w:space="0" w:color="auto"/>
        <w:left w:val="none" w:sz="0" w:space="0" w:color="auto"/>
        <w:bottom w:val="none" w:sz="0" w:space="0" w:color="auto"/>
        <w:right w:val="none" w:sz="0" w:space="0" w:color="auto"/>
      </w:divBdr>
    </w:div>
    <w:div w:id="1180895556">
      <w:bodyDiv w:val="1"/>
      <w:marLeft w:val="0"/>
      <w:marRight w:val="0"/>
      <w:marTop w:val="0"/>
      <w:marBottom w:val="0"/>
      <w:divBdr>
        <w:top w:val="none" w:sz="0" w:space="0" w:color="auto"/>
        <w:left w:val="none" w:sz="0" w:space="0" w:color="auto"/>
        <w:bottom w:val="none" w:sz="0" w:space="0" w:color="auto"/>
        <w:right w:val="none" w:sz="0" w:space="0" w:color="auto"/>
      </w:divBdr>
      <w:divsChild>
        <w:div w:id="443421618">
          <w:marLeft w:val="0"/>
          <w:marRight w:val="0"/>
          <w:marTop w:val="0"/>
          <w:marBottom w:val="0"/>
          <w:divBdr>
            <w:top w:val="none" w:sz="0" w:space="0" w:color="auto"/>
            <w:left w:val="none" w:sz="0" w:space="0" w:color="auto"/>
            <w:bottom w:val="none" w:sz="0" w:space="0" w:color="auto"/>
            <w:right w:val="none" w:sz="0" w:space="0" w:color="auto"/>
          </w:divBdr>
          <w:divsChild>
            <w:div w:id="282420282">
              <w:marLeft w:val="0"/>
              <w:marRight w:val="0"/>
              <w:marTop w:val="0"/>
              <w:marBottom w:val="0"/>
              <w:divBdr>
                <w:top w:val="none" w:sz="0" w:space="0" w:color="auto"/>
                <w:left w:val="none" w:sz="0" w:space="0" w:color="auto"/>
                <w:bottom w:val="none" w:sz="0" w:space="0" w:color="auto"/>
                <w:right w:val="none" w:sz="0" w:space="0" w:color="auto"/>
              </w:divBdr>
              <w:divsChild>
                <w:div w:id="977223598">
                  <w:marLeft w:val="0"/>
                  <w:marRight w:val="0"/>
                  <w:marTop w:val="0"/>
                  <w:marBottom w:val="0"/>
                  <w:divBdr>
                    <w:top w:val="none" w:sz="0" w:space="0" w:color="auto"/>
                    <w:left w:val="none" w:sz="0" w:space="0" w:color="auto"/>
                    <w:bottom w:val="none" w:sz="0" w:space="0" w:color="auto"/>
                    <w:right w:val="none" w:sz="0" w:space="0" w:color="auto"/>
                  </w:divBdr>
                  <w:divsChild>
                    <w:div w:id="647713052">
                      <w:marLeft w:val="0"/>
                      <w:marRight w:val="0"/>
                      <w:marTop w:val="0"/>
                      <w:marBottom w:val="0"/>
                      <w:divBdr>
                        <w:top w:val="none" w:sz="0" w:space="0" w:color="auto"/>
                        <w:left w:val="none" w:sz="0" w:space="0" w:color="auto"/>
                        <w:bottom w:val="none" w:sz="0" w:space="0" w:color="auto"/>
                        <w:right w:val="none" w:sz="0" w:space="0" w:color="auto"/>
                      </w:divBdr>
                    </w:div>
                  </w:divsChild>
                </w:div>
                <w:div w:id="1958560493">
                  <w:marLeft w:val="0"/>
                  <w:marRight w:val="0"/>
                  <w:marTop w:val="0"/>
                  <w:marBottom w:val="0"/>
                  <w:divBdr>
                    <w:top w:val="none" w:sz="0" w:space="0" w:color="auto"/>
                    <w:left w:val="none" w:sz="0" w:space="0" w:color="auto"/>
                    <w:bottom w:val="none" w:sz="0" w:space="0" w:color="auto"/>
                    <w:right w:val="none" w:sz="0" w:space="0" w:color="auto"/>
                  </w:divBdr>
                </w:div>
              </w:divsChild>
            </w:div>
            <w:div w:id="1348949552">
              <w:marLeft w:val="0"/>
              <w:marRight w:val="0"/>
              <w:marTop w:val="0"/>
              <w:marBottom w:val="0"/>
              <w:divBdr>
                <w:top w:val="none" w:sz="0" w:space="0" w:color="auto"/>
                <w:left w:val="none" w:sz="0" w:space="0" w:color="auto"/>
                <w:bottom w:val="none" w:sz="0" w:space="0" w:color="auto"/>
                <w:right w:val="none" w:sz="0" w:space="0" w:color="auto"/>
              </w:divBdr>
              <w:divsChild>
                <w:div w:id="1956673840">
                  <w:marLeft w:val="0"/>
                  <w:marRight w:val="0"/>
                  <w:marTop w:val="0"/>
                  <w:marBottom w:val="0"/>
                  <w:divBdr>
                    <w:top w:val="none" w:sz="0" w:space="0" w:color="auto"/>
                    <w:left w:val="none" w:sz="0" w:space="0" w:color="auto"/>
                    <w:bottom w:val="none" w:sz="0" w:space="0" w:color="auto"/>
                    <w:right w:val="none" w:sz="0" w:space="0" w:color="auto"/>
                  </w:divBdr>
                  <w:divsChild>
                    <w:div w:id="1463188075">
                      <w:marLeft w:val="0"/>
                      <w:marRight w:val="0"/>
                      <w:marTop w:val="0"/>
                      <w:marBottom w:val="0"/>
                      <w:divBdr>
                        <w:top w:val="none" w:sz="0" w:space="0" w:color="auto"/>
                        <w:left w:val="none" w:sz="0" w:space="0" w:color="auto"/>
                        <w:bottom w:val="none" w:sz="0" w:space="0" w:color="auto"/>
                        <w:right w:val="none" w:sz="0" w:space="0" w:color="auto"/>
                      </w:divBdr>
                      <w:divsChild>
                        <w:div w:id="10091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24259">
          <w:marLeft w:val="0"/>
          <w:marRight w:val="0"/>
          <w:marTop w:val="0"/>
          <w:marBottom w:val="0"/>
          <w:divBdr>
            <w:top w:val="none" w:sz="0" w:space="0" w:color="auto"/>
            <w:left w:val="none" w:sz="0" w:space="0" w:color="auto"/>
            <w:bottom w:val="none" w:sz="0" w:space="0" w:color="auto"/>
            <w:right w:val="none" w:sz="0" w:space="0" w:color="auto"/>
          </w:divBdr>
        </w:div>
        <w:div w:id="1967007358">
          <w:marLeft w:val="0"/>
          <w:marRight w:val="0"/>
          <w:marTop w:val="0"/>
          <w:marBottom w:val="0"/>
          <w:divBdr>
            <w:top w:val="none" w:sz="0" w:space="0" w:color="auto"/>
            <w:left w:val="none" w:sz="0" w:space="0" w:color="auto"/>
            <w:bottom w:val="none" w:sz="0" w:space="0" w:color="auto"/>
            <w:right w:val="none" w:sz="0" w:space="0" w:color="auto"/>
          </w:divBdr>
          <w:divsChild>
            <w:div w:id="1561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2135">
      <w:bodyDiv w:val="1"/>
      <w:marLeft w:val="0"/>
      <w:marRight w:val="0"/>
      <w:marTop w:val="0"/>
      <w:marBottom w:val="0"/>
      <w:divBdr>
        <w:top w:val="none" w:sz="0" w:space="0" w:color="auto"/>
        <w:left w:val="none" w:sz="0" w:space="0" w:color="auto"/>
        <w:bottom w:val="none" w:sz="0" w:space="0" w:color="auto"/>
        <w:right w:val="none" w:sz="0" w:space="0" w:color="auto"/>
      </w:divBdr>
    </w:div>
    <w:div w:id="1227768010">
      <w:bodyDiv w:val="1"/>
      <w:marLeft w:val="0"/>
      <w:marRight w:val="0"/>
      <w:marTop w:val="0"/>
      <w:marBottom w:val="0"/>
      <w:divBdr>
        <w:top w:val="none" w:sz="0" w:space="0" w:color="auto"/>
        <w:left w:val="none" w:sz="0" w:space="0" w:color="auto"/>
        <w:bottom w:val="none" w:sz="0" w:space="0" w:color="auto"/>
        <w:right w:val="none" w:sz="0" w:space="0" w:color="auto"/>
      </w:divBdr>
      <w:divsChild>
        <w:div w:id="1069158129">
          <w:marLeft w:val="0"/>
          <w:marRight w:val="0"/>
          <w:marTop w:val="0"/>
          <w:marBottom w:val="0"/>
          <w:divBdr>
            <w:top w:val="none" w:sz="0" w:space="0" w:color="auto"/>
            <w:left w:val="none" w:sz="0" w:space="0" w:color="auto"/>
            <w:bottom w:val="none" w:sz="0" w:space="0" w:color="auto"/>
            <w:right w:val="none" w:sz="0" w:space="0" w:color="auto"/>
          </w:divBdr>
        </w:div>
      </w:divsChild>
    </w:div>
    <w:div w:id="1237284808">
      <w:bodyDiv w:val="1"/>
      <w:marLeft w:val="0"/>
      <w:marRight w:val="0"/>
      <w:marTop w:val="0"/>
      <w:marBottom w:val="0"/>
      <w:divBdr>
        <w:top w:val="none" w:sz="0" w:space="0" w:color="auto"/>
        <w:left w:val="none" w:sz="0" w:space="0" w:color="auto"/>
        <w:bottom w:val="none" w:sz="0" w:space="0" w:color="auto"/>
        <w:right w:val="none" w:sz="0" w:space="0" w:color="auto"/>
      </w:divBdr>
      <w:divsChild>
        <w:div w:id="18823859">
          <w:marLeft w:val="0"/>
          <w:marRight w:val="0"/>
          <w:marTop w:val="0"/>
          <w:marBottom w:val="0"/>
          <w:divBdr>
            <w:top w:val="none" w:sz="0" w:space="0" w:color="auto"/>
            <w:left w:val="none" w:sz="0" w:space="0" w:color="auto"/>
            <w:bottom w:val="none" w:sz="0" w:space="0" w:color="auto"/>
            <w:right w:val="none" w:sz="0" w:space="0" w:color="auto"/>
          </w:divBdr>
        </w:div>
        <w:div w:id="46689181">
          <w:marLeft w:val="0"/>
          <w:marRight w:val="0"/>
          <w:marTop w:val="0"/>
          <w:marBottom w:val="0"/>
          <w:divBdr>
            <w:top w:val="none" w:sz="0" w:space="0" w:color="auto"/>
            <w:left w:val="none" w:sz="0" w:space="0" w:color="auto"/>
            <w:bottom w:val="none" w:sz="0" w:space="0" w:color="auto"/>
            <w:right w:val="none" w:sz="0" w:space="0" w:color="auto"/>
          </w:divBdr>
        </w:div>
        <w:div w:id="90588576">
          <w:marLeft w:val="0"/>
          <w:marRight w:val="0"/>
          <w:marTop w:val="0"/>
          <w:marBottom w:val="0"/>
          <w:divBdr>
            <w:top w:val="none" w:sz="0" w:space="0" w:color="auto"/>
            <w:left w:val="none" w:sz="0" w:space="0" w:color="auto"/>
            <w:bottom w:val="none" w:sz="0" w:space="0" w:color="auto"/>
            <w:right w:val="none" w:sz="0" w:space="0" w:color="auto"/>
          </w:divBdr>
        </w:div>
        <w:div w:id="224344790">
          <w:marLeft w:val="0"/>
          <w:marRight w:val="0"/>
          <w:marTop w:val="0"/>
          <w:marBottom w:val="0"/>
          <w:divBdr>
            <w:top w:val="none" w:sz="0" w:space="0" w:color="auto"/>
            <w:left w:val="none" w:sz="0" w:space="0" w:color="auto"/>
            <w:bottom w:val="none" w:sz="0" w:space="0" w:color="auto"/>
            <w:right w:val="none" w:sz="0" w:space="0" w:color="auto"/>
          </w:divBdr>
        </w:div>
        <w:div w:id="364604643">
          <w:marLeft w:val="0"/>
          <w:marRight w:val="0"/>
          <w:marTop w:val="0"/>
          <w:marBottom w:val="0"/>
          <w:divBdr>
            <w:top w:val="none" w:sz="0" w:space="0" w:color="auto"/>
            <w:left w:val="none" w:sz="0" w:space="0" w:color="auto"/>
            <w:bottom w:val="none" w:sz="0" w:space="0" w:color="auto"/>
            <w:right w:val="none" w:sz="0" w:space="0" w:color="auto"/>
          </w:divBdr>
        </w:div>
        <w:div w:id="775907511">
          <w:marLeft w:val="0"/>
          <w:marRight w:val="0"/>
          <w:marTop w:val="0"/>
          <w:marBottom w:val="0"/>
          <w:divBdr>
            <w:top w:val="none" w:sz="0" w:space="0" w:color="auto"/>
            <w:left w:val="none" w:sz="0" w:space="0" w:color="auto"/>
            <w:bottom w:val="none" w:sz="0" w:space="0" w:color="auto"/>
            <w:right w:val="none" w:sz="0" w:space="0" w:color="auto"/>
          </w:divBdr>
        </w:div>
        <w:div w:id="794064821">
          <w:marLeft w:val="0"/>
          <w:marRight w:val="0"/>
          <w:marTop w:val="0"/>
          <w:marBottom w:val="0"/>
          <w:divBdr>
            <w:top w:val="none" w:sz="0" w:space="0" w:color="auto"/>
            <w:left w:val="none" w:sz="0" w:space="0" w:color="auto"/>
            <w:bottom w:val="none" w:sz="0" w:space="0" w:color="auto"/>
            <w:right w:val="none" w:sz="0" w:space="0" w:color="auto"/>
          </w:divBdr>
        </w:div>
        <w:div w:id="1220170863">
          <w:marLeft w:val="0"/>
          <w:marRight w:val="0"/>
          <w:marTop w:val="0"/>
          <w:marBottom w:val="0"/>
          <w:divBdr>
            <w:top w:val="none" w:sz="0" w:space="0" w:color="auto"/>
            <w:left w:val="none" w:sz="0" w:space="0" w:color="auto"/>
            <w:bottom w:val="none" w:sz="0" w:space="0" w:color="auto"/>
            <w:right w:val="none" w:sz="0" w:space="0" w:color="auto"/>
          </w:divBdr>
        </w:div>
        <w:div w:id="1488666882">
          <w:marLeft w:val="0"/>
          <w:marRight w:val="0"/>
          <w:marTop w:val="0"/>
          <w:marBottom w:val="0"/>
          <w:divBdr>
            <w:top w:val="none" w:sz="0" w:space="0" w:color="auto"/>
            <w:left w:val="none" w:sz="0" w:space="0" w:color="auto"/>
            <w:bottom w:val="none" w:sz="0" w:space="0" w:color="auto"/>
            <w:right w:val="none" w:sz="0" w:space="0" w:color="auto"/>
          </w:divBdr>
        </w:div>
        <w:div w:id="1774669766">
          <w:marLeft w:val="0"/>
          <w:marRight w:val="0"/>
          <w:marTop w:val="0"/>
          <w:marBottom w:val="0"/>
          <w:divBdr>
            <w:top w:val="none" w:sz="0" w:space="0" w:color="auto"/>
            <w:left w:val="none" w:sz="0" w:space="0" w:color="auto"/>
            <w:bottom w:val="none" w:sz="0" w:space="0" w:color="auto"/>
            <w:right w:val="none" w:sz="0" w:space="0" w:color="auto"/>
          </w:divBdr>
        </w:div>
        <w:div w:id="2016612302">
          <w:marLeft w:val="0"/>
          <w:marRight w:val="0"/>
          <w:marTop w:val="0"/>
          <w:marBottom w:val="0"/>
          <w:divBdr>
            <w:top w:val="none" w:sz="0" w:space="0" w:color="auto"/>
            <w:left w:val="none" w:sz="0" w:space="0" w:color="auto"/>
            <w:bottom w:val="none" w:sz="0" w:space="0" w:color="auto"/>
            <w:right w:val="none" w:sz="0" w:space="0" w:color="auto"/>
          </w:divBdr>
        </w:div>
        <w:div w:id="2134322171">
          <w:marLeft w:val="0"/>
          <w:marRight w:val="0"/>
          <w:marTop w:val="0"/>
          <w:marBottom w:val="0"/>
          <w:divBdr>
            <w:top w:val="none" w:sz="0" w:space="0" w:color="auto"/>
            <w:left w:val="none" w:sz="0" w:space="0" w:color="auto"/>
            <w:bottom w:val="none" w:sz="0" w:space="0" w:color="auto"/>
            <w:right w:val="none" w:sz="0" w:space="0" w:color="auto"/>
          </w:divBdr>
        </w:div>
      </w:divsChild>
    </w:div>
    <w:div w:id="1273323264">
      <w:bodyDiv w:val="1"/>
      <w:marLeft w:val="0"/>
      <w:marRight w:val="0"/>
      <w:marTop w:val="0"/>
      <w:marBottom w:val="0"/>
      <w:divBdr>
        <w:top w:val="none" w:sz="0" w:space="0" w:color="auto"/>
        <w:left w:val="none" w:sz="0" w:space="0" w:color="auto"/>
        <w:bottom w:val="none" w:sz="0" w:space="0" w:color="auto"/>
        <w:right w:val="none" w:sz="0" w:space="0" w:color="auto"/>
      </w:divBdr>
      <w:divsChild>
        <w:div w:id="36200704">
          <w:marLeft w:val="0"/>
          <w:marRight w:val="0"/>
          <w:marTop w:val="0"/>
          <w:marBottom w:val="0"/>
          <w:divBdr>
            <w:top w:val="none" w:sz="0" w:space="0" w:color="auto"/>
            <w:left w:val="none" w:sz="0" w:space="0" w:color="auto"/>
            <w:bottom w:val="none" w:sz="0" w:space="0" w:color="auto"/>
            <w:right w:val="none" w:sz="0" w:space="0" w:color="auto"/>
          </w:divBdr>
        </w:div>
        <w:div w:id="152962744">
          <w:marLeft w:val="0"/>
          <w:marRight w:val="0"/>
          <w:marTop w:val="0"/>
          <w:marBottom w:val="0"/>
          <w:divBdr>
            <w:top w:val="none" w:sz="0" w:space="0" w:color="auto"/>
            <w:left w:val="none" w:sz="0" w:space="0" w:color="auto"/>
            <w:bottom w:val="none" w:sz="0" w:space="0" w:color="auto"/>
            <w:right w:val="none" w:sz="0" w:space="0" w:color="auto"/>
          </w:divBdr>
          <w:divsChild>
            <w:div w:id="801116024">
              <w:marLeft w:val="0"/>
              <w:marRight w:val="0"/>
              <w:marTop w:val="0"/>
              <w:marBottom w:val="0"/>
              <w:divBdr>
                <w:top w:val="none" w:sz="0" w:space="0" w:color="auto"/>
                <w:left w:val="none" w:sz="0" w:space="0" w:color="auto"/>
                <w:bottom w:val="none" w:sz="0" w:space="0" w:color="auto"/>
                <w:right w:val="none" w:sz="0" w:space="0" w:color="auto"/>
              </w:divBdr>
              <w:divsChild>
                <w:div w:id="1973170971">
                  <w:marLeft w:val="150"/>
                  <w:marRight w:val="75"/>
                  <w:marTop w:val="150"/>
                  <w:marBottom w:val="75"/>
                  <w:divBdr>
                    <w:top w:val="none" w:sz="0" w:space="0" w:color="auto"/>
                    <w:left w:val="single" w:sz="12" w:space="8" w:color="C3D9E5"/>
                    <w:bottom w:val="none" w:sz="0" w:space="0" w:color="auto"/>
                    <w:right w:val="none" w:sz="0" w:space="0" w:color="auto"/>
                  </w:divBdr>
                  <w:divsChild>
                    <w:div w:id="192379799">
                      <w:marLeft w:val="0"/>
                      <w:marRight w:val="0"/>
                      <w:marTop w:val="0"/>
                      <w:marBottom w:val="150"/>
                      <w:divBdr>
                        <w:top w:val="none" w:sz="0" w:space="0" w:color="auto"/>
                        <w:left w:val="none" w:sz="0" w:space="0" w:color="auto"/>
                        <w:bottom w:val="none" w:sz="0" w:space="0" w:color="auto"/>
                        <w:right w:val="none" w:sz="0" w:space="0" w:color="auto"/>
                      </w:divBdr>
                    </w:div>
                    <w:div w:id="1171486838">
                      <w:marLeft w:val="0"/>
                      <w:marRight w:val="0"/>
                      <w:marTop w:val="0"/>
                      <w:marBottom w:val="0"/>
                      <w:divBdr>
                        <w:top w:val="none" w:sz="0" w:space="0" w:color="auto"/>
                        <w:left w:val="none" w:sz="0" w:space="0" w:color="auto"/>
                        <w:bottom w:val="none" w:sz="0" w:space="0" w:color="auto"/>
                        <w:right w:val="none" w:sz="0" w:space="0" w:color="auto"/>
                      </w:divBdr>
                      <w:divsChild>
                        <w:div w:id="1541551366">
                          <w:marLeft w:val="0"/>
                          <w:marRight w:val="0"/>
                          <w:marTop w:val="0"/>
                          <w:marBottom w:val="0"/>
                          <w:divBdr>
                            <w:top w:val="none" w:sz="0" w:space="0" w:color="auto"/>
                            <w:left w:val="none" w:sz="0" w:space="0" w:color="auto"/>
                            <w:bottom w:val="none" w:sz="0" w:space="0" w:color="auto"/>
                            <w:right w:val="none" w:sz="0" w:space="0" w:color="auto"/>
                          </w:divBdr>
                          <w:divsChild>
                            <w:div w:id="138502039">
                              <w:marLeft w:val="0"/>
                              <w:marRight w:val="0"/>
                              <w:marTop w:val="0"/>
                              <w:marBottom w:val="0"/>
                              <w:divBdr>
                                <w:top w:val="none" w:sz="0" w:space="0" w:color="auto"/>
                                <w:left w:val="none" w:sz="0" w:space="0" w:color="auto"/>
                                <w:bottom w:val="none" w:sz="0" w:space="0" w:color="auto"/>
                                <w:right w:val="none" w:sz="0" w:space="0" w:color="auto"/>
                              </w:divBdr>
                            </w:div>
                            <w:div w:id="224948422">
                              <w:marLeft w:val="0"/>
                              <w:marRight w:val="0"/>
                              <w:marTop w:val="0"/>
                              <w:marBottom w:val="0"/>
                              <w:divBdr>
                                <w:top w:val="none" w:sz="0" w:space="0" w:color="auto"/>
                                <w:left w:val="none" w:sz="0" w:space="0" w:color="auto"/>
                                <w:bottom w:val="none" w:sz="0" w:space="0" w:color="auto"/>
                                <w:right w:val="none" w:sz="0" w:space="0" w:color="auto"/>
                              </w:divBdr>
                            </w:div>
                            <w:div w:id="1099787762">
                              <w:marLeft w:val="0"/>
                              <w:marRight w:val="0"/>
                              <w:marTop w:val="0"/>
                              <w:marBottom w:val="0"/>
                              <w:divBdr>
                                <w:top w:val="none" w:sz="0" w:space="0" w:color="auto"/>
                                <w:left w:val="none" w:sz="0" w:space="0" w:color="auto"/>
                                <w:bottom w:val="none" w:sz="0" w:space="0" w:color="auto"/>
                                <w:right w:val="none" w:sz="0" w:space="0" w:color="auto"/>
                              </w:divBdr>
                            </w:div>
                            <w:div w:id="1376613035">
                              <w:marLeft w:val="600"/>
                              <w:marRight w:val="0"/>
                              <w:marTop w:val="0"/>
                              <w:marBottom w:val="0"/>
                              <w:divBdr>
                                <w:top w:val="none" w:sz="0" w:space="0" w:color="auto"/>
                                <w:left w:val="none" w:sz="0" w:space="0" w:color="auto"/>
                                <w:bottom w:val="none" w:sz="0" w:space="0" w:color="auto"/>
                                <w:right w:val="none" w:sz="0" w:space="0" w:color="auto"/>
                              </w:divBdr>
                            </w:div>
                            <w:div w:id="1586185246">
                              <w:marLeft w:val="0"/>
                              <w:marRight w:val="0"/>
                              <w:marTop w:val="0"/>
                              <w:marBottom w:val="0"/>
                              <w:divBdr>
                                <w:top w:val="none" w:sz="0" w:space="0" w:color="auto"/>
                                <w:left w:val="none" w:sz="0" w:space="0" w:color="auto"/>
                                <w:bottom w:val="none" w:sz="0" w:space="0" w:color="auto"/>
                                <w:right w:val="none" w:sz="0" w:space="0" w:color="auto"/>
                              </w:divBdr>
                              <w:divsChild>
                                <w:div w:id="137109812">
                                  <w:marLeft w:val="0"/>
                                  <w:marRight w:val="0"/>
                                  <w:marTop w:val="0"/>
                                  <w:marBottom w:val="0"/>
                                  <w:divBdr>
                                    <w:top w:val="none" w:sz="0" w:space="0" w:color="auto"/>
                                    <w:left w:val="none" w:sz="0" w:space="0" w:color="auto"/>
                                    <w:bottom w:val="none" w:sz="0" w:space="0" w:color="auto"/>
                                    <w:right w:val="none" w:sz="0" w:space="0" w:color="auto"/>
                                  </w:divBdr>
                                </w:div>
                                <w:div w:id="481972243">
                                  <w:marLeft w:val="0"/>
                                  <w:marRight w:val="0"/>
                                  <w:marTop w:val="0"/>
                                  <w:marBottom w:val="0"/>
                                  <w:divBdr>
                                    <w:top w:val="none" w:sz="0" w:space="0" w:color="auto"/>
                                    <w:left w:val="none" w:sz="0" w:space="0" w:color="auto"/>
                                    <w:bottom w:val="none" w:sz="0" w:space="0" w:color="auto"/>
                                    <w:right w:val="none" w:sz="0" w:space="0" w:color="auto"/>
                                  </w:divBdr>
                                </w:div>
                                <w:div w:id="732431408">
                                  <w:marLeft w:val="0"/>
                                  <w:marRight w:val="0"/>
                                  <w:marTop w:val="0"/>
                                  <w:marBottom w:val="0"/>
                                  <w:divBdr>
                                    <w:top w:val="none" w:sz="0" w:space="0" w:color="auto"/>
                                    <w:left w:val="none" w:sz="0" w:space="0" w:color="auto"/>
                                    <w:bottom w:val="none" w:sz="0" w:space="0" w:color="auto"/>
                                    <w:right w:val="none" w:sz="0" w:space="0" w:color="auto"/>
                                  </w:divBdr>
                                </w:div>
                                <w:div w:id="918320992">
                                  <w:marLeft w:val="0"/>
                                  <w:marRight w:val="0"/>
                                  <w:marTop w:val="0"/>
                                  <w:marBottom w:val="0"/>
                                  <w:divBdr>
                                    <w:top w:val="none" w:sz="0" w:space="0" w:color="auto"/>
                                    <w:left w:val="none" w:sz="0" w:space="0" w:color="auto"/>
                                    <w:bottom w:val="none" w:sz="0" w:space="0" w:color="auto"/>
                                    <w:right w:val="none" w:sz="0" w:space="0" w:color="auto"/>
                                  </w:divBdr>
                                </w:div>
                                <w:div w:id="940335932">
                                  <w:marLeft w:val="0"/>
                                  <w:marRight w:val="0"/>
                                  <w:marTop w:val="0"/>
                                  <w:marBottom w:val="0"/>
                                  <w:divBdr>
                                    <w:top w:val="none" w:sz="0" w:space="0" w:color="auto"/>
                                    <w:left w:val="none" w:sz="0" w:space="0" w:color="auto"/>
                                    <w:bottom w:val="none" w:sz="0" w:space="0" w:color="auto"/>
                                    <w:right w:val="none" w:sz="0" w:space="0" w:color="auto"/>
                                  </w:divBdr>
                                </w:div>
                              </w:divsChild>
                            </w:div>
                            <w:div w:id="2134402331">
                              <w:marLeft w:val="0"/>
                              <w:marRight w:val="0"/>
                              <w:marTop w:val="0"/>
                              <w:marBottom w:val="0"/>
                              <w:divBdr>
                                <w:top w:val="none" w:sz="0" w:space="0" w:color="auto"/>
                                <w:left w:val="none" w:sz="0" w:space="0" w:color="auto"/>
                                <w:bottom w:val="none" w:sz="0" w:space="0" w:color="auto"/>
                                <w:right w:val="none" w:sz="0" w:space="0" w:color="auto"/>
                              </w:divBdr>
                              <w:divsChild>
                                <w:div w:id="130445125">
                                  <w:marLeft w:val="0"/>
                                  <w:marRight w:val="0"/>
                                  <w:marTop w:val="0"/>
                                  <w:marBottom w:val="0"/>
                                  <w:divBdr>
                                    <w:top w:val="none" w:sz="0" w:space="0" w:color="auto"/>
                                    <w:left w:val="none" w:sz="0" w:space="0" w:color="auto"/>
                                    <w:bottom w:val="none" w:sz="0" w:space="0" w:color="auto"/>
                                    <w:right w:val="none" w:sz="0" w:space="0" w:color="auto"/>
                                  </w:divBdr>
                                </w:div>
                                <w:div w:id="244538267">
                                  <w:marLeft w:val="0"/>
                                  <w:marRight w:val="0"/>
                                  <w:marTop w:val="0"/>
                                  <w:marBottom w:val="0"/>
                                  <w:divBdr>
                                    <w:top w:val="none" w:sz="0" w:space="0" w:color="auto"/>
                                    <w:left w:val="none" w:sz="0" w:space="0" w:color="auto"/>
                                    <w:bottom w:val="none" w:sz="0" w:space="0" w:color="auto"/>
                                    <w:right w:val="none" w:sz="0" w:space="0" w:color="auto"/>
                                  </w:divBdr>
                                </w:div>
                                <w:div w:id="472714792">
                                  <w:marLeft w:val="0"/>
                                  <w:marRight w:val="0"/>
                                  <w:marTop w:val="0"/>
                                  <w:marBottom w:val="0"/>
                                  <w:divBdr>
                                    <w:top w:val="none" w:sz="0" w:space="0" w:color="auto"/>
                                    <w:left w:val="none" w:sz="0" w:space="0" w:color="auto"/>
                                    <w:bottom w:val="none" w:sz="0" w:space="0" w:color="auto"/>
                                    <w:right w:val="none" w:sz="0" w:space="0" w:color="auto"/>
                                  </w:divBdr>
                                </w:div>
                                <w:div w:id="739906606">
                                  <w:marLeft w:val="0"/>
                                  <w:marRight w:val="0"/>
                                  <w:marTop w:val="0"/>
                                  <w:marBottom w:val="0"/>
                                  <w:divBdr>
                                    <w:top w:val="none" w:sz="0" w:space="0" w:color="auto"/>
                                    <w:left w:val="none" w:sz="0" w:space="0" w:color="auto"/>
                                    <w:bottom w:val="none" w:sz="0" w:space="0" w:color="auto"/>
                                    <w:right w:val="none" w:sz="0" w:space="0" w:color="auto"/>
                                  </w:divBdr>
                                </w:div>
                                <w:div w:id="808980971">
                                  <w:marLeft w:val="0"/>
                                  <w:marRight w:val="0"/>
                                  <w:marTop w:val="0"/>
                                  <w:marBottom w:val="0"/>
                                  <w:divBdr>
                                    <w:top w:val="none" w:sz="0" w:space="0" w:color="auto"/>
                                    <w:left w:val="none" w:sz="0" w:space="0" w:color="auto"/>
                                    <w:bottom w:val="none" w:sz="0" w:space="0" w:color="auto"/>
                                    <w:right w:val="none" w:sz="0" w:space="0" w:color="auto"/>
                                  </w:divBdr>
                                </w:div>
                                <w:div w:id="934366698">
                                  <w:marLeft w:val="0"/>
                                  <w:marRight w:val="0"/>
                                  <w:marTop w:val="0"/>
                                  <w:marBottom w:val="0"/>
                                  <w:divBdr>
                                    <w:top w:val="none" w:sz="0" w:space="0" w:color="auto"/>
                                    <w:left w:val="none" w:sz="0" w:space="0" w:color="auto"/>
                                    <w:bottom w:val="none" w:sz="0" w:space="0" w:color="auto"/>
                                    <w:right w:val="none" w:sz="0" w:space="0" w:color="auto"/>
                                  </w:divBdr>
                                </w:div>
                                <w:div w:id="1024672876">
                                  <w:marLeft w:val="0"/>
                                  <w:marRight w:val="0"/>
                                  <w:marTop w:val="0"/>
                                  <w:marBottom w:val="0"/>
                                  <w:divBdr>
                                    <w:top w:val="none" w:sz="0" w:space="0" w:color="auto"/>
                                    <w:left w:val="none" w:sz="0" w:space="0" w:color="auto"/>
                                    <w:bottom w:val="none" w:sz="0" w:space="0" w:color="auto"/>
                                    <w:right w:val="none" w:sz="0" w:space="0" w:color="auto"/>
                                  </w:divBdr>
                                </w:div>
                                <w:div w:id="1101486506">
                                  <w:marLeft w:val="0"/>
                                  <w:marRight w:val="0"/>
                                  <w:marTop w:val="0"/>
                                  <w:marBottom w:val="0"/>
                                  <w:divBdr>
                                    <w:top w:val="none" w:sz="0" w:space="0" w:color="auto"/>
                                    <w:left w:val="none" w:sz="0" w:space="0" w:color="auto"/>
                                    <w:bottom w:val="none" w:sz="0" w:space="0" w:color="auto"/>
                                    <w:right w:val="none" w:sz="0" w:space="0" w:color="auto"/>
                                  </w:divBdr>
                                </w:div>
                                <w:div w:id="1166090543">
                                  <w:marLeft w:val="0"/>
                                  <w:marRight w:val="0"/>
                                  <w:marTop w:val="0"/>
                                  <w:marBottom w:val="0"/>
                                  <w:divBdr>
                                    <w:top w:val="none" w:sz="0" w:space="0" w:color="auto"/>
                                    <w:left w:val="none" w:sz="0" w:space="0" w:color="auto"/>
                                    <w:bottom w:val="none" w:sz="0" w:space="0" w:color="auto"/>
                                    <w:right w:val="none" w:sz="0" w:space="0" w:color="auto"/>
                                  </w:divBdr>
                                </w:div>
                                <w:div w:id="1565794024">
                                  <w:marLeft w:val="0"/>
                                  <w:marRight w:val="0"/>
                                  <w:marTop w:val="0"/>
                                  <w:marBottom w:val="0"/>
                                  <w:divBdr>
                                    <w:top w:val="none" w:sz="0" w:space="0" w:color="auto"/>
                                    <w:left w:val="none" w:sz="0" w:space="0" w:color="auto"/>
                                    <w:bottom w:val="none" w:sz="0" w:space="0" w:color="auto"/>
                                    <w:right w:val="none" w:sz="0" w:space="0" w:color="auto"/>
                                  </w:divBdr>
                                </w:div>
                                <w:div w:id="1717388081">
                                  <w:marLeft w:val="0"/>
                                  <w:marRight w:val="0"/>
                                  <w:marTop w:val="0"/>
                                  <w:marBottom w:val="0"/>
                                  <w:divBdr>
                                    <w:top w:val="none" w:sz="0" w:space="0" w:color="auto"/>
                                    <w:left w:val="none" w:sz="0" w:space="0" w:color="auto"/>
                                    <w:bottom w:val="none" w:sz="0" w:space="0" w:color="auto"/>
                                    <w:right w:val="none" w:sz="0" w:space="0" w:color="auto"/>
                                  </w:divBdr>
                                </w:div>
                                <w:div w:id="1749499493">
                                  <w:marLeft w:val="0"/>
                                  <w:marRight w:val="0"/>
                                  <w:marTop w:val="0"/>
                                  <w:marBottom w:val="0"/>
                                  <w:divBdr>
                                    <w:top w:val="none" w:sz="0" w:space="0" w:color="auto"/>
                                    <w:left w:val="none" w:sz="0" w:space="0" w:color="auto"/>
                                    <w:bottom w:val="none" w:sz="0" w:space="0" w:color="auto"/>
                                    <w:right w:val="none" w:sz="0" w:space="0" w:color="auto"/>
                                  </w:divBdr>
                                </w:div>
                                <w:div w:id="1785270726">
                                  <w:marLeft w:val="0"/>
                                  <w:marRight w:val="0"/>
                                  <w:marTop w:val="0"/>
                                  <w:marBottom w:val="0"/>
                                  <w:divBdr>
                                    <w:top w:val="none" w:sz="0" w:space="0" w:color="auto"/>
                                    <w:left w:val="none" w:sz="0" w:space="0" w:color="auto"/>
                                    <w:bottom w:val="none" w:sz="0" w:space="0" w:color="auto"/>
                                    <w:right w:val="none" w:sz="0" w:space="0" w:color="auto"/>
                                  </w:divBdr>
                                </w:div>
                                <w:div w:id="1786650320">
                                  <w:marLeft w:val="0"/>
                                  <w:marRight w:val="0"/>
                                  <w:marTop w:val="0"/>
                                  <w:marBottom w:val="0"/>
                                  <w:divBdr>
                                    <w:top w:val="none" w:sz="0" w:space="0" w:color="auto"/>
                                    <w:left w:val="none" w:sz="0" w:space="0" w:color="auto"/>
                                    <w:bottom w:val="none" w:sz="0" w:space="0" w:color="auto"/>
                                    <w:right w:val="none" w:sz="0" w:space="0" w:color="auto"/>
                                  </w:divBdr>
                                </w:div>
                                <w:div w:id="1891720767">
                                  <w:marLeft w:val="0"/>
                                  <w:marRight w:val="0"/>
                                  <w:marTop w:val="0"/>
                                  <w:marBottom w:val="0"/>
                                  <w:divBdr>
                                    <w:top w:val="none" w:sz="0" w:space="0" w:color="auto"/>
                                    <w:left w:val="none" w:sz="0" w:space="0" w:color="auto"/>
                                    <w:bottom w:val="none" w:sz="0" w:space="0" w:color="auto"/>
                                    <w:right w:val="none" w:sz="0" w:space="0" w:color="auto"/>
                                  </w:divBdr>
                                </w:div>
                                <w:div w:id="1954971426">
                                  <w:marLeft w:val="0"/>
                                  <w:marRight w:val="0"/>
                                  <w:marTop w:val="0"/>
                                  <w:marBottom w:val="0"/>
                                  <w:divBdr>
                                    <w:top w:val="none" w:sz="0" w:space="0" w:color="auto"/>
                                    <w:left w:val="none" w:sz="0" w:space="0" w:color="auto"/>
                                    <w:bottom w:val="none" w:sz="0" w:space="0" w:color="auto"/>
                                    <w:right w:val="none" w:sz="0" w:space="0" w:color="auto"/>
                                  </w:divBdr>
                                </w:div>
                                <w:div w:id="1973363026">
                                  <w:marLeft w:val="0"/>
                                  <w:marRight w:val="0"/>
                                  <w:marTop w:val="0"/>
                                  <w:marBottom w:val="0"/>
                                  <w:divBdr>
                                    <w:top w:val="none" w:sz="0" w:space="0" w:color="auto"/>
                                    <w:left w:val="none" w:sz="0" w:space="0" w:color="auto"/>
                                    <w:bottom w:val="none" w:sz="0" w:space="0" w:color="auto"/>
                                    <w:right w:val="none" w:sz="0" w:space="0" w:color="auto"/>
                                  </w:divBdr>
                                </w:div>
                                <w:div w:id="2033140346">
                                  <w:marLeft w:val="0"/>
                                  <w:marRight w:val="0"/>
                                  <w:marTop w:val="0"/>
                                  <w:marBottom w:val="0"/>
                                  <w:divBdr>
                                    <w:top w:val="none" w:sz="0" w:space="0" w:color="auto"/>
                                    <w:left w:val="none" w:sz="0" w:space="0" w:color="auto"/>
                                    <w:bottom w:val="none" w:sz="0" w:space="0" w:color="auto"/>
                                    <w:right w:val="none" w:sz="0" w:space="0" w:color="auto"/>
                                  </w:divBdr>
                                  <w:divsChild>
                                    <w:div w:id="1106392301">
                                      <w:marLeft w:val="0"/>
                                      <w:marRight w:val="0"/>
                                      <w:marTop w:val="0"/>
                                      <w:marBottom w:val="0"/>
                                      <w:divBdr>
                                        <w:top w:val="none" w:sz="0" w:space="0" w:color="auto"/>
                                        <w:left w:val="none" w:sz="0" w:space="0" w:color="auto"/>
                                        <w:bottom w:val="none" w:sz="0" w:space="0" w:color="auto"/>
                                        <w:right w:val="none" w:sz="0" w:space="0" w:color="auto"/>
                                      </w:divBdr>
                                    </w:div>
                                    <w:div w:id="20476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02879">
          <w:marLeft w:val="0"/>
          <w:marRight w:val="0"/>
          <w:marTop w:val="0"/>
          <w:marBottom w:val="0"/>
          <w:divBdr>
            <w:top w:val="none" w:sz="0" w:space="0" w:color="auto"/>
            <w:left w:val="none" w:sz="0" w:space="0" w:color="auto"/>
            <w:bottom w:val="none" w:sz="0" w:space="0" w:color="auto"/>
            <w:right w:val="none" w:sz="0" w:space="0" w:color="auto"/>
          </w:divBdr>
        </w:div>
        <w:div w:id="230581339">
          <w:marLeft w:val="0"/>
          <w:marRight w:val="0"/>
          <w:marTop w:val="0"/>
          <w:marBottom w:val="0"/>
          <w:divBdr>
            <w:top w:val="none" w:sz="0" w:space="0" w:color="auto"/>
            <w:left w:val="none" w:sz="0" w:space="0" w:color="auto"/>
            <w:bottom w:val="none" w:sz="0" w:space="0" w:color="auto"/>
            <w:right w:val="none" w:sz="0" w:space="0" w:color="auto"/>
          </w:divBdr>
        </w:div>
        <w:div w:id="264459608">
          <w:marLeft w:val="0"/>
          <w:marRight w:val="0"/>
          <w:marTop w:val="0"/>
          <w:marBottom w:val="0"/>
          <w:divBdr>
            <w:top w:val="none" w:sz="0" w:space="0" w:color="auto"/>
            <w:left w:val="none" w:sz="0" w:space="0" w:color="auto"/>
            <w:bottom w:val="none" w:sz="0" w:space="0" w:color="auto"/>
            <w:right w:val="none" w:sz="0" w:space="0" w:color="auto"/>
          </w:divBdr>
        </w:div>
        <w:div w:id="267780632">
          <w:marLeft w:val="0"/>
          <w:marRight w:val="0"/>
          <w:marTop w:val="0"/>
          <w:marBottom w:val="0"/>
          <w:divBdr>
            <w:top w:val="none" w:sz="0" w:space="0" w:color="auto"/>
            <w:left w:val="none" w:sz="0" w:space="0" w:color="auto"/>
            <w:bottom w:val="none" w:sz="0" w:space="0" w:color="auto"/>
            <w:right w:val="none" w:sz="0" w:space="0" w:color="auto"/>
          </w:divBdr>
        </w:div>
        <w:div w:id="278727217">
          <w:marLeft w:val="0"/>
          <w:marRight w:val="0"/>
          <w:marTop w:val="0"/>
          <w:marBottom w:val="0"/>
          <w:divBdr>
            <w:top w:val="none" w:sz="0" w:space="0" w:color="auto"/>
            <w:left w:val="none" w:sz="0" w:space="0" w:color="auto"/>
            <w:bottom w:val="none" w:sz="0" w:space="0" w:color="auto"/>
            <w:right w:val="none" w:sz="0" w:space="0" w:color="auto"/>
          </w:divBdr>
        </w:div>
        <w:div w:id="403915268">
          <w:marLeft w:val="0"/>
          <w:marRight w:val="0"/>
          <w:marTop w:val="0"/>
          <w:marBottom w:val="0"/>
          <w:divBdr>
            <w:top w:val="none" w:sz="0" w:space="0" w:color="auto"/>
            <w:left w:val="none" w:sz="0" w:space="0" w:color="auto"/>
            <w:bottom w:val="none" w:sz="0" w:space="0" w:color="auto"/>
            <w:right w:val="none" w:sz="0" w:space="0" w:color="auto"/>
          </w:divBdr>
        </w:div>
        <w:div w:id="430781937">
          <w:marLeft w:val="0"/>
          <w:marRight w:val="0"/>
          <w:marTop w:val="0"/>
          <w:marBottom w:val="0"/>
          <w:divBdr>
            <w:top w:val="none" w:sz="0" w:space="0" w:color="auto"/>
            <w:left w:val="none" w:sz="0" w:space="0" w:color="auto"/>
            <w:bottom w:val="none" w:sz="0" w:space="0" w:color="auto"/>
            <w:right w:val="none" w:sz="0" w:space="0" w:color="auto"/>
          </w:divBdr>
        </w:div>
        <w:div w:id="499085653">
          <w:marLeft w:val="0"/>
          <w:marRight w:val="0"/>
          <w:marTop w:val="0"/>
          <w:marBottom w:val="0"/>
          <w:divBdr>
            <w:top w:val="none" w:sz="0" w:space="0" w:color="auto"/>
            <w:left w:val="none" w:sz="0" w:space="0" w:color="auto"/>
            <w:bottom w:val="none" w:sz="0" w:space="0" w:color="auto"/>
            <w:right w:val="none" w:sz="0" w:space="0" w:color="auto"/>
          </w:divBdr>
        </w:div>
        <w:div w:id="565606090">
          <w:marLeft w:val="0"/>
          <w:marRight w:val="0"/>
          <w:marTop w:val="0"/>
          <w:marBottom w:val="0"/>
          <w:divBdr>
            <w:top w:val="none" w:sz="0" w:space="0" w:color="auto"/>
            <w:left w:val="none" w:sz="0" w:space="0" w:color="auto"/>
            <w:bottom w:val="none" w:sz="0" w:space="0" w:color="auto"/>
            <w:right w:val="none" w:sz="0" w:space="0" w:color="auto"/>
          </w:divBdr>
        </w:div>
        <w:div w:id="726878794">
          <w:marLeft w:val="0"/>
          <w:marRight w:val="0"/>
          <w:marTop w:val="0"/>
          <w:marBottom w:val="0"/>
          <w:divBdr>
            <w:top w:val="none" w:sz="0" w:space="0" w:color="auto"/>
            <w:left w:val="none" w:sz="0" w:space="0" w:color="auto"/>
            <w:bottom w:val="none" w:sz="0" w:space="0" w:color="auto"/>
            <w:right w:val="none" w:sz="0" w:space="0" w:color="auto"/>
          </w:divBdr>
        </w:div>
        <w:div w:id="799616747">
          <w:marLeft w:val="0"/>
          <w:marRight w:val="0"/>
          <w:marTop w:val="0"/>
          <w:marBottom w:val="0"/>
          <w:divBdr>
            <w:top w:val="none" w:sz="0" w:space="0" w:color="auto"/>
            <w:left w:val="none" w:sz="0" w:space="0" w:color="auto"/>
            <w:bottom w:val="none" w:sz="0" w:space="0" w:color="auto"/>
            <w:right w:val="none" w:sz="0" w:space="0" w:color="auto"/>
          </w:divBdr>
        </w:div>
        <w:div w:id="1137378818">
          <w:marLeft w:val="0"/>
          <w:marRight w:val="0"/>
          <w:marTop w:val="0"/>
          <w:marBottom w:val="0"/>
          <w:divBdr>
            <w:top w:val="none" w:sz="0" w:space="0" w:color="auto"/>
            <w:left w:val="none" w:sz="0" w:space="0" w:color="auto"/>
            <w:bottom w:val="none" w:sz="0" w:space="0" w:color="auto"/>
            <w:right w:val="none" w:sz="0" w:space="0" w:color="auto"/>
          </w:divBdr>
        </w:div>
        <w:div w:id="1313800527">
          <w:marLeft w:val="0"/>
          <w:marRight w:val="0"/>
          <w:marTop w:val="0"/>
          <w:marBottom w:val="0"/>
          <w:divBdr>
            <w:top w:val="none" w:sz="0" w:space="0" w:color="auto"/>
            <w:left w:val="none" w:sz="0" w:space="0" w:color="auto"/>
            <w:bottom w:val="none" w:sz="0" w:space="0" w:color="auto"/>
            <w:right w:val="none" w:sz="0" w:space="0" w:color="auto"/>
          </w:divBdr>
        </w:div>
        <w:div w:id="1684016433">
          <w:marLeft w:val="0"/>
          <w:marRight w:val="0"/>
          <w:marTop w:val="0"/>
          <w:marBottom w:val="0"/>
          <w:divBdr>
            <w:top w:val="none" w:sz="0" w:space="0" w:color="auto"/>
            <w:left w:val="none" w:sz="0" w:space="0" w:color="auto"/>
            <w:bottom w:val="none" w:sz="0" w:space="0" w:color="auto"/>
            <w:right w:val="none" w:sz="0" w:space="0" w:color="auto"/>
          </w:divBdr>
        </w:div>
        <w:div w:id="1762800761">
          <w:marLeft w:val="0"/>
          <w:marRight w:val="0"/>
          <w:marTop w:val="0"/>
          <w:marBottom w:val="0"/>
          <w:divBdr>
            <w:top w:val="none" w:sz="0" w:space="0" w:color="auto"/>
            <w:left w:val="none" w:sz="0" w:space="0" w:color="auto"/>
            <w:bottom w:val="none" w:sz="0" w:space="0" w:color="auto"/>
            <w:right w:val="none" w:sz="0" w:space="0" w:color="auto"/>
          </w:divBdr>
        </w:div>
        <w:div w:id="1836653867">
          <w:marLeft w:val="0"/>
          <w:marRight w:val="0"/>
          <w:marTop w:val="0"/>
          <w:marBottom w:val="0"/>
          <w:divBdr>
            <w:top w:val="none" w:sz="0" w:space="0" w:color="auto"/>
            <w:left w:val="none" w:sz="0" w:space="0" w:color="auto"/>
            <w:bottom w:val="none" w:sz="0" w:space="0" w:color="auto"/>
            <w:right w:val="none" w:sz="0" w:space="0" w:color="auto"/>
          </w:divBdr>
        </w:div>
        <w:div w:id="1988973707">
          <w:marLeft w:val="0"/>
          <w:marRight w:val="0"/>
          <w:marTop w:val="0"/>
          <w:marBottom w:val="0"/>
          <w:divBdr>
            <w:top w:val="none" w:sz="0" w:space="0" w:color="auto"/>
            <w:left w:val="none" w:sz="0" w:space="0" w:color="auto"/>
            <w:bottom w:val="none" w:sz="0" w:space="0" w:color="auto"/>
            <w:right w:val="none" w:sz="0" w:space="0" w:color="auto"/>
          </w:divBdr>
        </w:div>
        <w:div w:id="2009942472">
          <w:marLeft w:val="0"/>
          <w:marRight w:val="0"/>
          <w:marTop w:val="0"/>
          <w:marBottom w:val="0"/>
          <w:divBdr>
            <w:top w:val="none" w:sz="0" w:space="0" w:color="auto"/>
            <w:left w:val="none" w:sz="0" w:space="0" w:color="auto"/>
            <w:bottom w:val="none" w:sz="0" w:space="0" w:color="auto"/>
            <w:right w:val="none" w:sz="0" w:space="0" w:color="auto"/>
          </w:divBdr>
        </w:div>
        <w:div w:id="2040742923">
          <w:marLeft w:val="0"/>
          <w:marRight w:val="0"/>
          <w:marTop w:val="0"/>
          <w:marBottom w:val="0"/>
          <w:divBdr>
            <w:top w:val="none" w:sz="0" w:space="0" w:color="auto"/>
            <w:left w:val="none" w:sz="0" w:space="0" w:color="auto"/>
            <w:bottom w:val="none" w:sz="0" w:space="0" w:color="auto"/>
            <w:right w:val="none" w:sz="0" w:space="0" w:color="auto"/>
          </w:divBdr>
        </w:div>
        <w:div w:id="2095276299">
          <w:marLeft w:val="0"/>
          <w:marRight w:val="0"/>
          <w:marTop w:val="0"/>
          <w:marBottom w:val="0"/>
          <w:divBdr>
            <w:top w:val="none" w:sz="0" w:space="0" w:color="auto"/>
            <w:left w:val="none" w:sz="0" w:space="0" w:color="auto"/>
            <w:bottom w:val="none" w:sz="0" w:space="0" w:color="auto"/>
            <w:right w:val="none" w:sz="0" w:space="0" w:color="auto"/>
          </w:divBdr>
        </w:div>
      </w:divsChild>
    </w:div>
    <w:div w:id="1281376050">
      <w:bodyDiv w:val="1"/>
      <w:marLeft w:val="0"/>
      <w:marRight w:val="0"/>
      <w:marTop w:val="0"/>
      <w:marBottom w:val="0"/>
      <w:divBdr>
        <w:top w:val="none" w:sz="0" w:space="0" w:color="auto"/>
        <w:left w:val="none" w:sz="0" w:space="0" w:color="auto"/>
        <w:bottom w:val="none" w:sz="0" w:space="0" w:color="auto"/>
        <w:right w:val="none" w:sz="0" w:space="0" w:color="auto"/>
      </w:divBdr>
      <w:divsChild>
        <w:div w:id="505442741">
          <w:marLeft w:val="0"/>
          <w:marRight w:val="0"/>
          <w:marTop w:val="0"/>
          <w:marBottom w:val="0"/>
          <w:divBdr>
            <w:top w:val="none" w:sz="0" w:space="0" w:color="auto"/>
            <w:left w:val="none" w:sz="0" w:space="0" w:color="auto"/>
            <w:bottom w:val="none" w:sz="0" w:space="0" w:color="auto"/>
            <w:right w:val="none" w:sz="0" w:space="0" w:color="auto"/>
          </w:divBdr>
          <w:divsChild>
            <w:div w:id="3796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3712">
      <w:bodyDiv w:val="1"/>
      <w:marLeft w:val="0"/>
      <w:marRight w:val="0"/>
      <w:marTop w:val="0"/>
      <w:marBottom w:val="0"/>
      <w:divBdr>
        <w:top w:val="none" w:sz="0" w:space="0" w:color="auto"/>
        <w:left w:val="none" w:sz="0" w:space="0" w:color="auto"/>
        <w:bottom w:val="none" w:sz="0" w:space="0" w:color="auto"/>
        <w:right w:val="none" w:sz="0" w:space="0" w:color="auto"/>
      </w:divBdr>
    </w:div>
    <w:div w:id="1304697037">
      <w:bodyDiv w:val="1"/>
      <w:marLeft w:val="0"/>
      <w:marRight w:val="0"/>
      <w:marTop w:val="0"/>
      <w:marBottom w:val="0"/>
      <w:divBdr>
        <w:top w:val="none" w:sz="0" w:space="0" w:color="auto"/>
        <w:left w:val="none" w:sz="0" w:space="0" w:color="auto"/>
        <w:bottom w:val="none" w:sz="0" w:space="0" w:color="auto"/>
        <w:right w:val="none" w:sz="0" w:space="0" w:color="auto"/>
      </w:divBdr>
    </w:div>
    <w:div w:id="1326519437">
      <w:bodyDiv w:val="1"/>
      <w:marLeft w:val="0"/>
      <w:marRight w:val="0"/>
      <w:marTop w:val="0"/>
      <w:marBottom w:val="0"/>
      <w:divBdr>
        <w:top w:val="none" w:sz="0" w:space="0" w:color="auto"/>
        <w:left w:val="none" w:sz="0" w:space="0" w:color="auto"/>
        <w:bottom w:val="none" w:sz="0" w:space="0" w:color="auto"/>
        <w:right w:val="none" w:sz="0" w:space="0" w:color="auto"/>
      </w:divBdr>
      <w:divsChild>
        <w:div w:id="283313898">
          <w:marLeft w:val="0"/>
          <w:marRight w:val="0"/>
          <w:marTop w:val="0"/>
          <w:marBottom w:val="0"/>
          <w:divBdr>
            <w:top w:val="none" w:sz="0" w:space="0" w:color="auto"/>
            <w:left w:val="none" w:sz="0" w:space="0" w:color="auto"/>
            <w:bottom w:val="none" w:sz="0" w:space="0" w:color="auto"/>
            <w:right w:val="none" w:sz="0" w:space="0" w:color="auto"/>
          </w:divBdr>
          <w:divsChild>
            <w:div w:id="1864901788">
              <w:marLeft w:val="0"/>
              <w:marRight w:val="0"/>
              <w:marTop w:val="0"/>
              <w:marBottom w:val="0"/>
              <w:divBdr>
                <w:top w:val="none" w:sz="0" w:space="0" w:color="auto"/>
                <w:left w:val="none" w:sz="0" w:space="0" w:color="auto"/>
                <w:bottom w:val="none" w:sz="0" w:space="0" w:color="auto"/>
                <w:right w:val="none" w:sz="0" w:space="0" w:color="auto"/>
              </w:divBdr>
              <w:divsChild>
                <w:div w:id="210272208">
                  <w:marLeft w:val="0"/>
                  <w:marRight w:val="0"/>
                  <w:marTop w:val="0"/>
                  <w:marBottom w:val="0"/>
                  <w:divBdr>
                    <w:top w:val="none" w:sz="0" w:space="0" w:color="auto"/>
                    <w:left w:val="none" w:sz="0" w:space="0" w:color="auto"/>
                    <w:bottom w:val="none" w:sz="0" w:space="0" w:color="auto"/>
                    <w:right w:val="none" w:sz="0" w:space="0" w:color="auto"/>
                  </w:divBdr>
                </w:div>
                <w:div w:id="860821426">
                  <w:marLeft w:val="0"/>
                  <w:marRight w:val="0"/>
                  <w:marTop w:val="0"/>
                  <w:marBottom w:val="0"/>
                  <w:divBdr>
                    <w:top w:val="none" w:sz="0" w:space="0" w:color="auto"/>
                    <w:left w:val="none" w:sz="0" w:space="0" w:color="auto"/>
                    <w:bottom w:val="none" w:sz="0" w:space="0" w:color="auto"/>
                    <w:right w:val="none" w:sz="0" w:space="0" w:color="auto"/>
                  </w:divBdr>
                </w:div>
                <w:div w:id="10209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1731">
      <w:bodyDiv w:val="1"/>
      <w:marLeft w:val="0"/>
      <w:marRight w:val="0"/>
      <w:marTop w:val="0"/>
      <w:marBottom w:val="0"/>
      <w:divBdr>
        <w:top w:val="none" w:sz="0" w:space="0" w:color="auto"/>
        <w:left w:val="none" w:sz="0" w:space="0" w:color="auto"/>
        <w:bottom w:val="none" w:sz="0" w:space="0" w:color="auto"/>
        <w:right w:val="none" w:sz="0" w:space="0" w:color="auto"/>
      </w:divBdr>
    </w:div>
    <w:div w:id="1433555304">
      <w:bodyDiv w:val="1"/>
      <w:marLeft w:val="0"/>
      <w:marRight w:val="0"/>
      <w:marTop w:val="0"/>
      <w:marBottom w:val="0"/>
      <w:divBdr>
        <w:top w:val="none" w:sz="0" w:space="0" w:color="auto"/>
        <w:left w:val="none" w:sz="0" w:space="0" w:color="auto"/>
        <w:bottom w:val="none" w:sz="0" w:space="0" w:color="auto"/>
        <w:right w:val="none" w:sz="0" w:space="0" w:color="auto"/>
      </w:divBdr>
    </w:div>
    <w:div w:id="1459490199">
      <w:bodyDiv w:val="1"/>
      <w:marLeft w:val="0"/>
      <w:marRight w:val="0"/>
      <w:marTop w:val="0"/>
      <w:marBottom w:val="0"/>
      <w:divBdr>
        <w:top w:val="none" w:sz="0" w:space="0" w:color="auto"/>
        <w:left w:val="none" w:sz="0" w:space="0" w:color="auto"/>
        <w:bottom w:val="none" w:sz="0" w:space="0" w:color="auto"/>
        <w:right w:val="none" w:sz="0" w:space="0" w:color="auto"/>
      </w:divBdr>
    </w:div>
    <w:div w:id="1469973826">
      <w:bodyDiv w:val="1"/>
      <w:marLeft w:val="0"/>
      <w:marRight w:val="0"/>
      <w:marTop w:val="0"/>
      <w:marBottom w:val="0"/>
      <w:divBdr>
        <w:top w:val="none" w:sz="0" w:space="0" w:color="auto"/>
        <w:left w:val="none" w:sz="0" w:space="0" w:color="auto"/>
        <w:bottom w:val="none" w:sz="0" w:space="0" w:color="auto"/>
        <w:right w:val="none" w:sz="0" w:space="0" w:color="auto"/>
      </w:divBdr>
    </w:div>
    <w:div w:id="1510756242">
      <w:bodyDiv w:val="1"/>
      <w:marLeft w:val="0"/>
      <w:marRight w:val="0"/>
      <w:marTop w:val="0"/>
      <w:marBottom w:val="0"/>
      <w:divBdr>
        <w:top w:val="none" w:sz="0" w:space="0" w:color="auto"/>
        <w:left w:val="none" w:sz="0" w:space="0" w:color="auto"/>
        <w:bottom w:val="none" w:sz="0" w:space="0" w:color="auto"/>
        <w:right w:val="none" w:sz="0" w:space="0" w:color="auto"/>
      </w:divBdr>
    </w:div>
    <w:div w:id="1591501206">
      <w:bodyDiv w:val="1"/>
      <w:marLeft w:val="0"/>
      <w:marRight w:val="0"/>
      <w:marTop w:val="0"/>
      <w:marBottom w:val="0"/>
      <w:divBdr>
        <w:top w:val="none" w:sz="0" w:space="0" w:color="auto"/>
        <w:left w:val="none" w:sz="0" w:space="0" w:color="auto"/>
        <w:bottom w:val="none" w:sz="0" w:space="0" w:color="auto"/>
        <w:right w:val="none" w:sz="0" w:space="0" w:color="auto"/>
      </w:divBdr>
    </w:div>
    <w:div w:id="1636182833">
      <w:bodyDiv w:val="1"/>
      <w:marLeft w:val="0"/>
      <w:marRight w:val="0"/>
      <w:marTop w:val="0"/>
      <w:marBottom w:val="0"/>
      <w:divBdr>
        <w:top w:val="none" w:sz="0" w:space="0" w:color="auto"/>
        <w:left w:val="none" w:sz="0" w:space="0" w:color="auto"/>
        <w:bottom w:val="none" w:sz="0" w:space="0" w:color="auto"/>
        <w:right w:val="none" w:sz="0" w:space="0" w:color="auto"/>
      </w:divBdr>
    </w:div>
    <w:div w:id="1743597344">
      <w:bodyDiv w:val="1"/>
      <w:marLeft w:val="0"/>
      <w:marRight w:val="0"/>
      <w:marTop w:val="0"/>
      <w:marBottom w:val="0"/>
      <w:divBdr>
        <w:top w:val="none" w:sz="0" w:space="0" w:color="auto"/>
        <w:left w:val="none" w:sz="0" w:space="0" w:color="auto"/>
        <w:bottom w:val="none" w:sz="0" w:space="0" w:color="auto"/>
        <w:right w:val="none" w:sz="0" w:space="0" w:color="auto"/>
      </w:divBdr>
      <w:divsChild>
        <w:div w:id="802770035">
          <w:marLeft w:val="0"/>
          <w:marRight w:val="0"/>
          <w:marTop w:val="0"/>
          <w:marBottom w:val="0"/>
          <w:divBdr>
            <w:top w:val="none" w:sz="0" w:space="0" w:color="auto"/>
            <w:left w:val="none" w:sz="0" w:space="0" w:color="auto"/>
            <w:bottom w:val="none" w:sz="0" w:space="0" w:color="auto"/>
            <w:right w:val="none" w:sz="0" w:space="0" w:color="auto"/>
          </w:divBdr>
        </w:div>
      </w:divsChild>
    </w:div>
    <w:div w:id="1776751816">
      <w:bodyDiv w:val="1"/>
      <w:marLeft w:val="0"/>
      <w:marRight w:val="0"/>
      <w:marTop w:val="0"/>
      <w:marBottom w:val="0"/>
      <w:divBdr>
        <w:top w:val="none" w:sz="0" w:space="0" w:color="auto"/>
        <w:left w:val="none" w:sz="0" w:space="0" w:color="auto"/>
        <w:bottom w:val="none" w:sz="0" w:space="0" w:color="auto"/>
        <w:right w:val="none" w:sz="0" w:space="0" w:color="auto"/>
      </w:divBdr>
    </w:div>
    <w:div w:id="1787848911">
      <w:bodyDiv w:val="1"/>
      <w:marLeft w:val="0"/>
      <w:marRight w:val="0"/>
      <w:marTop w:val="0"/>
      <w:marBottom w:val="0"/>
      <w:divBdr>
        <w:top w:val="none" w:sz="0" w:space="0" w:color="auto"/>
        <w:left w:val="none" w:sz="0" w:space="0" w:color="auto"/>
        <w:bottom w:val="none" w:sz="0" w:space="0" w:color="auto"/>
        <w:right w:val="none" w:sz="0" w:space="0" w:color="auto"/>
      </w:divBdr>
    </w:div>
    <w:div w:id="1884369092">
      <w:bodyDiv w:val="1"/>
      <w:marLeft w:val="0"/>
      <w:marRight w:val="0"/>
      <w:marTop w:val="0"/>
      <w:marBottom w:val="0"/>
      <w:divBdr>
        <w:top w:val="none" w:sz="0" w:space="0" w:color="auto"/>
        <w:left w:val="none" w:sz="0" w:space="0" w:color="auto"/>
        <w:bottom w:val="none" w:sz="0" w:space="0" w:color="auto"/>
        <w:right w:val="none" w:sz="0" w:space="0" w:color="auto"/>
      </w:divBdr>
      <w:divsChild>
        <w:div w:id="1331106413">
          <w:marLeft w:val="0"/>
          <w:marRight w:val="0"/>
          <w:marTop w:val="0"/>
          <w:marBottom w:val="0"/>
          <w:divBdr>
            <w:top w:val="none" w:sz="0" w:space="0" w:color="auto"/>
            <w:left w:val="none" w:sz="0" w:space="0" w:color="auto"/>
            <w:bottom w:val="none" w:sz="0" w:space="0" w:color="auto"/>
            <w:right w:val="none" w:sz="0" w:space="0" w:color="auto"/>
          </w:divBdr>
        </w:div>
      </w:divsChild>
    </w:div>
    <w:div w:id="1959800399">
      <w:bodyDiv w:val="1"/>
      <w:marLeft w:val="0"/>
      <w:marRight w:val="0"/>
      <w:marTop w:val="0"/>
      <w:marBottom w:val="0"/>
      <w:divBdr>
        <w:top w:val="none" w:sz="0" w:space="0" w:color="auto"/>
        <w:left w:val="none" w:sz="0" w:space="0" w:color="auto"/>
        <w:bottom w:val="none" w:sz="0" w:space="0" w:color="auto"/>
        <w:right w:val="none" w:sz="0" w:space="0" w:color="auto"/>
      </w:divBdr>
    </w:div>
    <w:div w:id="2022703991">
      <w:bodyDiv w:val="1"/>
      <w:marLeft w:val="0"/>
      <w:marRight w:val="0"/>
      <w:marTop w:val="0"/>
      <w:marBottom w:val="0"/>
      <w:divBdr>
        <w:top w:val="none" w:sz="0" w:space="0" w:color="auto"/>
        <w:left w:val="none" w:sz="0" w:space="0" w:color="auto"/>
        <w:bottom w:val="none" w:sz="0" w:space="0" w:color="auto"/>
        <w:right w:val="none" w:sz="0" w:space="0" w:color="auto"/>
      </w:divBdr>
      <w:divsChild>
        <w:div w:id="1201746974">
          <w:marLeft w:val="0"/>
          <w:marRight w:val="0"/>
          <w:marTop w:val="0"/>
          <w:marBottom w:val="0"/>
          <w:divBdr>
            <w:top w:val="none" w:sz="0" w:space="0" w:color="auto"/>
            <w:left w:val="none" w:sz="0" w:space="0" w:color="auto"/>
            <w:bottom w:val="none" w:sz="0" w:space="0" w:color="auto"/>
            <w:right w:val="none" w:sz="0" w:space="0" w:color="auto"/>
          </w:divBdr>
        </w:div>
      </w:divsChild>
    </w:div>
    <w:div w:id="2051416270">
      <w:bodyDiv w:val="1"/>
      <w:marLeft w:val="0"/>
      <w:marRight w:val="0"/>
      <w:marTop w:val="0"/>
      <w:marBottom w:val="0"/>
      <w:divBdr>
        <w:top w:val="none" w:sz="0" w:space="0" w:color="auto"/>
        <w:left w:val="none" w:sz="0" w:space="0" w:color="auto"/>
        <w:bottom w:val="none" w:sz="0" w:space="0" w:color="auto"/>
        <w:right w:val="none" w:sz="0" w:space="0" w:color="auto"/>
      </w:divBdr>
      <w:divsChild>
        <w:div w:id="888299842">
          <w:marLeft w:val="0"/>
          <w:marRight w:val="0"/>
          <w:marTop w:val="0"/>
          <w:marBottom w:val="0"/>
          <w:divBdr>
            <w:top w:val="none" w:sz="0" w:space="0" w:color="auto"/>
            <w:left w:val="none" w:sz="0" w:space="0" w:color="auto"/>
            <w:bottom w:val="none" w:sz="0" w:space="0" w:color="auto"/>
            <w:right w:val="none" w:sz="0" w:space="0" w:color="auto"/>
          </w:divBdr>
          <w:divsChild>
            <w:div w:id="24140055">
              <w:marLeft w:val="0"/>
              <w:marRight w:val="0"/>
              <w:marTop w:val="0"/>
              <w:marBottom w:val="0"/>
              <w:divBdr>
                <w:top w:val="none" w:sz="0" w:space="0" w:color="auto"/>
                <w:left w:val="none" w:sz="0" w:space="0" w:color="auto"/>
                <w:bottom w:val="none" w:sz="0" w:space="0" w:color="auto"/>
                <w:right w:val="none" w:sz="0" w:space="0" w:color="auto"/>
              </w:divBdr>
            </w:div>
            <w:div w:id="187766493">
              <w:marLeft w:val="0"/>
              <w:marRight w:val="0"/>
              <w:marTop w:val="0"/>
              <w:marBottom w:val="0"/>
              <w:divBdr>
                <w:top w:val="none" w:sz="0" w:space="0" w:color="auto"/>
                <w:left w:val="none" w:sz="0" w:space="0" w:color="auto"/>
                <w:bottom w:val="none" w:sz="0" w:space="0" w:color="auto"/>
                <w:right w:val="none" w:sz="0" w:space="0" w:color="auto"/>
              </w:divBdr>
              <w:divsChild>
                <w:div w:id="1130247505">
                  <w:marLeft w:val="0"/>
                  <w:marRight w:val="0"/>
                  <w:marTop w:val="0"/>
                  <w:marBottom w:val="0"/>
                  <w:divBdr>
                    <w:top w:val="none" w:sz="0" w:space="0" w:color="auto"/>
                    <w:left w:val="none" w:sz="0" w:space="0" w:color="auto"/>
                    <w:bottom w:val="none" w:sz="0" w:space="0" w:color="auto"/>
                    <w:right w:val="none" w:sz="0" w:space="0" w:color="auto"/>
                  </w:divBdr>
                  <w:divsChild>
                    <w:div w:id="37054530">
                      <w:marLeft w:val="0"/>
                      <w:marRight w:val="0"/>
                      <w:marTop w:val="0"/>
                      <w:marBottom w:val="0"/>
                      <w:divBdr>
                        <w:top w:val="none" w:sz="0" w:space="0" w:color="auto"/>
                        <w:left w:val="none" w:sz="0" w:space="0" w:color="auto"/>
                        <w:bottom w:val="none" w:sz="0" w:space="0" w:color="auto"/>
                        <w:right w:val="none" w:sz="0" w:space="0" w:color="auto"/>
                      </w:divBdr>
                      <w:divsChild>
                        <w:div w:id="15531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4680">
          <w:marLeft w:val="0"/>
          <w:marRight w:val="0"/>
          <w:marTop w:val="0"/>
          <w:marBottom w:val="0"/>
          <w:divBdr>
            <w:top w:val="none" w:sz="0" w:space="0" w:color="auto"/>
            <w:left w:val="none" w:sz="0" w:space="0" w:color="auto"/>
            <w:bottom w:val="none" w:sz="0" w:space="0" w:color="auto"/>
            <w:right w:val="none" w:sz="0" w:space="0" w:color="auto"/>
          </w:divBdr>
          <w:divsChild>
            <w:div w:id="1366831331">
              <w:marLeft w:val="0"/>
              <w:marRight w:val="0"/>
              <w:marTop w:val="0"/>
              <w:marBottom w:val="0"/>
              <w:divBdr>
                <w:top w:val="none" w:sz="0" w:space="0" w:color="auto"/>
                <w:left w:val="none" w:sz="0" w:space="0" w:color="auto"/>
                <w:bottom w:val="none" w:sz="0" w:space="0" w:color="auto"/>
                <w:right w:val="none" w:sz="0" w:space="0" w:color="auto"/>
              </w:divBdr>
            </w:div>
            <w:div w:id="1518428023">
              <w:marLeft w:val="0"/>
              <w:marRight w:val="0"/>
              <w:marTop w:val="0"/>
              <w:marBottom w:val="0"/>
              <w:divBdr>
                <w:top w:val="none" w:sz="0" w:space="0" w:color="auto"/>
                <w:left w:val="none" w:sz="0" w:space="0" w:color="auto"/>
                <w:bottom w:val="none" w:sz="0" w:space="0" w:color="auto"/>
                <w:right w:val="none" w:sz="0" w:space="0" w:color="auto"/>
              </w:divBdr>
              <w:divsChild>
                <w:div w:id="1226991716">
                  <w:marLeft w:val="0"/>
                  <w:marRight w:val="0"/>
                  <w:marTop w:val="0"/>
                  <w:marBottom w:val="0"/>
                  <w:divBdr>
                    <w:top w:val="none" w:sz="0" w:space="0" w:color="auto"/>
                    <w:left w:val="none" w:sz="0" w:space="0" w:color="auto"/>
                    <w:bottom w:val="none" w:sz="0" w:space="0" w:color="auto"/>
                    <w:right w:val="none" w:sz="0" w:space="0" w:color="auto"/>
                  </w:divBdr>
                  <w:divsChild>
                    <w:div w:id="837043904">
                      <w:marLeft w:val="0"/>
                      <w:marRight w:val="0"/>
                      <w:marTop w:val="0"/>
                      <w:marBottom w:val="0"/>
                      <w:divBdr>
                        <w:top w:val="none" w:sz="0" w:space="0" w:color="auto"/>
                        <w:left w:val="none" w:sz="0" w:space="0" w:color="auto"/>
                        <w:bottom w:val="none" w:sz="0" w:space="0" w:color="auto"/>
                        <w:right w:val="none" w:sz="0" w:space="0" w:color="auto"/>
                      </w:divBdr>
                      <w:divsChild>
                        <w:div w:id="4785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4333">
          <w:marLeft w:val="0"/>
          <w:marRight w:val="0"/>
          <w:marTop w:val="0"/>
          <w:marBottom w:val="0"/>
          <w:divBdr>
            <w:top w:val="none" w:sz="0" w:space="0" w:color="auto"/>
            <w:left w:val="none" w:sz="0" w:space="0" w:color="auto"/>
            <w:bottom w:val="none" w:sz="0" w:space="0" w:color="auto"/>
            <w:right w:val="none" w:sz="0" w:space="0" w:color="auto"/>
          </w:divBdr>
          <w:divsChild>
            <w:div w:id="603537607">
              <w:marLeft w:val="0"/>
              <w:marRight w:val="0"/>
              <w:marTop w:val="0"/>
              <w:marBottom w:val="0"/>
              <w:divBdr>
                <w:top w:val="none" w:sz="0" w:space="0" w:color="auto"/>
                <w:left w:val="none" w:sz="0" w:space="0" w:color="auto"/>
                <w:bottom w:val="none" w:sz="0" w:space="0" w:color="auto"/>
                <w:right w:val="none" w:sz="0" w:space="0" w:color="auto"/>
              </w:divBdr>
            </w:div>
            <w:div w:id="698893621">
              <w:marLeft w:val="0"/>
              <w:marRight w:val="0"/>
              <w:marTop w:val="0"/>
              <w:marBottom w:val="0"/>
              <w:divBdr>
                <w:top w:val="none" w:sz="0" w:space="0" w:color="auto"/>
                <w:left w:val="none" w:sz="0" w:space="0" w:color="auto"/>
                <w:bottom w:val="none" w:sz="0" w:space="0" w:color="auto"/>
                <w:right w:val="none" w:sz="0" w:space="0" w:color="auto"/>
              </w:divBdr>
              <w:divsChild>
                <w:div w:id="1867282295">
                  <w:marLeft w:val="0"/>
                  <w:marRight w:val="0"/>
                  <w:marTop w:val="0"/>
                  <w:marBottom w:val="0"/>
                  <w:divBdr>
                    <w:top w:val="none" w:sz="0" w:space="0" w:color="auto"/>
                    <w:left w:val="none" w:sz="0" w:space="0" w:color="auto"/>
                    <w:bottom w:val="none" w:sz="0" w:space="0" w:color="auto"/>
                    <w:right w:val="none" w:sz="0" w:space="0" w:color="auto"/>
                  </w:divBdr>
                  <w:divsChild>
                    <w:div w:id="875629742">
                      <w:marLeft w:val="0"/>
                      <w:marRight w:val="0"/>
                      <w:marTop w:val="0"/>
                      <w:marBottom w:val="0"/>
                      <w:divBdr>
                        <w:top w:val="none" w:sz="0" w:space="0" w:color="auto"/>
                        <w:left w:val="none" w:sz="0" w:space="0" w:color="auto"/>
                        <w:bottom w:val="none" w:sz="0" w:space="0" w:color="auto"/>
                        <w:right w:val="none" w:sz="0" w:space="0" w:color="auto"/>
                      </w:divBdr>
                      <w:divsChild>
                        <w:div w:id="4878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3324">
          <w:marLeft w:val="0"/>
          <w:marRight w:val="0"/>
          <w:marTop w:val="0"/>
          <w:marBottom w:val="0"/>
          <w:divBdr>
            <w:top w:val="none" w:sz="0" w:space="0" w:color="auto"/>
            <w:left w:val="none" w:sz="0" w:space="0" w:color="auto"/>
            <w:bottom w:val="none" w:sz="0" w:space="0" w:color="auto"/>
            <w:right w:val="none" w:sz="0" w:space="0" w:color="auto"/>
          </w:divBdr>
          <w:divsChild>
            <w:div w:id="1799257533">
              <w:marLeft w:val="0"/>
              <w:marRight w:val="0"/>
              <w:marTop w:val="0"/>
              <w:marBottom w:val="0"/>
              <w:divBdr>
                <w:top w:val="none" w:sz="0" w:space="0" w:color="auto"/>
                <w:left w:val="none" w:sz="0" w:space="0" w:color="auto"/>
                <w:bottom w:val="none" w:sz="0" w:space="0" w:color="auto"/>
                <w:right w:val="none" w:sz="0" w:space="0" w:color="auto"/>
              </w:divBdr>
            </w:div>
            <w:div w:id="1234118301">
              <w:marLeft w:val="0"/>
              <w:marRight w:val="0"/>
              <w:marTop w:val="0"/>
              <w:marBottom w:val="0"/>
              <w:divBdr>
                <w:top w:val="none" w:sz="0" w:space="0" w:color="auto"/>
                <w:left w:val="none" w:sz="0" w:space="0" w:color="auto"/>
                <w:bottom w:val="none" w:sz="0" w:space="0" w:color="auto"/>
                <w:right w:val="none" w:sz="0" w:space="0" w:color="auto"/>
              </w:divBdr>
              <w:divsChild>
                <w:div w:id="1532449346">
                  <w:marLeft w:val="0"/>
                  <w:marRight w:val="0"/>
                  <w:marTop w:val="0"/>
                  <w:marBottom w:val="0"/>
                  <w:divBdr>
                    <w:top w:val="none" w:sz="0" w:space="0" w:color="auto"/>
                    <w:left w:val="none" w:sz="0" w:space="0" w:color="auto"/>
                    <w:bottom w:val="none" w:sz="0" w:space="0" w:color="auto"/>
                    <w:right w:val="none" w:sz="0" w:space="0" w:color="auto"/>
                  </w:divBdr>
                  <w:divsChild>
                    <w:div w:id="320431280">
                      <w:marLeft w:val="0"/>
                      <w:marRight w:val="0"/>
                      <w:marTop w:val="0"/>
                      <w:marBottom w:val="0"/>
                      <w:divBdr>
                        <w:top w:val="none" w:sz="0" w:space="0" w:color="auto"/>
                        <w:left w:val="none" w:sz="0" w:space="0" w:color="auto"/>
                        <w:bottom w:val="none" w:sz="0" w:space="0" w:color="auto"/>
                        <w:right w:val="none" w:sz="0" w:space="0" w:color="auto"/>
                      </w:divBdr>
                      <w:divsChild>
                        <w:div w:id="1485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3932">
          <w:marLeft w:val="0"/>
          <w:marRight w:val="0"/>
          <w:marTop w:val="0"/>
          <w:marBottom w:val="0"/>
          <w:divBdr>
            <w:top w:val="none" w:sz="0" w:space="0" w:color="auto"/>
            <w:left w:val="none" w:sz="0" w:space="0" w:color="auto"/>
            <w:bottom w:val="none" w:sz="0" w:space="0" w:color="auto"/>
            <w:right w:val="none" w:sz="0" w:space="0" w:color="auto"/>
          </w:divBdr>
          <w:divsChild>
            <w:div w:id="204415566">
              <w:marLeft w:val="0"/>
              <w:marRight w:val="0"/>
              <w:marTop w:val="0"/>
              <w:marBottom w:val="0"/>
              <w:divBdr>
                <w:top w:val="none" w:sz="0" w:space="0" w:color="auto"/>
                <w:left w:val="none" w:sz="0" w:space="0" w:color="auto"/>
                <w:bottom w:val="none" w:sz="0" w:space="0" w:color="auto"/>
                <w:right w:val="none" w:sz="0" w:space="0" w:color="auto"/>
              </w:divBdr>
            </w:div>
            <w:div w:id="786776164">
              <w:marLeft w:val="0"/>
              <w:marRight w:val="0"/>
              <w:marTop w:val="0"/>
              <w:marBottom w:val="0"/>
              <w:divBdr>
                <w:top w:val="none" w:sz="0" w:space="0" w:color="auto"/>
                <w:left w:val="none" w:sz="0" w:space="0" w:color="auto"/>
                <w:bottom w:val="none" w:sz="0" w:space="0" w:color="auto"/>
                <w:right w:val="none" w:sz="0" w:space="0" w:color="auto"/>
              </w:divBdr>
              <w:divsChild>
                <w:div w:id="996033829">
                  <w:marLeft w:val="0"/>
                  <w:marRight w:val="0"/>
                  <w:marTop w:val="0"/>
                  <w:marBottom w:val="0"/>
                  <w:divBdr>
                    <w:top w:val="none" w:sz="0" w:space="0" w:color="auto"/>
                    <w:left w:val="none" w:sz="0" w:space="0" w:color="auto"/>
                    <w:bottom w:val="none" w:sz="0" w:space="0" w:color="auto"/>
                    <w:right w:val="none" w:sz="0" w:space="0" w:color="auto"/>
                  </w:divBdr>
                  <w:divsChild>
                    <w:div w:id="1382973157">
                      <w:marLeft w:val="0"/>
                      <w:marRight w:val="0"/>
                      <w:marTop w:val="0"/>
                      <w:marBottom w:val="0"/>
                      <w:divBdr>
                        <w:top w:val="none" w:sz="0" w:space="0" w:color="auto"/>
                        <w:left w:val="none" w:sz="0" w:space="0" w:color="auto"/>
                        <w:bottom w:val="none" w:sz="0" w:space="0" w:color="auto"/>
                        <w:right w:val="none" w:sz="0" w:space="0" w:color="auto"/>
                      </w:divBdr>
                      <w:divsChild>
                        <w:div w:id="7583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3724">
          <w:marLeft w:val="0"/>
          <w:marRight w:val="0"/>
          <w:marTop w:val="0"/>
          <w:marBottom w:val="0"/>
          <w:divBdr>
            <w:top w:val="none" w:sz="0" w:space="0" w:color="auto"/>
            <w:left w:val="none" w:sz="0" w:space="0" w:color="auto"/>
            <w:bottom w:val="none" w:sz="0" w:space="0" w:color="auto"/>
            <w:right w:val="none" w:sz="0" w:space="0" w:color="auto"/>
          </w:divBdr>
          <w:divsChild>
            <w:div w:id="1252742595">
              <w:marLeft w:val="0"/>
              <w:marRight w:val="0"/>
              <w:marTop w:val="0"/>
              <w:marBottom w:val="0"/>
              <w:divBdr>
                <w:top w:val="none" w:sz="0" w:space="0" w:color="auto"/>
                <w:left w:val="none" w:sz="0" w:space="0" w:color="auto"/>
                <w:bottom w:val="none" w:sz="0" w:space="0" w:color="auto"/>
                <w:right w:val="none" w:sz="0" w:space="0" w:color="auto"/>
              </w:divBdr>
            </w:div>
            <w:div w:id="882448950">
              <w:marLeft w:val="0"/>
              <w:marRight w:val="0"/>
              <w:marTop w:val="0"/>
              <w:marBottom w:val="0"/>
              <w:divBdr>
                <w:top w:val="none" w:sz="0" w:space="0" w:color="auto"/>
                <w:left w:val="none" w:sz="0" w:space="0" w:color="auto"/>
                <w:bottom w:val="none" w:sz="0" w:space="0" w:color="auto"/>
                <w:right w:val="none" w:sz="0" w:space="0" w:color="auto"/>
              </w:divBdr>
              <w:divsChild>
                <w:div w:id="1073896466">
                  <w:marLeft w:val="0"/>
                  <w:marRight w:val="0"/>
                  <w:marTop w:val="0"/>
                  <w:marBottom w:val="0"/>
                  <w:divBdr>
                    <w:top w:val="none" w:sz="0" w:space="0" w:color="auto"/>
                    <w:left w:val="none" w:sz="0" w:space="0" w:color="auto"/>
                    <w:bottom w:val="none" w:sz="0" w:space="0" w:color="auto"/>
                    <w:right w:val="none" w:sz="0" w:space="0" w:color="auto"/>
                  </w:divBdr>
                  <w:divsChild>
                    <w:div w:id="440223762">
                      <w:marLeft w:val="0"/>
                      <w:marRight w:val="0"/>
                      <w:marTop w:val="0"/>
                      <w:marBottom w:val="0"/>
                      <w:divBdr>
                        <w:top w:val="none" w:sz="0" w:space="0" w:color="auto"/>
                        <w:left w:val="none" w:sz="0" w:space="0" w:color="auto"/>
                        <w:bottom w:val="none" w:sz="0" w:space="0" w:color="auto"/>
                        <w:right w:val="none" w:sz="0" w:space="0" w:color="auto"/>
                      </w:divBdr>
                      <w:divsChild>
                        <w:div w:id="920018731">
                          <w:marLeft w:val="0"/>
                          <w:marRight w:val="0"/>
                          <w:marTop w:val="0"/>
                          <w:marBottom w:val="0"/>
                          <w:divBdr>
                            <w:top w:val="none" w:sz="0" w:space="0" w:color="auto"/>
                            <w:left w:val="none" w:sz="0" w:space="0" w:color="auto"/>
                            <w:bottom w:val="none" w:sz="0" w:space="0" w:color="auto"/>
                            <w:right w:val="none" w:sz="0" w:space="0" w:color="auto"/>
                          </w:divBdr>
                        </w:div>
                      </w:divsChild>
                    </w:div>
                    <w:div w:id="1158113145">
                      <w:marLeft w:val="0"/>
                      <w:marRight w:val="0"/>
                      <w:marTop w:val="0"/>
                      <w:marBottom w:val="0"/>
                      <w:divBdr>
                        <w:top w:val="none" w:sz="0" w:space="0" w:color="auto"/>
                        <w:left w:val="none" w:sz="0" w:space="0" w:color="auto"/>
                        <w:bottom w:val="none" w:sz="0" w:space="0" w:color="auto"/>
                        <w:right w:val="none" w:sz="0" w:space="0" w:color="auto"/>
                      </w:divBdr>
                      <w:divsChild>
                        <w:div w:id="17424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4630">
          <w:marLeft w:val="0"/>
          <w:marRight w:val="0"/>
          <w:marTop w:val="0"/>
          <w:marBottom w:val="0"/>
          <w:divBdr>
            <w:top w:val="none" w:sz="0" w:space="0" w:color="auto"/>
            <w:left w:val="none" w:sz="0" w:space="0" w:color="auto"/>
            <w:bottom w:val="none" w:sz="0" w:space="0" w:color="auto"/>
            <w:right w:val="none" w:sz="0" w:space="0" w:color="auto"/>
          </w:divBdr>
          <w:divsChild>
            <w:div w:id="1374387366">
              <w:marLeft w:val="0"/>
              <w:marRight w:val="0"/>
              <w:marTop w:val="0"/>
              <w:marBottom w:val="0"/>
              <w:divBdr>
                <w:top w:val="none" w:sz="0" w:space="0" w:color="auto"/>
                <w:left w:val="none" w:sz="0" w:space="0" w:color="auto"/>
                <w:bottom w:val="none" w:sz="0" w:space="0" w:color="auto"/>
                <w:right w:val="none" w:sz="0" w:space="0" w:color="auto"/>
              </w:divBdr>
            </w:div>
            <w:div w:id="1760759357">
              <w:marLeft w:val="0"/>
              <w:marRight w:val="0"/>
              <w:marTop w:val="0"/>
              <w:marBottom w:val="0"/>
              <w:divBdr>
                <w:top w:val="none" w:sz="0" w:space="0" w:color="auto"/>
                <w:left w:val="none" w:sz="0" w:space="0" w:color="auto"/>
                <w:bottom w:val="none" w:sz="0" w:space="0" w:color="auto"/>
                <w:right w:val="none" w:sz="0" w:space="0" w:color="auto"/>
              </w:divBdr>
              <w:divsChild>
                <w:div w:id="1233547425">
                  <w:marLeft w:val="0"/>
                  <w:marRight w:val="0"/>
                  <w:marTop w:val="0"/>
                  <w:marBottom w:val="0"/>
                  <w:divBdr>
                    <w:top w:val="none" w:sz="0" w:space="0" w:color="auto"/>
                    <w:left w:val="none" w:sz="0" w:space="0" w:color="auto"/>
                    <w:bottom w:val="none" w:sz="0" w:space="0" w:color="auto"/>
                    <w:right w:val="none" w:sz="0" w:space="0" w:color="auto"/>
                  </w:divBdr>
                  <w:divsChild>
                    <w:div w:id="422381873">
                      <w:marLeft w:val="0"/>
                      <w:marRight w:val="0"/>
                      <w:marTop w:val="0"/>
                      <w:marBottom w:val="0"/>
                      <w:divBdr>
                        <w:top w:val="none" w:sz="0" w:space="0" w:color="auto"/>
                        <w:left w:val="none" w:sz="0" w:space="0" w:color="auto"/>
                        <w:bottom w:val="none" w:sz="0" w:space="0" w:color="auto"/>
                        <w:right w:val="none" w:sz="0" w:space="0" w:color="auto"/>
                      </w:divBdr>
                      <w:divsChild>
                        <w:div w:id="433213416">
                          <w:marLeft w:val="0"/>
                          <w:marRight w:val="0"/>
                          <w:marTop w:val="0"/>
                          <w:marBottom w:val="0"/>
                          <w:divBdr>
                            <w:top w:val="none" w:sz="0" w:space="0" w:color="auto"/>
                            <w:left w:val="none" w:sz="0" w:space="0" w:color="auto"/>
                            <w:bottom w:val="none" w:sz="0" w:space="0" w:color="auto"/>
                            <w:right w:val="none" w:sz="0" w:space="0" w:color="auto"/>
                          </w:divBdr>
                        </w:div>
                      </w:divsChild>
                    </w:div>
                    <w:div w:id="2000498987">
                      <w:marLeft w:val="0"/>
                      <w:marRight w:val="0"/>
                      <w:marTop w:val="0"/>
                      <w:marBottom w:val="0"/>
                      <w:divBdr>
                        <w:top w:val="none" w:sz="0" w:space="0" w:color="auto"/>
                        <w:left w:val="none" w:sz="0" w:space="0" w:color="auto"/>
                        <w:bottom w:val="none" w:sz="0" w:space="0" w:color="auto"/>
                        <w:right w:val="none" w:sz="0" w:space="0" w:color="auto"/>
                      </w:divBdr>
                      <w:divsChild>
                        <w:div w:id="3505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279425">
          <w:marLeft w:val="0"/>
          <w:marRight w:val="0"/>
          <w:marTop w:val="0"/>
          <w:marBottom w:val="0"/>
          <w:divBdr>
            <w:top w:val="none" w:sz="0" w:space="0" w:color="auto"/>
            <w:left w:val="none" w:sz="0" w:space="0" w:color="auto"/>
            <w:bottom w:val="none" w:sz="0" w:space="0" w:color="auto"/>
            <w:right w:val="none" w:sz="0" w:space="0" w:color="auto"/>
          </w:divBdr>
          <w:divsChild>
            <w:div w:id="1850175160">
              <w:marLeft w:val="0"/>
              <w:marRight w:val="0"/>
              <w:marTop w:val="0"/>
              <w:marBottom w:val="0"/>
              <w:divBdr>
                <w:top w:val="none" w:sz="0" w:space="0" w:color="auto"/>
                <w:left w:val="none" w:sz="0" w:space="0" w:color="auto"/>
                <w:bottom w:val="none" w:sz="0" w:space="0" w:color="auto"/>
                <w:right w:val="none" w:sz="0" w:space="0" w:color="auto"/>
              </w:divBdr>
            </w:div>
            <w:div w:id="809320075">
              <w:marLeft w:val="0"/>
              <w:marRight w:val="0"/>
              <w:marTop w:val="0"/>
              <w:marBottom w:val="0"/>
              <w:divBdr>
                <w:top w:val="none" w:sz="0" w:space="0" w:color="auto"/>
                <w:left w:val="none" w:sz="0" w:space="0" w:color="auto"/>
                <w:bottom w:val="none" w:sz="0" w:space="0" w:color="auto"/>
                <w:right w:val="none" w:sz="0" w:space="0" w:color="auto"/>
              </w:divBdr>
              <w:divsChild>
                <w:div w:id="1847204754">
                  <w:marLeft w:val="0"/>
                  <w:marRight w:val="0"/>
                  <w:marTop w:val="0"/>
                  <w:marBottom w:val="0"/>
                  <w:divBdr>
                    <w:top w:val="none" w:sz="0" w:space="0" w:color="auto"/>
                    <w:left w:val="none" w:sz="0" w:space="0" w:color="auto"/>
                    <w:bottom w:val="none" w:sz="0" w:space="0" w:color="auto"/>
                    <w:right w:val="none" w:sz="0" w:space="0" w:color="auto"/>
                  </w:divBdr>
                  <w:divsChild>
                    <w:div w:id="1995598905">
                      <w:marLeft w:val="0"/>
                      <w:marRight w:val="0"/>
                      <w:marTop w:val="0"/>
                      <w:marBottom w:val="0"/>
                      <w:divBdr>
                        <w:top w:val="none" w:sz="0" w:space="0" w:color="auto"/>
                        <w:left w:val="none" w:sz="0" w:space="0" w:color="auto"/>
                        <w:bottom w:val="none" w:sz="0" w:space="0" w:color="auto"/>
                        <w:right w:val="none" w:sz="0" w:space="0" w:color="auto"/>
                      </w:divBdr>
                      <w:divsChild>
                        <w:div w:id="7603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1597">
      <w:bodyDiv w:val="1"/>
      <w:marLeft w:val="0"/>
      <w:marRight w:val="0"/>
      <w:marTop w:val="0"/>
      <w:marBottom w:val="0"/>
      <w:divBdr>
        <w:top w:val="none" w:sz="0" w:space="0" w:color="auto"/>
        <w:left w:val="none" w:sz="0" w:space="0" w:color="auto"/>
        <w:bottom w:val="none" w:sz="0" w:space="0" w:color="auto"/>
        <w:right w:val="none" w:sz="0" w:space="0" w:color="auto"/>
      </w:divBdr>
      <w:divsChild>
        <w:div w:id="1845436885">
          <w:marLeft w:val="0"/>
          <w:marRight w:val="0"/>
          <w:marTop w:val="0"/>
          <w:marBottom w:val="0"/>
          <w:divBdr>
            <w:top w:val="none" w:sz="0" w:space="0" w:color="auto"/>
            <w:left w:val="none" w:sz="0" w:space="0" w:color="auto"/>
            <w:bottom w:val="none" w:sz="0" w:space="0" w:color="auto"/>
            <w:right w:val="none" w:sz="0" w:space="0" w:color="auto"/>
          </w:divBdr>
        </w:div>
        <w:div w:id="2127189424">
          <w:marLeft w:val="0"/>
          <w:marRight w:val="0"/>
          <w:marTop w:val="0"/>
          <w:marBottom w:val="0"/>
          <w:divBdr>
            <w:top w:val="none" w:sz="0" w:space="0" w:color="auto"/>
            <w:left w:val="none" w:sz="0" w:space="0" w:color="auto"/>
            <w:bottom w:val="none" w:sz="0" w:space="0" w:color="auto"/>
            <w:right w:val="none" w:sz="0" w:space="0" w:color="auto"/>
          </w:divBdr>
        </w:div>
      </w:divsChild>
    </w:div>
    <w:div w:id="2088839399">
      <w:bodyDiv w:val="1"/>
      <w:marLeft w:val="0"/>
      <w:marRight w:val="0"/>
      <w:marTop w:val="0"/>
      <w:marBottom w:val="0"/>
      <w:divBdr>
        <w:top w:val="none" w:sz="0" w:space="0" w:color="auto"/>
        <w:left w:val="none" w:sz="0" w:space="0" w:color="auto"/>
        <w:bottom w:val="none" w:sz="0" w:space="0" w:color="auto"/>
        <w:right w:val="none" w:sz="0" w:space="0" w:color="auto"/>
      </w:divBdr>
    </w:div>
    <w:div w:id="20897619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3.jpg"/><Relationship Id="rId47" Type="http://schemas.openxmlformats.org/officeDocument/2006/relationships/image" Target="media/image24.jpg"/><Relationship Id="rId48" Type="http://schemas.openxmlformats.org/officeDocument/2006/relationships/image" Target="media/image25.jpg"/><Relationship Id="rId49" Type="http://schemas.openxmlformats.org/officeDocument/2006/relationships/image" Target="media/image26.jpg"/><Relationship Id="rId20" Type="http://schemas.openxmlformats.org/officeDocument/2006/relationships/image" Target="media/image6.jpeg"/><Relationship Id="rId21" Type="http://schemas.microsoft.com/office/2007/relationships/hdphoto" Target="media/hdphoto5.wdp"/><Relationship Id="rId22" Type="http://schemas.openxmlformats.org/officeDocument/2006/relationships/image" Target="media/image7.jpeg"/><Relationship Id="rId23" Type="http://schemas.microsoft.com/office/2007/relationships/hdphoto" Target="media/hdphoto6.wdp"/><Relationship Id="rId24" Type="http://schemas.openxmlformats.org/officeDocument/2006/relationships/image" Target="media/image8.jpg"/><Relationship Id="rId25" Type="http://schemas.openxmlformats.org/officeDocument/2006/relationships/image" Target="media/image9.jpeg"/><Relationship Id="rId26" Type="http://schemas.microsoft.com/office/2007/relationships/hdphoto" Target="media/hdphoto7.wdp"/><Relationship Id="rId27" Type="http://schemas.openxmlformats.org/officeDocument/2006/relationships/image" Target="media/image10.jpg"/><Relationship Id="rId28" Type="http://schemas.openxmlformats.org/officeDocument/2006/relationships/image" Target="media/image11.jpg"/><Relationship Id="rId29" Type="http://schemas.openxmlformats.org/officeDocument/2006/relationships/image" Target="media/image12.png"/><Relationship Id="rId50" Type="http://schemas.openxmlformats.org/officeDocument/2006/relationships/image" Target="media/image27.png"/><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eg"/><Relationship Id="rId31" Type="http://schemas.microsoft.com/office/2007/relationships/hdphoto" Target="media/hdphoto8.wdp"/><Relationship Id="rId32" Type="http://schemas.openxmlformats.org/officeDocument/2006/relationships/image" Target="media/image1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jpeg"/><Relationship Id="rId34" Type="http://schemas.microsoft.com/office/2007/relationships/hdphoto" Target="media/hdphoto9.wdp"/><Relationship Id="rId35" Type="http://schemas.openxmlformats.org/officeDocument/2006/relationships/image" Target="media/image16.jpeg"/><Relationship Id="rId36" Type="http://schemas.microsoft.com/office/2007/relationships/hdphoto" Target="media/hdphoto10.wdp"/><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microsoft.com/office/2007/relationships/hdphoto" Target="media/hdphoto1.wdp"/><Relationship Id="rId14" Type="http://schemas.openxmlformats.org/officeDocument/2006/relationships/image" Target="media/image3.jpeg"/><Relationship Id="rId15" Type="http://schemas.microsoft.com/office/2007/relationships/hdphoto" Target="media/hdphoto2.wdp"/><Relationship Id="rId16" Type="http://schemas.openxmlformats.org/officeDocument/2006/relationships/image" Target="media/image4.jpeg"/><Relationship Id="rId17" Type="http://schemas.microsoft.com/office/2007/relationships/hdphoto" Target="media/hdphoto3.wdp"/><Relationship Id="rId18" Type="http://schemas.openxmlformats.org/officeDocument/2006/relationships/image" Target="media/image5.jpeg"/><Relationship Id="rId19" Type="http://schemas.microsoft.com/office/2007/relationships/hdphoto" Target="media/hdphoto4.wdp"/><Relationship Id="rId37" Type="http://schemas.openxmlformats.org/officeDocument/2006/relationships/image" Target="media/image17.jpg"/><Relationship Id="rId38" Type="http://schemas.openxmlformats.org/officeDocument/2006/relationships/image" Target="media/image18.jpeg"/><Relationship Id="rId39" Type="http://schemas.microsoft.com/office/2007/relationships/hdphoto" Target="media/hdphoto11.wdp"/><Relationship Id="rId40" Type="http://schemas.openxmlformats.org/officeDocument/2006/relationships/image" Target="media/image19.jpeg"/><Relationship Id="rId41" Type="http://schemas.microsoft.com/office/2007/relationships/hdphoto" Target="media/hdphoto12.wdp"/><Relationship Id="rId42" Type="http://schemas.openxmlformats.org/officeDocument/2006/relationships/image" Target="media/image20.png"/><Relationship Id="rId43" Type="http://schemas.microsoft.com/office/2007/relationships/hdphoto" Target="media/hdphoto13.wdp"/><Relationship Id="rId44" Type="http://schemas.openxmlformats.org/officeDocument/2006/relationships/image" Target="media/image21.png"/><Relationship Id="rId45" Type="http://schemas.openxmlformats.org/officeDocument/2006/relationships/image" Target="media/image2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3088C-66E9-7A40-8137-DF624AC6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11750</Words>
  <Characters>74029</Characters>
  <Application>Microsoft Macintosh Word</Application>
  <DocSecurity>0</DocSecurity>
  <Lines>616</Lines>
  <Paragraphs>171</Paragraphs>
  <ScaleCrop>false</ScaleCrop>
  <HeadingPairs>
    <vt:vector size="4" baseType="variant">
      <vt:variant>
        <vt:lpstr>Titel</vt:lpstr>
      </vt:variant>
      <vt:variant>
        <vt:i4>1</vt:i4>
      </vt:variant>
      <vt:variant>
        <vt:lpstr>Headings</vt:lpstr>
      </vt:variant>
      <vt:variant>
        <vt:i4>26</vt:i4>
      </vt:variant>
    </vt:vector>
  </HeadingPairs>
  <TitlesOfParts>
    <vt:vector size="27" baseType="lpstr">
      <vt:lpstr>Mitteilungen 4/2020</vt:lpstr>
      <vt:lpstr>Paläographie und Handschriftenkunde für Germanisten: Eine Einführung</vt:lpstr>
      <vt:lpstr>Historische Graphematik des Deutschen: Eine Einführung</vt:lpstr>
      <vt:lpstr>EINFÜHRUNG</vt:lpstr>
      <vt:lpstr>DIE DREI TEXTE</vt:lpstr>
      <vt:lpstr>    1. Text: mit Verständnistests</vt:lpstr>
      <vt:lpstr>    </vt:lpstr>
      <vt:lpstr>    2. TEXT: </vt:lpstr>
      <vt:lpstr>    Chaos mit dem Generischen Maskulinum und fehlende Gerechtigkeit  </vt:lpstr>
      <vt:lpstr>Ärzte überweisen lieber an Chirurgen als an Chirurginnen</vt:lpstr>
      <vt:lpstr>    3. Text: Alltägliches Gendern im Bildungsbereich</vt:lpstr>
      <vt:lpstr>    2. Text: Chaos mit dem Generischen Maskulinum und fehlende Gerechtigkeit</vt:lpstr>
      <vt:lpstr>Ärzte überweisen lieber an Chirurgen als an Chirurginnen</vt:lpstr>
      <vt:lpstr>    3. Text: Alltägliches Gendern im Bildungsbereich</vt:lpstr>
      <vt:lpstr>Baden-Württemberg ist nicht «The Länd»</vt:lpstr>
      <vt:lpstr>    Der arme Friedrich Schiller</vt:lpstr>
      <vt:lpstr>    Die einzigen Gewinner sind die Werbeagenturen</vt:lpstr>
      <vt:lpstr>    von Konrad Kuoni</vt:lpstr>
      <vt:lpstr>    Langsame Entkoppelung von Kirche und Schule</vt:lpstr>
      <vt:lpstr>    Berufsbildung: Von den Zünften zum dualen System</vt:lpstr>
      <vt:lpstr>    Paradigmenwechsel mit Bologna und PISA um das Jahr 2000</vt:lpstr>
      <vt:lpstr>    Kompetenzorientierung</vt:lpstr>
      <vt:lpstr>    KV-Reform</vt:lpstr>
      <vt:lpstr>    </vt:lpstr>
      <vt:lpstr>    Kritik an und Verschiebung der Reform</vt:lpstr>
      <vt:lpstr>    «Handeln kann jeder Ochse»</vt:lpstr>
      <vt:lpstr>    Zurück hinter die Aufklärung</vt:lpstr>
    </vt:vector>
  </TitlesOfParts>
  <Manager/>
  <Company/>
  <LinksUpToDate>false</LinksUpToDate>
  <CharactersWithSpaces>85608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Mitteilungen 4/2020</dc:title>
  <dc:subject/>
  <dc:creator>Rennie Wyss</dc:creator>
  <cp:keywords/>
  <dc:description/>
  <cp:lastModifiedBy>Rennie Wyss</cp:lastModifiedBy>
  <cp:revision>2</cp:revision>
  <cp:lastPrinted>2021-11-28T12:25:00Z</cp:lastPrinted>
  <dcterms:created xsi:type="dcterms:W3CDTF">2022-10-08T12:45:00Z</dcterms:created>
  <dcterms:modified xsi:type="dcterms:W3CDTF">2022-10-08T12:45:00Z</dcterms:modified>
  <cp:category/>
</cp:coreProperties>
</file>